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Mẫu I.2.2</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Quyết định chấp thuận điều chỉnh chủ trương đầu tư</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Điểm d khoản 2 Điều 52 Nghị định số 96/2026/NĐ-CP (Dự án thuộc thẩm quyền của Thủ tướng Chính phủ)</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Điểm d khoản 2 Điều 53 Nghị định số 96/2026/NĐ-CP (Dự án thuộc thẩm quyền của Chủ tịch Ủy ban nhân dân cấp tỉnh)</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Điểm c khoản 3 Điều 53 Nghị định số 96/2026/NĐ-CP (Dự án thuộc trường hợp điều chỉnh tiến độ thực hiện, thời hạn hoạt động của dự án đầu tư theo quy định tại khoản 5 Điều 28 của Nghị định số 96/2026/NĐ-CP hoặc nhà đầu tư có nhu cầu cập nhật thông tin về địa điểm thực hiện dự án đầu tư trên cơ sở sắp xếp đơn vị hành chính và tổ chức chính quyền địa phương hai cấp)</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Điểm b khoản 5 Điều 54 Nghị định số 96/2026/NĐ-CP (Dự án tại khu công nghiệp, khu chế xuất, khu công nghệ cao, khu công nghệ số tập trung, khu kinh tế)</w:t>
      </w:r>
    </w:p>
    <w:tbl>
      <w:tblPr>
        <w:tblStyle w:val="Table1"/>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45"/>
        <w:gridCol w:w="5460"/>
        <w:tblGridChange w:id="0">
          <w:tblGrid>
            <w:gridCol w:w="3345"/>
            <w:gridCol w:w="5460"/>
          </w:tblGrid>
        </w:tblGridChange>
      </w:tblGrid>
      <w:tr>
        <w:trPr>
          <w:cantSplit w:val="0"/>
          <w:trHeight w:val="1050" w:hRule="atLeast"/>
          <w:tblHeader w:val="0"/>
        </w:trPr>
        <w:tc>
          <w:tcPr>
            <w:tcBorders>
              <w:top w:color="000000" w:space="0" w:sz="9" w:val="single"/>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CƠ QUAN CHẤP THUẬN</w:t>
              <w:br w:type="textWrapping"/>
              <w:t xml:space="preserve">CHỦ TRƯƠNG ĐẦU TƯ</w:t>
            </w:r>
            <w:r w:rsidDel="00000000" w:rsidR="00000000" w:rsidRPr="00000000">
              <w:rPr>
                <w:rFonts w:ascii="Times New Roman" w:cs="Times New Roman" w:eastAsia="Times New Roman" w:hAnsi="Times New Roman"/>
                <w:sz w:val="24"/>
                <w:szCs w:val="24"/>
                <w:vertAlign w:val="superscript"/>
                <w:rtl w:val="0"/>
              </w:rPr>
              <w:t xml:space="preserve">1</w:t>
              <w:br w:type="textWrapping"/>
            </w:r>
            <w:r w:rsidDel="00000000" w:rsidR="00000000" w:rsidRPr="00000000">
              <w:rPr>
                <w:rFonts w:ascii="Times New Roman" w:cs="Times New Roman" w:eastAsia="Times New Roman" w:hAnsi="Times New Roman"/>
                <w:b w:val="1"/>
                <w:bCs w:val="1"/>
                <w:sz w:val="24"/>
                <w:szCs w:val="24"/>
                <w:rtl w:val="0"/>
              </w:rPr>
              <w:t xml:space="preserve">-------</w:t>
            </w:r>
          </w:p>
        </w:tc>
        <w:tc>
          <w:tcPr>
            <w:tcBorders>
              <w:top w:color="000000" w:space="0" w:sz="9" w:val="single"/>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br w:type="textWrapping"/>
              <w:t xml:space="preserve">Độc lập - Tự do - Hạnh phúc</w:t>
              <w:br w:type="textWrapping"/>
              <w:t xml:space="preserve">---------------</w:t>
            </w:r>
          </w:p>
        </w:tc>
      </w:tr>
      <w:tr>
        <w:trPr>
          <w:cantSplit w:val="0"/>
          <w:trHeight w:val="630" w:hRule="atLeast"/>
          <w:tblHeader w:val="0"/>
        </w:trPr>
        <w:tc>
          <w:tcPr>
            <w:tcBorders>
              <w:top w:color="000000" w:space="0" w:sz="0" w:val="nil"/>
              <w:left w:color="000000" w:space="0" w:sz="0" w:val="nil"/>
              <w:bottom w:color="000000" w:space="0" w:sz="0" w:val="nil"/>
              <w:right w:color="000000" w:space="0" w:sz="0" w:val="nil"/>
            </w:tcBorders>
            <w:tcMar>
              <w:top w:w="80.0" w:type="dxa"/>
              <w:left w:w="120.0" w:type="dxa"/>
              <w:bottom w:w="80.0" w:type="dxa"/>
              <w:right w:w="120.0" w:type="dxa"/>
            </w:tcMar>
            <w:vAlign w:val="top"/>
          </w:tcPr>
          <w:p w:rsidR="00000000" w:rsidDel="00000000" w:rsidP="00000000" w:rsidRDefault="00000000" w:rsidRPr="00000000" w14:paraId="0000000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w:t>
              <w:tab/>
              <w:t xml:space="preserve">/QĐ-……</w:t>
            </w:r>
          </w:p>
        </w:tc>
        <w:tc>
          <w:tcPr>
            <w:tcBorders>
              <w:top w:color="000000" w:space="0" w:sz="0" w:val="nil"/>
              <w:left w:color="000000" w:space="0" w:sz="0" w:val="nil"/>
              <w:bottom w:color="000000" w:space="0" w:sz="0" w:val="nil"/>
              <w:right w:color="000000" w:space="0" w:sz="0" w:val="nil"/>
            </w:tcBorders>
            <w:tcMar>
              <w:top w:w="80.0" w:type="dxa"/>
              <w:left w:w="120.0" w:type="dxa"/>
              <w:bottom w:w="80.0" w:type="dxa"/>
              <w:right w:w="120.0" w:type="dxa"/>
            </w:tcMar>
            <w:vAlign w:val="top"/>
          </w:tcPr>
          <w:p w:rsidR="00000000" w:rsidDel="00000000" w:rsidP="00000000" w:rsidRDefault="00000000" w:rsidRPr="00000000" w14:paraId="0000000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b w:val="1"/>
          <w:bCs w:val="1"/>
          <w:sz w:val="24"/>
          <w:szCs w:val="24"/>
          <w:rtl w:val="0"/>
        </w:rPr>
        <w:t xml:space="preserve">QUYẾT ĐỊNH CHẤP THUẬN ĐIỀU CHỈNH CHỦ TRƯƠNG ĐẦU TƯ</w:t>
      </w:r>
      <w:r w:rsidDel="00000000" w:rsidR="00000000" w:rsidRPr="00000000">
        <w:rPr>
          <w:rFonts w:ascii="Times New Roman" w:cs="Times New Roman" w:eastAsia="Times New Roman" w:hAnsi="Times New Roman"/>
          <w:sz w:val="24"/>
          <w:szCs w:val="24"/>
          <w:vertAlign w:val="superscript"/>
          <w:rtl w:val="0"/>
        </w:rPr>
        <w:t xml:space="preserve">2</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(cấp lần đầu: ngày …… tháng …… năm ……)</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(điều chỉnh lần thứ ……: ngày …… tháng …… năm ……)</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CƠ QUAN CHẤP THUẬN CHỦ TRƯƠNG ĐẦU TƯ</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w:t>
      </w:r>
      <w:hyperlink r:id="rId6">
        <w:r w:rsidDel="00000000" w:rsidR="00000000" w:rsidRPr="00000000">
          <w:rPr>
            <w:rFonts w:ascii="Times New Roman" w:cs="Times New Roman" w:eastAsia="Times New Roman" w:hAnsi="Times New Roman"/>
            <w:i w:val="1"/>
            <w:iCs w:val="1"/>
            <w:color w:val="0e70c3"/>
            <w:sz w:val="24"/>
            <w:szCs w:val="24"/>
            <w:rtl w:val="0"/>
          </w:rPr>
          <w:t xml:space="preserve">Luật Đầu tư số 143/2025/QH15</w:t>
        </w:r>
      </w:hyperlink>
      <w:r w:rsidDel="00000000" w:rsidR="00000000" w:rsidRPr="00000000">
        <w:rPr>
          <w:rFonts w:ascii="Times New Roman" w:cs="Times New Roman" w:eastAsia="Times New Roman" w:hAnsi="Times New Roman"/>
          <w:i w:val="1"/>
          <w:iCs w:val="1"/>
          <w:sz w:val="24"/>
          <w:szCs w:val="24"/>
          <w:rtl w:val="0"/>
        </w:rPr>
        <w:t xml:space="preserve"> ngày 11 tháng 12 năm 2025;</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Nghị định số </w:t>
      </w:r>
      <w:hyperlink r:id="rId7">
        <w:r w:rsidDel="00000000" w:rsidR="00000000" w:rsidRPr="00000000">
          <w:rPr>
            <w:rFonts w:ascii="Times New Roman" w:cs="Times New Roman" w:eastAsia="Times New Roman" w:hAnsi="Times New Roman"/>
            <w:i w:val="1"/>
            <w:iCs w:val="1"/>
            <w:color w:val="0e70c3"/>
            <w:sz w:val="24"/>
            <w:szCs w:val="24"/>
            <w:rtl w:val="0"/>
          </w:rPr>
          <w:t xml:space="preserve">96/2026/NĐ-CP</w:t>
        </w:r>
      </w:hyperlink>
      <w:r w:rsidDel="00000000" w:rsidR="00000000" w:rsidRPr="00000000">
        <w:rPr>
          <w:rFonts w:ascii="Times New Roman" w:cs="Times New Roman" w:eastAsia="Times New Roman" w:hAnsi="Times New Roman"/>
          <w:i w:val="1"/>
          <w:iCs w:val="1"/>
          <w:sz w:val="24"/>
          <w:szCs w:val="24"/>
          <w:rtl w:val="0"/>
        </w:rPr>
        <w:t xml:space="preserve"> ngày 31 tháng 3 năm 2026 của Chính phủ quy định chi tiết và hướng dẫn thi hành một số điều của </w:t>
      </w:r>
      <w:hyperlink r:id="rId8">
        <w:r w:rsidDel="00000000" w:rsidR="00000000" w:rsidRPr="00000000">
          <w:rPr>
            <w:rFonts w:ascii="Times New Roman" w:cs="Times New Roman" w:eastAsia="Times New Roman" w:hAnsi="Times New Roman"/>
            <w:i w:val="1"/>
            <w:iCs w:val="1"/>
            <w:color w:val="0e70c3"/>
            <w:sz w:val="24"/>
            <w:szCs w:val="24"/>
            <w:rtl w:val="0"/>
          </w:rPr>
          <w:t xml:space="preserve">Luật Đầu tư</w:t>
        </w:r>
      </w:hyperlink>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Thông tư số 55/2026/TT-BTC ngày 15 tháng 5 năm 2026 của Bộ trưởng Bộ Tài chính quy định mẫu văn bản, báo cáo liên quan đến hoạt động đầu tư tại Việt Nam và xúc tiến đầu tư;</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Quyết định số ……… ngày ………… của …………… quy định chức năng, nhiệm vụ, quyền hạn và tổ chức bộ máy của …………;</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Quyết định chấp thuận chủ trương đầu tư số ……… của ……….. ngày ……….;</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Văn bản đề nghị điều chỉnh dự án đầu tư và hồ sơ kèm theo do ………… nộp ngày …….. và hồ sơ bổ sung nộp ngày …….. (nếu có),</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Xét báo cáo thẩm định số ……… ngày …………… của …………….</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QUYẾT ĐỊNH:</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1.</w:t>
      </w:r>
      <w:r w:rsidDel="00000000" w:rsidR="00000000" w:rsidRPr="00000000">
        <w:rPr>
          <w:rFonts w:ascii="Times New Roman" w:cs="Times New Roman" w:eastAsia="Times New Roman" w:hAnsi="Times New Roman"/>
          <w:sz w:val="24"/>
          <w:szCs w:val="24"/>
          <w:rtl w:val="0"/>
        </w:rPr>
        <w:t xml:space="preserve"> Chấp thuận điều chỉnh</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chủ trương đầu tư</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của</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(tên dự án) đã được chấp thuận tại Quyết định chấp thuận chủ trương đầu tư/Quyết định chấp thuận điều chỉnh chủ trương đầu tư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số ………. do ………… (</w:t>
      </w:r>
      <w:r w:rsidDel="00000000" w:rsidR="00000000" w:rsidRPr="00000000">
        <w:rPr>
          <w:rFonts w:ascii="Times New Roman" w:cs="Times New Roman" w:eastAsia="Times New Roman" w:hAnsi="Times New Roman"/>
          <w:i w:val="1"/>
          <w:iCs w:val="1"/>
          <w:sz w:val="24"/>
          <w:szCs w:val="24"/>
          <w:rtl w:val="0"/>
        </w:rPr>
        <w:t xml:space="preserve">tên cơ quan chấp thuận chủ trương đầu tư</w:t>
      </w:r>
      <w:r w:rsidDel="00000000" w:rsidR="00000000" w:rsidRPr="00000000">
        <w:rPr>
          <w:rFonts w:ascii="Times New Roman" w:cs="Times New Roman" w:eastAsia="Times New Roman" w:hAnsi="Times New Roman"/>
          <w:sz w:val="24"/>
          <w:szCs w:val="24"/>
          <w:rtl w:val="0"/>
        </w:rPr>
        <w:t xml:space="preserve">) chấp thuận ngày ……… với những nội dung điều chỉnh như sau:</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Nội dung điều chỉnh thứ nhất:</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Nội dung ………. quy định tại Điều ………. Quyết định chấp thuận chủ trương đầu tư/Quyết định chấp thuận điều chỉnh chủ trương đầu tư </w:t>
      </w:r>
      <w:r w:rsidDel="00000000" w:rsidR="00000000" w:rsidRPr="00000000">
        <w:rPr>
          <w:rFonts w:ascii="Times New Roman" w:cs="Times New Roman" w:eastAsia="Times New Roman" w:hAnsi="Times New Roman"/>
          <w:i w:val="1"/>
          <w:iCs w:val="1"/>
          <w:sz w:val="24"/>
          <w:szCs w:val="24"/>
          <w:rtl w:val="0"/>
        </w:rPr>
        <w:t xml:space="preserve">(nếu có) </w:t>
      </w:r>
      <w:r w:rsidDel="00000000" w:rsidR="00000000" w:rsidRPr="00000000">
        <w:rPr>
          <w:rFonts w:ascii="Times New Roman" w:cs="Times New Roman" w:eastAsia="Times New Roman" w:hAnsi="Times New Roman"/>
          <w:sz w:val="24"/>
          <w:szCs w:val="24"/>
          <w:rtl w:val="0"/>
        </w:rPr>
        <w:t xml:space="preserve">số ………. ngày ………. được điều chỉnh như sau:</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“Điều ………:</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Nội dung điều chỉnh thứ hai:</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Nội dung ………. quy định tại Điều ………. Quyết định chấp thuận chủ trương đầu tư/Quyết định chấp thuận điều chỉnh chủ trương đầu tư </w:t>
      </w:r>
      <w:r w:rsidDel="00000000" w:rsidR="00000000" w:rsidRPr="00000000">
        <w:rPr>
          <w:rFonts w:ascii="Times New Roman" w:cs="Times New Roman" w:eastAsia="Times New Roman" w:hAnsi="Times New Roman"/>
          <w:i w:val="1"/>
          <w:iCs w:val="1"/>
          <w:sz w:val="24"/>
          <w:szCs w:val="24"/>
          <w:rtl w:val="0"/>
        </w:rPr>
        <w:t xml:space="preserve">(nếu có) </w:t>
      </w:r>
      <w:r w:rsidDel="00000000" w:rsidR="00000000" w:rsidRPr="00000000">
        <w:rPr>
          <w:rFonts w:ascii="Times New Roman" w:cs="Times New Roman" w:eastAsia="Times New Roman" w:hAnsi="Times New Roman"/>
          <w:sz w:val="24"/>
          <w:szCs w:val="24"/>
          <w:rtl w:val="0"/>
        </w:rPr>
        <w:t xml:space="preserve">số ………. ngày ………. được điều chỉnh như sau:</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“Điều ………:</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3</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Tổ chức thực hiện</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Trách nhiệm của cơ quan, tổ chức, cá nhân có liên quan trong việc triển khai thực hiện dự án đầu tư:</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4. Điều khoản thi hành</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Quyết định chấp thuận điều chỉnh chủ trương đầu tư này có hiệu lực kể từ ngày ………. và là một bộ phận không tách rời của Quyết định chấp thuận chủ trương đầu tư số ……………….. do …………… </w:t>
      </w:r>
      <w:r w:rsidDel="00000000" w:rsidR="00000000" w:rsidRPr="00000000">
        <w:rPr>
          <w:rFonts w:ascii="Times New Roman" w:cs="Times New Roman" w:eastAsia="Times New Roman" w:hAnsi="Times New Roman"/>
          <w:i w:val="1"/>
          <w:iCs w:val="1"/>
          <w:sz w:val="24"/>
          <w:szCs w:val="24"/>
          <w:rtl w:val="0"/>
        </w:rPr>
        <w:t xml:space="preserve">(tên cơ quan cấp)</w:t>
      </w:r>
      <w:r w:rsidDel="00000000" w:rsidR="00000000" w:rsidRPr="00000000">
        <w:rPr>
          <w:rFonts w:ascii="Times New Roman" w:cs="Times New Roman" w:eastAsia="Times New Roman" w:hAnsi="Times New Roman"/>
          <w:sz w:val="24"/>
          <w:szCs w:val="24"/>
          <w:rtl w:val="0"/>
        </w:rPr>
        <w:t xml:space="preserve"> cấp lần đầu ngày ……………… và các Quyết định chấp thuận điều chỉnh chủ trương đầu tư số ……, điều chỉnh lần thứ ……. ngày ………………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 </w:t>
      </w:r>
      <w:r w:rsidDel="00000000" w:rsidR="00000000" w:rsidRPr="00000000">
        <w:rPr>
          <w:rFonts w:ascii="Times New Roman" w:cs="Times New Roman" w:eastAsia="Times New Roman" w:hAnsi="Times New Roman"/>
          <w:i w:val="1"/>
          <w:iCs w:val="1"/>
          <w:sz w:val="24"/>
          <w:szCs w:val="24"/>
          <w:rtl w:val="0"/>
        </w:rPr>
        <w:t xml:space="preserve">(Tên cơ quan, tổ chức kinh tế, cá nhân)</w:t>
      </w:r>
      <w:r w:rsidDel="00000000" w:rsidR="00000000" w:rsidRPr="00000000">
        <w:rPr>
          <w:rFonts w:ascii="Times New Roman" w:cs="Times New Roman" w:eastAsia="Times New Roman" w:hAnsi="Times New Roman"/>
          <w:sz w:val="24"/>
          <w:szCs w:val="24"/>
          <w:rtl w:val="0"/>
        </w:rPr>
        <w:t xml:space="preserve"> chịu trách nhiệm thi hành Quyết định này.</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Quyết định</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này được gửi cho ………………. </w:t>
      </w:r>
      <w:r w:rsidDel="00000000" w:rsidR="00000000" w:rsidRPr="00000000">
        <w:rPr>
          <w:rFonts w:ascii="Times New Roman" w:cs="Times New Roman" w:eastAsia="Times New Roman" w:hAnsi="Times New Roman"/>
          <w:i w:val="1"/>
          <w:iCs w:val="1"/>
          <w:sz w:val="24"/>
          <w:szCs w:val="24"/>
          <w:rtl w:val="0"/>
        </w:rPr>
        <w:t xml:space="preserve">(tên cơ quan, tổ chức kinh tế, cá nhân nộp hồ sơ)</w:t>
      </w:r>
      <w:r w:rsidDel="00000000" w:rsidR="00000000" w:rsidRPr="00000000">
        <w:rPr>
          <w:rFonts w:ascii="Times New Roman" w:cs="Times New Roman" w:eastAsia="Times New Roman" w:hAnsi="Times New Roman"/>
          <w:sz w:val="24"/>
          <w:szCs w:val="24"/>
          <w:rtl w:val="0"/>
        </w:rPr>
        <w:t xml:space="preserve"> và một bản được lưu tại ……………………… </w:t>
      </w:r>
      <w:r w:rsidDel="00000000" w:rsidR="00000000" w:rsidRPr="00000000">
        <w:rPr>
          <w:rFonts w:ascii="Times New Roman" w:cs="Times New Roman" w:eastAsia="Times New Roman" w:hAnsi="Times New Roman"/>
          <w:i w:val="1"/>
          <w:iCs w:val="1"/>
          <w:sz w:val="24"/>
          <w:szCs w:val="24"/>
          <w:rtl w:val="0"/>
        </w:rPr>
        <w:t xml:space="preserve">(tên cơ quan chấp thuận chủ trương đầu tư)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2"/>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90"/>
        <w:gridCol w:w="5715"/>
        <w:tblGridChange w:id="0">
          <w:tblGrid>
            <w:gridCol w:w="3090"/>
            <w:gridCol w:w="5715"/>
          </w:tblGrid>
        </w:tblGridChange>
      </w:tblGrid>
      <w:tr>
        <w:trPr>
          <w:cantSplit w:val="0"/>
          <w:trHeight w:val="2490" w:hRule="atLeast"/>
          <w:tblHeader w:val="0"/>
        </w:trPr>
        <w:tc>
          <w:tcPr>
            <w:tcBorders>
              <w:top w:color="000000" w:space="0" w:sz="0" w:val="nil"/>
              <w:left w:color="000000" w:space="0" w:sz="0" w:val="nil"/>
              <w:bottom w:color="000000" w:space="0" w:sz="0" w:val="nil"/>
              <w:right w:color="000000" w:space="0" w:sz="0" w:val="nil"/>
            </w:tcBorders>
            <w:tcMar>
              <w:top w:w="80.0" w:type="dxa"/>
              <w:left w:w="120.0" w:type="dxa"/>
              <w:bottom w:w="80.0" w:type="dxa"/>
              <w:right w:w="12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i w:val="1"/>
                <w:iCs w:val="1"/>
                <w:sz w:val="24"/>
                <w:szCs w:val="24"/>
                <w:rtl w:val="0"/>
              </w:rPr>
              <w:t xml:space="preserve">Nơi nhận:</w:t>
              <w:br w:type="textWrapping"/>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Như Điều 3;</w:t>
              <w:br w:type="textWrapping"/>
              <w:t xml:space="preserve">- Các cơ quan tham gia thẩm định;</w:t>
              <w:br w:type="textWrapping"/>
              <w:t xml:space="preserve">- Cơ quan đăng ký đầu tư;</w:t>
              <w:br w:type="textWrapping"/>
              <w:t xml:space="preserve">- UBND địa phương nơi thực hiện dự án;</w:t>
              <w:br w:type="textWrapping"/>
              <w:t xml:space="preserve">- Lưu VT,………</w:t>
            </w:r>
          </w:p>
        </w:tc>
        <w:tc>
          <w:tcPr>
            <w:tcBorders>
              <w:top w:color="000000" w:space="0" w:sz="0" w:val="nil"/>
              <w:left w:color="000000" w:space="0" w:sz="0" w:val="nil"/>
              <w:bottom w:color="000000" w:space="0" w:sz="0" w:val="nil"/>
              <w:right w:color="000000" w:space="0" w:sz="0" w:val="nil"/>
            </w:tcBorders>
            <w:tcMar>
              <w:top w:w="80.0" w:type="dxa"/>
              <w:left w:w="120.0" w:type="dxa"/>
              <w:bottom w:w="80.0" w:type="dxa"/>
              <w:right w:w="12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THỦ TRƯỞNG</w:t>
              <w:br w:type="textWrapping"/>
              <w:t xml:space="preserve">CƠ QUAN CHẤP THUẬN CHỦ TRƯƠNG ĐẦU TƯ</w:t>
              <w:br w:type="textWrapping"/>
            </w:r>
            <w:r w:rsidDel="00000000" w:rsidR="00000000" w:rsidRPr="00000000">
              <w:rPr>
                <w:rFonts w:ascii="Times New Roman" w:cs="Times New Roman" w:eastAsia="Times New Roman" w:hAnsi="Times New Roman"/>
                <w:i w:val="1"/>
                <w:iCs w:val="1"/>
                <w:sz w:val="24"/>
                <w:szCs w:val="24"/>
                <w:rtl w:val="0"/>
              </w:rPr>
              <w:t xml:space="preserve">(ký, ghi rõ họ tên, chức danh và đóng dấu)</w:t>
            </w:r>
          </w:p>
        </w:tc>
      </w:tr>
    </w:tbl>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w:t>
      </w:r>
    </w:p>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Áp dụng đối với dự án thuộc thẩm quyền chấp thuận chủ trương đầu tư của Thủ tướng Chính phủ, Chủ tịch Ủy ban nhân dân cấp tỉnh, Ban Quản lý khu công nghiệp, khu kinh tế, khu công nghệ cao.</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Áp dụng cả trường hợp điều chỉnh, gia hạn thời hạn hoạt động dự án đầu tư</w:t>
      </w:r>
    </w:p>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31">
      <w:pPr>
        <w:rPr>
          <w:rFonts w:ascii="Times New Roman" w:cs="Times New Roman" w:eastAsia="Times New Roman" w:hAnsi="Times New Roman"/>
          <w:b w:val="1"/>
          <w:bCs w:val="1"/>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huvienphapluat.vn/van-ban/Dau-tu/Luat-Dau-tu-2025-so-143-2025-QH15-681550.aspx" TargetMode="External"/><Relationship Id="rId7" Type="http://schemas.openxmlformats.org/officeDocument/2006/relationships/hyperlink" Target="https://thuvienphapluat.vn/van-ban/Dau-tu/Nghi-dinh-96-2026-ND-CP-huong-dan-Luat-Dau-tu-690303.aspx" TargetMode="External"/><Relationship Id="rId8" Type="http://schemas.openxmlformats.org/officeDocument/2006/relationships/hyperlink" Target="https://thuvienphapluat.vn/van-ban/Dau-tu/Luat-Dau-tu-2025-so-143-2025-QH15-681550.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