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Mẫu I.2.16</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 chấm dứt toàn bộ hoạt động của dự án đầu tư trên cơ sở đề nghị của nhà đầu tư</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i w:val="1"/>
          <w:iCs w:val="1"/>
          <w:color w:val="0000ff"/>
          <w:sz w:val="24"/>
          <w:szCs w:val="24"/>
        </w:rPr>
      </w:pPr>
      <w:r w:rsidDel="00000000" w:rsidR="00000000" w:rsidRPr="00000000">
        <w:rPr>
          <w:rFonts w:ascii="Times New Roman" w:cs="Times New Roman" w:eastAsia="Times New Roman" w:hAnsi="Times New Roman"/>
          <w:i w:val="1"/>
          <w:iCs w:val="1"/>
          <w:color w:val="0000ff"/>
          <w:sz w:val="24"/>
          <w:szCs w:val="24"/>
          <w:rtl w:val="0"/>
        </w:rPr>
        <w:t xml:space="preserve">Điểm a, b khoản 2 Điều 66 Nghị định số 96/2026/NĐ-CP</w:t>
      </w:r>
    </w:p>
    <w:tbl>
      <w:tblPr>
        <w:tblStyle w:val="Table1"/>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30"/>
        <w:gridCol w:w="5175"/>
        <w:tblGridChange w:id="0">
          <w:tblGrid>
            <w:gridCol w:w="3630"/>
            <w:gridCol w:w="5175"/>
          </w:tblGrid>
        </w:tblGridChange>
      </w:tblGrid>
      <w:tr>
        <w:trPr>
          <w:cantSplit w:val="0"/>
          <w:trHeight w:val="1110" w:hRule="atLeast"/>
          <w:tblHeader w:val="0"/>
        </w:trPr>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4">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CƠ QUAN ĐĂNG KÝ ĐẦU TƯ</w:t>
              <w:br w:type="textWrapping"/>
              <w:t xml:space="preserve">--------</w:t>
            </w:r>
          </w:p>
        </w:tc>
        <w:tc>
          <w:tcPr>
            <w:tcBorders>
              <w:top w:color="000000" w:space="0" w:sz="9" w:val="single"/>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CỘNG HÒA XÃ HỘI CHỦ NGHĨA VIỆT NAM</w:t>
              <w:br w:type="textWrapping"/>
              <w:t xml:space="preserve">Độc lập - Tự do - Hạnh phúc</w:t>
              <w:br w:type="textWrapping"/>
              <w:t xml:space="preserve">---------------</w:t>
            </w:r>
          </w:p>
        </w:tc>
      </w:tr>
      <w:tr>
        <w:trPr>
          <w:cantSplit w:val="0"/>
          <w:trHeight w:val="630" w:hRule="atLeast"/>
          <w:tblHeader w:val="0"/>
        </w:trPr>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Số: ………………</w:t>
            </w:r>
          </w:p>
        </w:tc>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ngày …… tháng …… năm ……..</w:t>
            </w:r>
          </w:p>
        </w:tc>
      </w:tr>
    </w:tbl>
    <w:p w:rsidR="00000000" w:rsidDel="00000000" w:rsidP="00000000" w:rsidRDefault="00000000" w:rsidRPr="00000000" w14:paraId="0000000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 </w:t>
      </w:r>
    </w:p>
    <w:p w:rsidR="00000000" w:rsidDel="00000000" w:rsidP="00000000" w:rsidRDefault="00000000" w:rsidRPr="00000000" w14:paraId="00000009">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TÊN CƠ QUAN ĐĂNG KÝ ĐẦU TƯ</w:t>
      </w:r>
    </w:p>
    <w:p w:rsidR="00000000" w:rsidDel="00000000" w:rsidP="00000000" w:rsidRDefault="00000000" w:rsidRPr="00000000" w14:paraId="0000000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w:t>
      </w:r>
      <w:hyperlink r:id="rId6">
        <w:r w:rsidDel="00000000" w:rsidR="00000000" w:rsidRPr="00000000">
          <w:rPr>
            <w:rFonts w:ascii="Times New Roman" w:cs="Times New Roman" w:eastAsia="Times New Roman" w:hAnsi="Times New Roman"/>
            <w:i w:val="1"/>
            <w:iCs w:val="1"/>
            <w:color w:val="0e70c3"/>
            <w:sz w:val="24"/>
            <w:szCs w:val="24"/>
            <w:rtl w:val="0"/>
          </w:rPr>
          <w:t xml:space="preserve">Luật Đầu tư số 143/2025/QH15</w:t>
        </w:r>
      </w:hyperlink>
      <w:r w:rsidDel="00000000" w:rsidR="00000000" w:rsidRPr="00000000">
        <w:rPr>
          <w:rFonts w:ascii="Times New Roman" w:cs="Times New Roman" w:eastAsia="Times New Roman" w:hAnsi="Times New Roman"/>
          <w:i w:val="1"/>
          <w:iCs w:val="1"/>
          <w:sz w:val="24"/>
          <w:szCs w:val="24"/>
          <w:rtl w:val="0"/>
        </w:rPr>
        <w:t xml:space="preserve"> ngày 11 tháng 12 năm 2025;</w:t>
      </w:r>
    </w:p>
    <w:p w:rsidR="00000000" w:rsidDel="00000000" w:rsidP="00000000" w:rsidRDefault="00000000" w:rsidRPr="00000000" w14:paraId="0000000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Nghị định số </w:t>
      </w:r>
      <w:hyperlink r:id="rId7">
        <w:r w:rsidDel="00000000" w:rsidR="00000000" w:rsidRPr="00000000">
          <w:rPr>
            <w:rFonts w:ascii="Times New Roman" w:cs="Times New Roman" w:eastAsia="Times New Roman" w:hAnsi="Times New Roman"/>
            <w:i w:val="1"/>
            <w:iCs w:val="1"/>
            <w:color w:val="0e70c3"/>
            <w:sz w:val="24"/>
            <w:szCs w:val="24"/>
            <w:rtl w:val="0"/>
          </w:rPr>
          <w:t xml:space="preserve">96/2026/NĐ-CP</w:t>
        </w:r>
      </w:hyperlink>
      <w:r w:rsidDel="00000000" w:rsidR="00000000" w:rsidRPr="00000000">
        <w:rPr>
          <w:rFonts w:ascii="Times New Roman" w:cs="Times New Roman" w:eastAsia="Times New Roman" w:hAnsi="Times New Roman"/>
          <w:i w:val="1"/>
          <w:iCs w:val="1"/>
          <w:sz w:val="24"/>
          <w:szCs w:val="24"/>
          <w:rtl w:val="0"/>
        </w:rPr>
        <w:t xml:space="preserve"> ngày 31 tháng 3 năm 2026 của Chính phủ quy định chi tiết và hướng dẫn thi hành một số điều của </w:t>
      </w:r>
      <w:hyperlink r:id="rId8">
        <w:r w:rsidDel="00000000" w:rsidR="00000000" w:rsidRPr="00000000">
          <w:rPr>
            <w:rFonts w:ascii="Times New Roman" w:cs="Times New Roman" w:eastAsia="Times New Roman" w:hAnsi="Times New Roman"/>
            <w:i w:val="1"/>
            <w:iCs w:val="1"/>
            <w:color w:val="0e70c3"/>
            <w:sz w:val="24"/>
            <w:szCs w:val="24"/>
            <w:rtl w:val="0"/>
          </w:rPr>
          <w:t xml:space="preserve">Luật Đầu tư</w:t>
        </w:r>
      </w:hyperlink>
      <w:r w:rsidDel="00000000" w:rsidR="00000000" w:rsidRPr="00000000">
        <w:rPr>
          <w:rFonts w:ascii="Times New Roman" w:cs="Times New Roman" w:eastAsia="Times New Roman" w:hAnsi="Times New Roman"/>
          <w:i w:val="1"/>
          <w:iCs w:val="1"/>
          <w:sz w:val="24"/>
          <w:szCs w:val="24"/>
          <w:rtl w:val="0"/>
        </w:rPr>
        <w:t xml:space="preserve">;</w:t>
      </w:r>
    </w:p>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tư số 55/2026/TT-BTC ngày 15 tháng 5 năm 2026 của Bộ trưởng Bộ Tài chính quy định mẫu văn bản, báo cáo liên quan đến hoạt động đầu tư tại Việt Nam và xúc tiến đầu tư;</w:t>
      </w:r>
    </w:p>
    <w:p w:rsidR="00000000" w:rsidDel="00000000" w:rsidP="00000000" w:rsidRDefault="00000000" w:rsidRPr="00000000" w14:paraId="0000000D">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Giấy chứng nhận đăng ký đầu tư/Giấy chứng nhận đầu tư/Giấy phép đầu tư/Giấy phép kinh doanh/Quyết định chấp thuận chủ trương đầu tư số ……….. do ………… cấp ngày ………..;</w:t>
      </w:r>
    </w:p>
    <w:p w:rsidR="00000000" w:rsidDel="00000000" w:rsidP="00000000" w:rsidRDefault="00000000" w:rsidRPr="00000000" w14:paraId="0000000E">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Quyết định số ……… ngày ………… của …………… quy định chức năng, nhiệm vụ, quyền hạn và tổ chức bộ máy của ………… (tên cơ quan đăng ký đầu tư);</w:t>
      </w:r>
    </w:p>
    <w:p w:rsidR="00000000" w:rsidDel="00000000" w:rsidP="00000000" w:rsidRDefault="00000000" w:rsidRPr="00000000" w14:paraId="0000000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Căn cứ Thông báo chấm dứt hoạt động dự án số ……… ngày ………….. của Công ty ………………. nộp tại ……………….. (Cơ quan đăng ký đầu tư) và việc nộp lại Giấy chứng nhận đăng ký đầu tư/ Giấy chứng nhận đầu tư/ Giấy phép đầu tư/ Giấy phép kinh doanh/ Quyết định chấp thuận (điều chỉnh) chủ trương đầu tư (nếu có) số ……….. do ………… cấp ngày ………..;</w:t>
      </w:r>
    </w:p>
    <w:p w:rsidR="00000000" w:rsidDel="00000000" w:rsidP="00000000" w:rsidRDefault="00000000" w:rsidRPr="00000000" w14:paraId="00000010">
      <w:pPr>
        <w:pBdr>
          <w:left w:color="auto" w:space="0" w:sz="0" w:val="none"/>
          <w:right w:color="auto" w:space="0" w:sz="0" w:val="none"/>
        </w:pBdr>
        <w:shd w:fill="ffffff" w:val="clear"/>
        <w:spacing w:after="120" w:before="120" w:line="255.27272727272725"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THÔNG BÁO:</w:t>
      </w:r>
    </w:p>
    <w:p w:rsidR="00000000" w:rsidDel="00000000" w:rsidP="00000000" w:rsidRDefault="00000000" w:rsidRPr="00000000" w14:paraId="00000011">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1:</w:t>
      </w:r>
      <w:r w:rsidDel="00000000" w:rsidR="00000000" w:rsidRPr="00000000">
        <w:rPr>
          <w:rFonts w:ascii="Times New Roman" w:cs="Times New Roman" w:eastAsia="Times New Roman" w:hAnsi="Times New Roman"/>
          <w:sz w:val="24"/>
          <w:szCs w:val="24"/>
          <w:rtl w:val="0"/>
        </w:rPr>
        <w:t xml:space="preserve"> Chấm dứt hoạt động của dự án đầu tư:</w:t>
      </w:r>
    </w:p>
    <w:p w:rsidR="00000000" w:rsidDel="00000000" w:rsidP="00000000" w:rsidRDefault="00000000" w:rsidRPr="00000000" w14:paraId="00000012">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Tên dự án: .........................................................................................................................</w:t>
      </w:r>
    </w:p>
    <w:p w:rsidR="00000000" w:rsidDel="00000000" w:rsidP="00000000" w:rsidRDefault="00000000" w:rsidRPr="00000000" w14:paraId="00000013">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Mã số dự án/ số Giấy chứng nhận đăng ký đầu tư/ Giấy chứng nhận đầu tư /Giấy phép đầu tư/ Giấy phép kinh doanh số/ Quyết định chấp thuận chủ trương đầu tư số ……… do …………………… (</w:t>
      </w:r>
      <w:r w:rsidDel="00000000" w:rsidR="00000000" w:rsidRPr="00000000">
        <w:rPr>
          <w:rFonts w:ascii="Times New Roman" w:cs="Times New Roman" w:eastAsia="Times New Roman" w:hAnsi="Times New Roman"/>
          <w:i w:val="1"/>
          <w:iCs w:val="1"/>
          <w:sz w:val="24"/>
          <w:szCs w:val="24"/>
          <w:rtl w:val="0"/>
        </w:rPr>
        <w:t xml:space="preserve">tên cơ quan cấp</w:t>
      </w:r>
      <w:r w:rsidDel="00000000" w:rsidR="00000000" w:rsidRPr="00000000">
        <w:rPr>
          <w:rFonts w:ascii="Times New Roman" w:cs="Times New Roman" w:eastAsia="Times New Roman" w:hAnsi="Times New Roman"/>
          <w:sz w:val="24"/>
          <w:szCs w:val="24"/>
          <w:rtl w:val="0"/>
        </w:rPr>
        <w:t xml:space="preserve">) cấp lần đầu ngày ………… và điều chỉnh ngày ………… của ………………. </w:t>
      </w:r>
      <w:r w:rsidDel="00000000" w:rsidR="00000000" w:rsidRPr="00000000">
        <w:rPr>
          <w:rFonts w:ascii="Times New Roman" w:cs="Times New Roman" w:eastAsia="Times New Roman" w:hAnsi="Times New Roman"/>
          <w:i w:val="1"/>
          <w:iCs w:val="1"/>
          <w:sz w:val="24"/>
          <w:szCs w:val="24"/>
          <w:rtl w:val="0"/>
        </w:rPr>
        <w:t xml:space="preserve">(tên tổ chức kinh tế thực hiện dự án)</w:t>
      </w:r>
      <w:r w:rsidDel="00000000" w:rsidR="00000000" w:rsidRPr="00000000">
        <w:rPr>
          <w:rFonts w:ascii="Times New Roman" w:cs="Times New Roman" w:eastAsia="Times New Roman" w:hAnsi="Times New Roman"/>
          <w:sz w:val="24"/>
          <w:szCs w:val="24"/>
          <w:rtl w:val="0"/>
        </w:rPr>
        <w:t xml:space="preserve"> hoạt động theo Giấy chứng nhận đăng ký doanh nghiệp/ Quyết định thành lập số …………… do ……………</w:t>
      </w:r>
      <w:r w:rsidDel="00000000" w:rsidR="00000000" w:rsidRPr="00000000">
        <w:rPr>
          <w:rFonts w:ascii="Times New Roman" w:cs="Times New Roman" w:eastAsia="Times New Roman" w:hAnsi="Times New Roman"/>
          <w:i w:val="1"/>
          <w:iCs w:val="1"/>
          <w:sz w:val="24"/>
          <w:szCs w:val="24"/>
          <w:rtl w:val="0"/>
        </w:rPr>
        <w:t xml:space="preserve"> (tên cơ quan cấp)</w:t>
      </w:r>
      <w:r w:rsidDel="00000000" w:rsidR="00000000" w:rsidRPr="00000000">
        <w:rPr>
          <w:rFonts w:ascii="Times New Roman" w:cs="Times New Roman" w:eastAsia="Times New Roman" w:hAnsi="Times New Roman"/>
          <w:sz w:val="24"/>
          <w:szCs w:val="24"/>
          <w:rtl w:val="0"/>
        </w:rPr>
        <w:t xml:space="preserve"> cấp lần đầu ngày ……………… và điều chỉnh ngày ………………..</w:t>
      </w:r>
    </w:p>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Lý do chấm dứt hoạt động: ..................................................................................................</w:t>
      </w:r>
    </w:p>
    <w:p w:rsidR="00000000" w:rsidDel="00000000" w:rsidP="00000000" w:rsidRDefault="00000000" w:rsidRPr="00000000" w14:paraId="00000015">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t>
      </w:r>
      <w:r w:rsidDel="00000000" w:rsidR="00000000" w:rsidRPr="00000000">
        <w:rPr>
          <w:rFonts w:ascii="Times New Roman" w:cs="Times New Roman" w:eastAsia="Times New Roman" w:hAnsi="Times New Roman"/>
          <w:i w:val="1"/>
          <w:iCs w:val="1"/>
          <w:sz w:val="24"/>
          <w:szCs w:val="24"/>
          <w:rtl w:val="0"/>
        </w:rPr>
        <w:t xml:space="preserve">ghi rõ lý do theo khoản 1 Điều 48 Luật Đầu tư</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iCs w:val="1"/>
          <w:sz w:val="24"/>
          <w:szCs w:val="24"/>
          <w:rtl w:val="0"/>
        </w:rPr>
        <w:t xml:space="preserve">Nhà đầu tư tự quyết định chấm dứt hoạt động của dự án đầu tư</w:t>
      </w:r>
    </w:p>
    <w:p w:rsidR="00000000" w:rsidDel="00000000" w:rsidP="00000000" w:rsidRDefault="00000000" w:rsidRPr="00000000" w14:paraId="00000017">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Dự án đầu tư chấm dứt hoạt động các điều kiện quy định trong hợp đồng, điều lệ doanh nghiệp</w:t>
      </w:r>
    </w:p>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sz w:val="24"/>
          <w:szCs w:val="24"/>
          <w:rtl w:val="0"/>
        </w:rPr>
        <w:t xml:space="preserve">- Dự án hết thời hạn hoạt động của dự án đầu tư )</w:t>
      </w:r>
    </w:p>
    <w:p w:rsidR="00000000" w:rsidDel="00000000" w:rsidP="00000000" w:rsidRDefault="00000000" w:rsidRPr="00000000" w14:paraId="00000019">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2:</w:t>
      </w:r>
      <w:r w:rsidDel="00000000" w:rsidR="00000000" w:rsidRPr="00000000">
        <w:rPr>
          <w:rFonts w:ascii="Times New Roman" w:cs="Times New Roman" w:eastAsia="Times New Roman" w:hAnsi="Times New Roman"/>
          <w:sz w:val="24"/>
          <w:szCs w:val="24"/>
          <w:rtl w:val="0"/>
        </w:rPr>
        <w:t xml:space="preserve"> Nhà đầu tư có trách nhiệm hoàn thành các thủ tục thanh lý dự án đầu tư và thực hiện nghĩa vụ của nhà đầu tư theo quy định của pháp luật.</w:t>
      </w:r>
    </w:p>
    <w:p w:rsidR="00000000" w:rsidDel="00000000" w:rsidP="00000000" w:rsidRDefault="00000000" w:rsidRPr="00000000" w14:paraId="0000001A">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3:</w:t>
      </w:r>
      <w:r w:rsidDel="00000000" w:rsidR="00000000" w:rsidRPr="00000000">
        <w:rPr>
          <w:rFonts w:ascii="Times New Roman" w:cs="Times New Roman" w:eastAsia="Times New Roman" w:hAnsi="Times New Roman"/>
          <w:sz w:val="24"/>
          <w:szCs w:val="24"/>
          <w:rtl w:val="0"/>
        </w:rPr>
        <w:t xml:space="preserve"> Thu hồi Giấy chứng nhận đăng ký đầu tư/ Giấy chứng nhận đầu tư/ Giấy phép đầu tư/ Giấy phép kinh doanh/ Quyết định chấp thuận (điều chỉnh) chủ trương đầu tư (nếu có) số …………….. do …………………. cấp ngày …………………</w:t>
      </w:r>
    </w:p>
    <w:p w:rsidR="00000000" w:rsidDel="00000000" w:rsidP="00000000" w:rsidRDefault="00000000" w:rsidRPr="00000000" w14:paraId="0000001B">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Điều 4:</w:t>
      </w:r>
      <w:r w:rsidDel="00000000" w:rsidR="00000000" w:rsidRPr="00000000">
        <w:rPr>
          <w:rFonts w:ascii="Times New Roman" w:cs="Times New Roman" w:eastAsia="Times New Roman" w:hAnsi="Times New Roman"/>
          <w:sz w:val="24"/>
          <w:szCs w:val="24"/>
          <w:rtl w:val="0"/>
        </w:rPr>
        <w:t xml:space="preserve"> Thông báo này có hiệu lực kể từ ngày ……………. Thông báo này được lập thành ……. </w:t>
      </w:r>
      <w:r w:rsidDel="00000000" w:rsidR="00000000" w:rsidRPr="00000000">
        <w:rPr>
          <w:rFonts w:ascii="Times New Roman" w:cs="Times New Roman" w:eastAsia="Times New Roman" w:hAnsi="Times New Roman"/>
          <w:i w:val="1"/>
          <w:iCs w:val="1"/>
          <w:sz w:val="24"/>
          <w:szCs w:val="24"/>
          <w:rtl w:val="0"/>
        </w:rPr>
        <w:t xml:space="preserve">(bằng chữ)</w:t>
      </w:r>
      <w:r w:rsidDel="00000000" w:rsidR="00000000" w:rsidRPr="00000000">
        <w:rPr>
          <w:rFonts w:ascii="Times New Roman" w:cs="Times New Roman" w:eastAsia="Times New Roman" w:hAnsi="Times New Roman"/>
          <w:sz w:val="24"/>
          <w:szCs w:val="24"/>
          <w:rtl w:val="0"/>
        </w:rPr>
        <w:t xml:space="preserve"> bản gốc; mỗi nhà đầu tư được cấp 01 bản; 01 bản cấp cho tổ chức kinh tế thực hiện dự án và 01 bản lưu tại Cơ quan đăng ký đầu tư.</w:t>
      </w:r>
    </w:p>
    <w:p w:rsidR="00000000" w:rsidDel="00000000" w:rsidP="00000000" w:rsidRDefault="00000000" w:rsidRPr="00000000" w14:paraId="0000001C">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2"/>
        <w:tblW w:w="88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4995"/>
        <w:tblGridChange w:id="0">
          <w:tblGrid>
            <w:gridCol w:w="3810"/>
            <w:gridCol w:w="4995"/>
          </w:tblGrid>
        </w:tblGridChange>
      </w:tblGrid>
      <w:tr>
        <w:trPr>
          <w:cantSplit w:val="0"/>
          <w:trHeight w:val="1560" w:hRule="atLeast"/>
          <w:tblHeader w:val="0"/>
        </w:trPr>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br w:type="textWrapping"/>
            </w:r>
            <w:r w:rsidDel="00000000" w:rsidR="00000000" w:rsidRPr="00000000">
              <w:rPr>
                <w:rFonts w:ascii="Times New Roman" w:cs="Times New Roman" w:eastAsia="Times New Roman" w:hAnsi="Times New Roman"/>
                <w:b w:val="1"/>
                <w:bCs w:val="1"/>
                <w:i w:val="1"/>
                <w:iCs w:val="1"/>
                <w:sz w:val="24"/>
                <w:szCs w:val="24"/>
                <w:rtl w:val="0"/>
              </w:rPr>
              <w:t xml:space="preserve">Nơi nhận:</w:t>
              <w:br w:type="textWrapping"/>
            </w:r>
            <w:r w:rsidDel="00000000" w:rsidR="00000000" w:rsidRPr="00000000">
              <w:rPr>
                <w:rFonts w:ascii="Times New Roman" w:cs="Times New Roman" w:eastAsia="Times New Roman" w:hAnsi="Times New Roman"/>
                <w:i w:val="1"/>
                <w:iCs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Như Điều 4;</w:t>
              <w:br w:type="textWrapping"/>
              <w:t xml:space="preserve">- Các cơ quan có liên quan (nếu có);</w:t>
              <w:br w:type="textWrapping"/>
              <w:t xml:space="preserve">- Lưu VT, ……</w:t>
            </w:r>
          </w:p>
        </w:tc>
        <w:tc>
          <w:tcPr>
            <w:tcBorders>
              <w:top w:color="000000" w:space="0" w:sz="0" w:val="nil"/>
              <w:left w:color="000000" w:space="0" w:sz="0" w:val="nil"/>
              <w:bottom w:color="000000" w:space="0" w:sz="0" w:val="nil"/>
              <w:right w:color="000000" w:space="0" w:sz="0" w:val="nil"/>
            </w:tcBorders>
            <w:tcMar>
              <w:top w:w="80.0" w:type="dxa"/>
              <w:left w:w="120.0" w:type="dxa"/>
              <w:bottom w:w="80.0" w:type="dxa"/>
              <w:right w:w="120.0" w:type="dxa"/>
            </w:tcMar>
            <w:vAlign w:val="top"/>
          </w:tcPr>
          <w:p w:rsidR="00000000" w:rsidDel="00000000" w:rsidP="00000000" w:rsidRDefault="00000000" w:rsidRPr="00000000" w14:paraId="0000001E">
            <w:pPr>
              <w:pBdr>
                <w:left w:color="auto" w:space="0" w:sz="0" w:val="none"/>
                <w:right w:color="auto" w:space="0" w:sz="0" w:val="none"/>
              </w:pBdr>
              <w:shd w:fill="ffffff" w:val="clear"/>
              <w:spacing w:after="120" w:before="120" w:line="311.99999999999994" w:lineRule="auto"/>
              <w:jc w:val="center"/>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b w:val="1"/>
                <w:bCs w:val="1"/>
                <w:sz w:val="24"/>
                <w:szCs w:val="24"/>
                <w:rtl w:val="0"/>
              </w:rPr>
              <w:t xml:space="preserve">THỦ TRƯỞNG</w:t>
              <w:br w:type="textWrapping"/>
              <w:t xml:space="preserve">CƠ QUAN ĐĂNG KÝ ĐẦU TƯ</w:t>
              <w:br w:type="textWrapping"/>
            </w:r>
            <w:r w:rsidDel="00000000" w:rsidR="00000000" w:rsidRPr="00000000">
              <w:rPr>
                <w:rFonts w:ascii="Times New Roman" w:cs="Times New Roman" w:eastAsia="Times New Roman" w:hAnsi="Times New Roman"/>
                <w:i w:val="1"/>
                <w:iCs w:val="1"/>
                <w:sz w:val="24"/>
                <w:szCs w:val="24"/>
                <w:rtl w:val="0"/>
              </w:rPr>
              <w:t xml:space="preserve">(ký, ghi rõ họ tên, chức danh và đóng dấu)</w:t>
            </w:r>
          </w:p>
        </w:tc>
      </w:tr>
    </w:tbl>
    <w:p w:rsidR="00000000" w:rsidDel="00000000" w:rsidP="00000000" w:rsidRDefault="00000000" w:rsidRPr="00000000" w14:paraId="0000001F">
      <w:pPr>
        <w:pBdr>
          <w:left w:color="auto" w:space="0" w:sz="0" w:val="none"/>
          <w:right w:color="auto" w:space="0" w:sz="0" w:val="none"/>
        </w:pBdr>
        <w:shd w:fill="ffffff" w:val="clear"/>
        <w:spacing w:after="120" w:before="120" w:line="255.27272727272725"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b w:val="1"/>
          <w:bCs w:val="1"/>
          <w:sz w:val="24"/>
          <w:szCs w:val="24"/>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thuvienphapluat.vn/van-ban/Dau-tu/Luat-Dau-tu-2025-so-143-2025-QH15-681550.aspx" TargetMode="External"/><Relationship Id="rId7" Type="http://schemas.openxmlformats.org/officeDocument/2006/relationships/hyperlink" Target="https://thuvienphapluat.vn/van-ban/Dau-tu/Nghi-dinh-96-2026-ND-CP-huong-dan-Luat-Dau-tu-690303.aspx" TargetMode="External"/><Relationship Id="rId8" Type="http://schemas.openxmlformats.org/officeDocument/2006/relationships/hyperlink" Target="https://thuvienphapluat.vn/van-ban/Dau-tu/Luat-Dau-tu-2025-so-143-2025-QH15-681550.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