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I.2.18</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chấm dứt một phần hoạt động của dự án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Khoản 6 Điều 66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0"/>
        <w:gridCol w:w="5565"/>
        <w:tblGridChange w:id="0">
          <w:tblGrid>
            <w:gridCol w:w="3240"/>
            <w:gridCol w:w="5565"/>
          </w:tblGrid>
        </w:tblGridChange>
      </w:tblGrid>
      <w:tr>
        <w:trPr>
          <w:cantSplit w:val="0"/>
          <w:trHeight w:val="96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Giấy chứng nhận đăng ký đầu tư/Giấy chứng nhận đầu tư/Giấy phép đầu tư/Giấy phép kinh doanh/Quyết định chấp thuận chủ trương đầu tư số ……….. do ………… cấp ngày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 (văn bản, tài liệu là căn cứ trực tiếp để chấm dứt hoạt động của dự án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 (tên cơ quan đăng ký đầu tư);</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văn bản của …….. (cơ quan có thẩm quyền,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w:t>
      </w:r>
      <w:r w:rsidDel="00000000" w:rsidR="00000000" w:rsidRPr="00000000">
        <w:rPr>
          <w:rFonts w:ascii="Times New Roman" w:cs="Times New Roman" w:eastAsia="Times New Roman" w:hAnsi="Times New Roman"/>
          <w:sz w:val="24"/>
          <w:szCs w:val="24"/>
          <w:rtl w:val="0"/>
        </w:rPr>
        <w:t xml:space="preserve"> Chấm dứt một phần hoạt động của dự án đầu tư:</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dự án: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dự án/ số Giấy chứng nhận đăng ký đầu tư/ Giấy chứng nhận đầu tư/ Giấy phép đầu tư /Giấy phép kinh doanh số/ Quyết định chấp thuận chủ trương đầu tư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và điều chỉnh ngày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kinh tế thực hiện dự án: ……………… </w:t>
      </w:r>
      <w:r w:rsidDel="00000000" w:rsidR="00000000" w:rsidRPr="00000000">
        <w:rPr>
          <w:rFonts w:ascii="Times New Roman" w:cs="Times New Roman" w:eastAsia="Times New Roman" w:hAnsi="Times New Roman"/>
          <w:i w:val="1"/>
          <w:iCs w:val="1"/>
          <w:sz w:val="24"/>
          <w:szCs w:val="24"/>
          <w:rtl w:val="0"/>
        </w:rPr>
        <w:t xml:space="preserve">(tên tổ chức kinh tế)</w:t>
      </w:r>
      <w:r w:rsidDel="00000000" w:rsidR="00000000" w:rsidRPr="00000000">
        <w:rPr>
          <w:rFonts w:ascii="Times New Roman" w:cs="Times New Roman" w:eastAsia="Times New Roman" w:hAnsi="Times New Roman"/>
          <w:sz w:val="24"/>
          <w:szCs w:val="24"/>
          <w:rtl w:val="0"/>
        </w:rPr>
        <w:t xml:space="preserve"> hoạt động theo Giấy chứng nhận đăng ký doanh nghiệp/Quyết định thành lập số ……… do …………………</w:t>
      </w:r>
      <w:r w:rsidDel="00000000" w:rsidR="00000000" w:rsidRPr="00000000">
        <w:rPr>
          <w:rFonts w:ascii="Times New Roman" w:cs="Times New Roman" w:eastAsia="Times New Roman" w:hAnsi="Times New Roman"/>
          <w:i w:val="1"/>
          <w:iCs w:val="1"/>
          <w:sz w:val="24"/>
          <w:szCs w:val="24"/>
          <w:rtl w:val="0"/>
        </w:rPr>
        <w:t xml:space="preserve"> (tên cơ quan)</w:t>
      </w:r>
      <w:r w:rsidDel="00000000" w:rsidR="00000000" w:rsidRPr="00000000">
        <w:rPr>
          <w:rFonts w:ascii="Times New Roman" w:cs="Times New Roman" w:eastAsia="Times New Roman" w:hAnsi="Times New Roman"/>
          <w:sz w:val="24"/>
          <w:szCs w:val="24"/>
          <w:rtl w:val="0"/>
        </w:rPr>
        <w:t xml:space="preserve"> cấp lần đầu ngày ……………….., điều chỉnh lần thứ ………. ngày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Phần dự án bị chấm dứt: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Lý do chấm dứt một phần dự án (</w:t>
      </w:r>
      <w:r w:rsidDel="00000000" w:rsidR="00000000" w:rsidRPr="00000000">
        <w:rPr>
          <w:rFonts w:ascii="Times New Roman" w:cs="Times New Roman" w:eastAsia="Times New Roman" w:hAnsi="Times New Roman"/>
          <w:i w:val="1"/>
          <w:iCs w:val="1"/>
          <w:sz w:val="24"/>
          <w:szCs w:val="24"/>
          <w:rtl w:val="0"/>
        </w:rPr>
        <w:t xml:space="preserve">ghi rõ lý do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Phần dự án còn lại tiếp tục hoạt động: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2:</w:t>
      </w:r>
      <w:r w:rsidDel="00000000" w:rsidR="00000000" w:rsidRPr="00000000">
        <w:rPr>
          <w:rFonts w:ascii="Times New Roman" w:cs="Times New Roman" w:eastAsia="Times New Roman" w:hAnsi="Times New Roman"/>
          <w:sz w:val="24"/>
          <w:szCs w:val="24"/>
          <w:rtl w:val="0"/>
        </w:rPr>
        <w:t xml:space="preserve"> Nhà đầu tư có trách nhiệm chấm dứt một phần hoạt động của dự án nêu tại Điều 1 Quyết định này và thực hiện nghĩa vụ của nhà đầu tư theo quy định của pháp luật. Nhà đầu tư có trách nhiệm thực hiện thủ tục điều chỉnh dự án đầu tư và điều chỉnh Quyết định chấp thuận chủ trương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theo quy định.</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3:</w:t>
      </w:r>
      <w:r w:rsidDel="00000000" w:rsidR="00000000" w:rsidRPr="00000000">
        <w:rPr>
          <w:rFonts w:ascii="Times New Roman" w:cs="Times New Roman" w:eastAsia="Times New Roman" w:hAnsi="Times New Roman"/>
          <w:sz w:val="24"/>
          <w:szCs w:val="24"/>
          <w:rtl w:val="0"/>
        </w:rPr>
        <w:t xml:space="preserve"> Quyết định này có hiệu lực kể từ ngày ……….. Quyết định này được lập thành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bản gốc; mỗi nhà đầu tư được cấp 01 bản; 01 bản cấp cho tổ chức kinh tế thực hiện dự án và 01 bản lưu tại Cơ quan đăng ký đầu tư.</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710"/>
        <w:tblGridChange w:id="0">
          <w:tblGrid>
            <w:gridCol w:w="4095"/>
            <w:gridCol w:w="471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3;</w:t>
              <w:br w:type="textWrapping"/>
              <w:t xml:space="preserve">- Các cơ quan có liên quan (nếu có);</w:t>
              <w:br w:type="textWrapping"/>
              <w:t xml:space="preserve">- Lưu VT,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