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Bài 2: THỰC HIỆN PHÁP LUẬT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 (Phần 2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25.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phải chịu trách nhiệm hình sự về mọi tội phạm rất nghiêm trọng do cố ý hoặc tội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phạm đặc biệt nghiêm trọng có độ tuổi theo quy định của pháp luật là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Từ đủ 14 tuổi đến dưới 16 tuổi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Từ 18 tuổi trở lên.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Từ đủ 16 tuổi trở lên.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Từ đủ 18 tuổi trở lên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26. </w:t>
      </w:r>
      <w:r>
        <w:rPr>
          <w:rFonts w:hint="default" w:ascii="Times New Roman" w:hAnsi="Times New Roman" w:cs="Times New Roman"/>
          <w:sz w:val="26"/>
          <w:szCs w:val="26"/>
        </w:rPr>
        <w:t>Người thực hiện tội phạm phải: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ó năng lực trách nhiệm hình sự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Đ</w:t>
      </w:r>
      <w:r>
        <w:rPr>
          <w:rFonts w:hint="default" w:ascii="Times New Roman" w:hAnsi="Times New Roman" w:cs="Times New Roman"/>
          <w:sz w:val="26"/>
          <w:szCs w:val="26"/>
        </w:rPr>
        <w:t>iều khiển được hành vi của mình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C</w:t>
      </w:r>
      <w:r>
        <w:rPr>
          <w:rFonts w:hint="default" w:ascii="Times New Roman" w:hAnsi="Times New Roman" w:cs="Times New Roman"/>
          <w:sz w:val="26"/>
          <w:szCs w:val="26"/>
        </w:rPr>
        <w:t xml:space="preserve">ó nhận thức và suy nghĩ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>hông mắc bệnh tâm thần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27.</w:t>
      </w:r>
      <w:r>
        <w:rPr>
          <w:rFonts w:hint="default" w:ascii="Times New Roman" w:hAnsi="Times New Roman" w:cs="Times New Roman"/>
          <w:sz w:val="26"/>
          <w:szCs w:val="26"/>
        </w:rPr>
        <w:t xml:space="preserve"> Năng lực của chủ thể bao gồm: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Năng lực pháp luật và năng lực hành vi.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Năng lực pháp luật và năng lực công dân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Năng lực hành vi và năng lực nhận thức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Năng lực pháp luật và năng lực nhận thức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28. </w:t>
      </w:r>
      <w:r>
        <w:rPr>
          <w:rFonts w:hint="default" w:ascii="Times New Roman" w:hAnsi="Times New Roman" w:cs="Times New Roman"/>
          <w:sz w:val="26"/>
          <w:szCs w:val="26"/>
        </w:rPr>
        <w:t>Người chưa thành niên, theo qu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y</w:t>
      </w:r>
      <w:r>
        <w:rPr>
          <w:rFonts w:hint="default" w:ascii="Times New Roman" w:hAnsi="Times New Roman" w:cs="Times New Roman"/>
          <w:sz w:val="26"/>
          <w:szCs w:val="26"/>
        </w:rPr>
        <w:t xml:space="preserve"> định pháp luật Việt Nam là người chưa đủ:</w:t>
      </w:r>
    </w:p>
    <w:p>
      <w:pPr>
        <w:numPr>
          <w:ilvl w:val="0"/>
          <w:numId w:val="4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18 tuổi 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16 tuổi </w:t>
      </w: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15 tuổi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17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29.</w:t>
      </w:r>
      <w:r>
        <w:rPr>
          <w:rFonts w:hint="default" w:ascii="Times New Roman" w:hAnsi="Times New Roman" w:cs="Times New Roman"/>
          <w:sz w:val="26"/>
          <w:szCs w:val="26"/>
        </w:rPr>
        <w:t xml:space="preserve"> Hình thức áp dụng pháp luật là hình thức thực hiện pháp luật: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A.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>o mọi cá nhân, cơ quan, tổ chức thực hiện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>o cơ quan, công chức thực hiện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>o cơ quan, công chức nhà nước có thẩm quyền thực hiện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D</w:t>
      </w:r>
      <w:r>
        <w:rPr>
          <w:rFonts w:hint="default" w:ascii="Times New Roman" w:hAnsi="Times New Roman" w:cs="Times New Roman"/>
          <w:sz w:val="26"/>
          <w:szCs w:val="26"/>
        </w:rPr>
        <w:t>o cơ quan, cá nhân có quyền thực hiện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30.</w:t>
      </w:r>
      <w:r>
        <w:rPr>
          <w:rFonts w:hint="default" w:ascii="Times New Roman" w:hAnsi="Times New Roman" w:cs="Times New Roman"/>
          <w:sz w:val="26"/>
          <w:szCs w:val="26"/>
        </w:rPr>
        <w:t xml:space="preserve"> Người có hành vi trộm cắp phải chịu trách nhiệm pháp lý hay trách nhiệm đạo đức?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Cả trách nhiệm pháp lý và trách nhiệm đạo đức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Chỉ chịu trách nhiệm đạo đức nếu trộm cắp tài sản có giá trị nhỏ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Không phải chịu trách nhiệm nào cả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Trách nhiệm pháp lý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31</w:t>
      </w:r>
      <w:r>
        <w:rPr>
          <w:rFonts w:hint="default" w:ascii="Times New Roman" w:hAnsi="Times New Roman" w:cs="Times New Roman"/>
          <w:sz w:val="26"/>
          <w:szCs w:val="26"/>
        </w:rPr>
        <w:t>. Ông A là người có thu nhập cao, hằng năm ông A chủ động đến cơ quan thuế để nộp thuế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thu nhập cá nhân. Trong trường hợp này ông A đã:</w:t>
      </w:r>
    </w:p>
    <w:p>
      <w:pPr>
        <w:numPr>
          <w:ilvl w:val="0"/>
          <w:numId w:val="5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ử dụng pháp luật 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 xml:space="preserve">uân thủ pháp luật 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 xml:space="preserve">hi hành pháp luật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Á</w:t>
      </w:r>
      <w:r>
        <w:rPr>
          <w:rFonts w:hint="default" w:ascii="Times New Roman" w:hAnsi="Times New Roman" w:cs="Times New Roman"/>
          <w:sz w:val="26"/>
          <w:szCs w:val="26"/>
        </w:rPr>
        <w:t>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32</w:t>
      </w:r>
      <w:r>
        <w:rPr>
          <w:rFonts w:hint="default" w:ascii="Times New Roman" w:hAnsi="Times New Roman" w:cs="Times New Roman"/>
          <w:sz w:val="26"/>
          <w:szCs w:val="26"/>
        </w:rPr>
        <w:t>. Chị C không đội mũ bảo hiểm khi đi xe máy trên đường. Trong trường hợp này chị C đã:</w:t>
      </w:r>
    </w:p>
    <w:p>
      <w:pPr>
        <w:numPr>
          <w:ilvl w:val="0"/>
          <w:numId w:val="6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 xml:space="preserve">hông sử dụng pháp luật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>hông tuân thủ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 xml:space="preserve">hông thi hành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K</w:t>
      </w:r>
      <w:r>
        <w:rPr>
          <w:rFonts w:hint="default" w:ascii="Times New Roman" w:hAnsi="Times New Roman" w:cs="Times New Roman"/>
          <w:sz w:val="26"/>
          <w:szCs w:val="26"/>
        </w:rPr>
        <w:t>hông áp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33</w:t>
      </w:r>
      <w:r>
        <w:rPr>
          <w:rFonts w:hint="default" w:ascii="Times New Roman" w:hAnsi="Times New Roman" w:cs="Times New Roman"/>
          <w:sz w:val="26"/>
          <w:szCs w:val="26"/>
        </w:rPr>
        <w:t>. Công dân A không tham gia buôn bán, tàng trữ và sử dụng chất ma túy. Trong trường hợp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này, công dân A đã:</w:t>
      </w:r>
    </w:p>
    <w:p>
      <w:pPr>
        <w:numPr>
          <w:ilvl w:val="0"/>
          <w:numId w:val="7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S</w:t>
      </w:r>
      <w:r>
        <w:rPr>
          <w:rFonts w:hint="default" w:ascii="Times New Roman" w:hAnsi="Times New Roman" w:cs="Times New Roman"/>
          <w:sz w:val="26"/>
          <w:szCs w:val="26"/>
        </w:rPr>
        <w:t xml:space="preserve">ử dụng pháp luật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B.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>uân thủ pháp luật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C. K</w:t>
      </w:r>
      <w:r>
        <w:rPr>
          <w:rFonts w:hint="default" w:ascii="Times New Roman" w:hAnsi="Times New Roman" w:cs="Times New Roman"/>
          <w:sz w:val="26"/>
          <w:szCs w:val="26"/>
        </w:rPr>
        <w:t xml:space="preserve">hông tuân thủ pháp luật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Á</w:t>
      </w:r>
      <w:r>
        <w:rPr>
          <w:rFonts w:hint="default" w:ascii="Times New Roman" w:hAnsi="Times New Roman" w:cs="Times New Roman"/>
          <w:sz w:val="26"/>
          <w:szCs w:val="26"/>
        </w:rPr>
        <w:t>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34</w:t>
      </w:r>
      <w:r>
        <w:rPr>
          <w:rFonts w:hint="default" w:ascii="Times New Roman" w:hAnsi="Times New Roman" w:cs="Times New Roman"/>
          <w:sz w:val="26"/>
          <w:szCs w:val="26"/>
        </w:rPr>
        <w:t>. Ông K lừa chị H bằng cách mượn của chị 10 lượng vàng nhưng đến ngày hẹn ông K đã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không chịu trả cho chị H số vàng trên. Chị H đã làm đơn kiện ông K ra tòa. Việc chị H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kiện ông K là hành vi:</w:t>
      </w:r>
    </w:p>
    <w:p>
      <w:pPr>
        <w:numPr>
          <w:ilvl w:val="0"/>
          <w:numId w:val="8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sử dụng pháp luật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tuân thủ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thi hành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35</w:t>
      </w:r>
      <w:r>
        <w:rPr>
          <w:rFonts w:hint="default" w:ascii="Times New Roman" w:hAnsi="Times New Roman" w:cs="Times New Roman"/>
          <w:sz w:val="26"/>
          <w:szCs w:val="26"/>
        </w:rPr>
        <w:t>. Chủ tịch Ủy ban nhân dân huyện đã trực tiếp giải quyết đơn thư khiếu nại, tố cáo của một số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công dân. Trong trường hợp này, Chủ tịch Ủy ban nhân dân huyện đã:</w:t>
      </w:r>
    </w:p>
    <w:p>
      <w:pPr>
        <w:numPr>
          <w:ilvl w:val="0"/>
          <w:numId w:val="9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sử dụng pháp luật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tuân thủ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thi hành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36</w:t>
      </w:r>
      <w:r>
        <w:rPr>
          <w:rFonts w:hint="default" w:ascii="Times New Roman" w:hAnsi="Times New Roman" w:cs="Times New Roman"/>
          <w:sz w:val="26"/>
          <w:szCs w:val="26"/>
        </w:rPr>
        <w:t>. Nguyễn Văn C bị bắt vì tội vu khống và tội làm nhục người khác. Trong trường hợp này, Nguyễn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Văn C sẽ phải chịu:</w:t>
      </w:r>
    </w:p>
    <w:p>
      <w:pPr>
        <w:numPr>
          <w:ilvl w:val="0"/>
          <w:numId w:val="1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 xml:space="preserve">rách nhiệm kỉ luật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>rách nhiệm dân sự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 xml:space="preserve">rách nhiệm hình sự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D.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T</w:t>
      </w:r>
      <w:r>
        <w:rPr>
          <w:rFonts w:hint="default" w:ascii="Times New Roman" w:hAnsi="Times New Roman" w:cs="Times New Roman"/>
          <w:sz w:val="26"/>
          <w:szCs w:val="26"/>
        </w:rPr>
        <w:t>rách nhiệm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37</w:t>
      </w:r>
      <w:r>
        <w:rPr>
          <w:rFonts w:hint="default" w:ascii="Times New Roman" w:hAnsi="Times New Roman" w:cs="Times New Roman"/>
          <w:sz w:val="26"/>
          <w:szCs w:val="26"/>
        </w:rPr>
        <w:t>. Anh M đi bỏ phiếu bầu đại biểu Quốc hội. Trong trường hợp này anh M đã:</w:t>
      </w:r>
    </w:p>
    <w:p>
      <w:pPr>
        <w:numPr>
          <w:ilvl w:val="0"/>
          <w:numId w:val="11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sử dụng pháp luật </w:t>
      </w:r>
    </w:p>
    <w:p>
      <w:pPr>
        <w:numPr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tuân thủ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thi hành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38</w:t>
      </w:r>
      <w:r>
        <w:rPr>
          <w:rFonts w:hint="default" w:ascii="Times New Roman" w:hAnsi="Times New Roman" w:cs="Times New Roman"/>
          <w:sz w:val="26"/>
          <w:szCs w:val="26"/>
        </w:rPr>
        <w:t>. Người nào tuy có điều kiện mà không cứu giúp người đang ở tình trạng nguy hiểm đến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tính mạng, dẫn đến hậu quả người đó chết thì:</w:t>
      </w:r>
    </w:p>
    <w:p>
      <w:pPr>
        <w:numPr>
          <w:ilvl w:val="0"/>
          <w:numId w:val="12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Vi phạm pháp luật hành chính.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Vi phạm pháp luật hình sự.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Bị xử phạt vi phạm hành chính.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Vi phạm kỷ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39.</w:t>
      </w:r>
      <w:r>
        <w:rPr>
          <w:rFonts w:hint="default" w:ascii="Times New Roman" w:hAnsi="Times New Roman" w:cs="Times New Roman"/>
          <w:sz w:val="26"/>
          <w:szCs w:val="26"/>
        </w:rPr>
        <w:t xml:space="preserve"> Bên mua không trả tiền đầy đủ và đúng thời hạn, đúng phương thức như đã thỏa thuận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với bên bán hàng, khi đó bên mua đã có hành vi vi phạm:</w:t>
      </w:r>
    </w:p>
    <w:p>
      <w:pPr>
        <w:numPr>
          <w:ilvl w:val="0"/>
          <w:numId w:val="13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kỷ luật 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dân sự </w:t>
      </w:r>
    </w:p>
    <w:p>
      <w:pPr>
        <w:numPr>
          <w:ilvl w:val="0"/>
          <w:numId w:val="1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hình sự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40. </w:t>
      </w:r>
      <w:r>
        <w:rPr>
          <w:rFonts w:hint="default" w:ascii="Times New Roman" w:hAnsi="Times New Roman" w:cs="Times New Roman"/>
          <w:sz w:val="26"/>
          <w:szCs w:val="26"/>
        </w:rPr>
        <w:t>Hành vi điều khiển phương tiện giao thông vượt đèn đỏ, chở người trái quy định, không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đội mũ bảo hiểm là hành vi:</w:t>
      </w:r>
    </w:p>
    <w:p>
      <w:pPr>
        <w:numPr>
          <w:ilvl w:val="0"/>
          <w:numId w:val="14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vi phạm dân sự 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vi phạm hình sự </w:t>
      </w:r>
    </w:p>
    <w:p>
      <w:pPr>
        <w:numPr>
          <w:ilvl w:val="0"/>
          <w:numId w:val="14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vi phạm hành chính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vi phạm kỉ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41. </w:t>
      </w:r>
      <w:r>
        <w:rPr>
          <w:rFonts w:hint="default" w:ascii="Times New Roman" w:hAnsi="Times New Roman" w:cs="Times New Roman"/>
          <w:sz w:val="26"/>
          <w:szCs w:val="26"/>
        </w:rPr>
        <w:t>Hành vi buôn bán ma túy là hành vi vi phạm pháp luật và phải chịu:</w:t>
      </w:r>
    </w:p>
    <w:p>
      <w:pPr>
        <w:numPr>
          <w:ilvl w:val="0"/>
          <w:numId w:val="15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trách nhiệm dân sự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vi phạm hình sự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trách nhiệm hình sự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vi phạm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42. </w:t>
      </w:r>
      <w:r>
        <w:rPr>
          <w:rFonts w:hint="default" w:ascii="Times New Roman" w:hAnsi="Times New Roman" w:cs="Times New Roman"/>
          <w:sz w:val="26"/>
          <w:szCs w:val="26"/>
        </w:rPr>
        <w:t>Anh B điều khiển xe mô tô lưu thông trên đường mà không đội mũ bảo hiểm. Trong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trường hợp này, anh B đã vi phạm:</w:t>
      </w:r>
    </w:p>
    <w:p>
      <w:pPr>
        <w:numPr>
          <w:ilvl w:val="0"/>
          <w:numId w:val="16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kỉ luật </w:t>
      </w:r>
    </w:p>
    <w:p>
      <w:pPr>
        <w:numPr>
          <w:ilvl w:val="0"/>
          <w:numId w:val="16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B. dân sự </w:t>
      </w:r>
    </w:p>
    <w:p>
      <w:pPr>
        <w:numPr>
          <w:ilvl w:val="0"/>
          <w:numId w:val="16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hành chính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hình sự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43.</w:t>
      </w:r>
      <w:r>
        <w:rPr>
          <w:rFonts w:hint="default" w:ascii="Times New Roman" w:hAnsi="Times New Roman" w:cs="Times New Roman"/>
          <w:sz w:val="26"/>
          <w:szCs w:val="26"/>
        </w:rPr>
        <w:t xml:space="preserve"> Cố ý lái xe gây tai nạn nghiêm trọng cho người khác là hành vi vi phạm:</w:t>
      </w:r>
    </w:p>
    <w:p>
      <w:pPr>
        <w:numPr>
          <w:ilvl w:val="0"/>
          <w:numId w:val="17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Kỷ luật </w:t>
      </w:r>
    </w:p>
    <w:p>
      <w:pPr>
        <w:numPr>
          <w:ilvl w:val="0"/>
          <w:numId w:val="17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Dân sự </w:t>
      </w:r>
    </w:p>
    <w:p>
      <w:pPr>
        <w:numPr>
          <w:ilvl w:val="0"/>
          <w:numId w:val="17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Hình sự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44. </w:t>
      </w:r>
      <w:r>
        <w:rPr>
          <w:rFonts w:hint="default" w:ascii="Times New Roman" w:hAnsi="Times New Roman" w:cs="Times New Roman"/>
          <w:sz w:val="26"/>
          <w:szCs w:val="26"/>
        </w:rPr>
        <w:t>Nam công dân từ 18 đến 25 tuổi phải thực hiện nghĩa vụ quân sự, thuộc hình thức thực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hiện pháp luật nào?</w:t>
      </w:r>
    </w:p>
    <w:p>
      <w:pPr>
        <w:numPr>
          <w:ilvl w:val="0"/>
          <w:numId w:val="18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Thi hành pháp luật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Sử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Tuân thủ pháp luật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Áp dụng pháp luật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45. </w:t>
      </w:r>
      <w:r>
        <w:rPr>
          <w:rFonts w:hint="default" w:ascii="Times New Roman" w:hAnsi="Times New Roman" w:cs="Times New Roman"/>
          <w:sz w:val="26"/>
          <w:szCs w:val="26"/>
        </w:rPr>
        <w:t>Trong các hành vi sau đây, hành vi nào phải chịu trách nhiệm kỉ luật?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A. Cướp giật dây chuyền, túi xách người đi đường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Chặt cành, tỉa cây mà không đặt biển báo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Vay tiền dây dưa không trả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Xây nhà trái phép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Câu 46. </w:t>
      </w:r>
      <w:r>
        <w:rPr>
          <w:rFonts w:hint="default" w:ascii="Times New Roman" w:hAnsi="Times New Roman" w:cs="Times New Roman"/>
          <w:sz w:val="26"/>
          <w:szCs w:val="26"/>
        </w:rPr>
        <w:t>Người nào sau đây cần phải có người đại diện thay mặt trong tố tụng để bảo đảm cho các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quyền và nghĩa vụ của họ trong quá trình giải quyết vụ án dân sự:</w:t>
      </w:r>
    </w:p>
    <w:p>
      <w:pPr>
        <w:numPr>
          <w:ilvl w:val="0"/>
          <w:numId w:val="19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Người từ đủ 14 tuổi nhưng chưa đủ 18 tuổi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Người từ dưới 16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C. Người từ đủ 16 tuổi nhưng dưới 18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Người từ dưới 18 tuổi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47</w:t>
      </w:r>
      <w:r>
        <w:rPr>
          <w:rFonts w:hint="default" w:ascii="Times New Roman" w:hAnsi="Times New Roman" w:cs="Times New Roman"/>
          <w:sz w:val="26"/>
          <w:szCs w:val="26"/>
        </w:rPr>
        <w:t>. Giáo dục tại xã, phường, thị trấn là biện pháp xử lí:</w:t>
      </w:r>
    </w:p>
    <w:p>
      <w:pPr>
        <w:numPr>
          <w:ilvl w:val="0"/>
          <w:numId w:val="2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hành chính </w:t>
      </w:r>
    </w:p>
    <w:p>
      <w:pPr>
        <w:numPr>
          <w:ilvl w:val="0"/>
          <w:numId w:val="20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hình sự </w:t>
      </w:r>
    </w:p>
    <w:p>
      <w:pPr>
        <w:numPr>
          <w:ilvl w:val="0"/>
          <w:numId w:val="20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lao động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dân sự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48.</w:t>
      </w:r>
      <w:r>
        <w:rPr>
          <w:rFonts w:hint="default" w:ascii="Times New Roman" w:hAnsi="Times New Roman" w:cs="Times New Roman"/>
          <w:sz w:val="26"/>
          <w:szCs w:val="26"/>
        </w:rPr>
        <w:t xml:space="preserve"> Học sinh sử dụng tài liệu khi kiểm tra giữa kỳ là hành vi vi phạm:</w:t>
      </w:r>
    </w:p>
    <w:p>
      <w:pPr>
        <w:numPr>
          <w:ilvl w:val="0"/>
          <w:numId w:val="21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dân sự </w:t>
      </w:r>
    </w:p>
    <w:p>
      <w:pPr>
        <w:numPr>
          <w:ilvl w:val="0"/>
          <w:numId w:val="2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hình sự </w:t>
      </w:r>
    </w:p>
    <w:p>
      <w:pPr>
        <w:numPr>
          <w:ilvl w:val="0"/>
          <w:numId w:val="2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kỷ luật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hành chính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49.</w:t>
      </w:r>
      <w:r>
        <w:rPr>
          <w:rFonts w:hint="default" w:ascii="Times New Roman" w:hAnsi="Times New Roman" w:cs="Times New Roman"/>
          <w:sz w:val="26"/>
          <w:szCs w:val="26"/>
        </w:rPr>
        <w:t xml:space="preserve"> Trong các hành vi sau đây, hành vi nào phải chịu trách nhiệm về mặt hình sự?</w:t>
      </w:r>
    </w:p>
    <w:p>
      <w:pPr>
        <w:numPr>
          <w:ilvl w:val="0"/>
          <w:numId w:val="22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Vượt đèn đỏ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B. Đi ngược chiều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C. Chở người quá quy định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D. Lạng lách gây tai nạn chết người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Câu 50.</w:t>
      </w:r>
      <w:r>
        <w:rPr>
          <w:rFonts w:hint="default" w:ascii="Times New Roman" w:hAnsi="Times New Roman" w:cs="Times New Roman"/>
          <w:sz w:val="26"/>
          <w:szCs w:val="26"/>
        </w:rPr>
        <w:t xml:space="preserve"> Bên mua không trả tiền đầy đủ và đúng thời hạn, đúng phương thức như đã thỏa thuận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với bên bán hàng, khi đó bên mua đã có hành vi vi phạm:</w:t>
      </w:r>
    </w:p>
    <w:p>
      <w:pPr>
        <w:numPr>
          <w:ilvl w:val="0"/>
          <w:numId w:val="23"/>
        </w:numPr>
        <w:spacing w:line="36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kỷ luật </w:t>
      </w:r>
    </w:p>
    <w:p>
      <w:pPr>
        <w:numPr>
          <w:ilvl w:val="0"/>
          <w:numId w:val="2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dân sự </w:t>
      </w:r>
    </w:p>
    <w:p>
      <w:pPr>
        <w:numPr>
          <w:ilvl w:val="0"/>
          <w:numId w:val="2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hình sự </w:t>
      </w:r>
    </w:p>
    <w:p>
      <w:pPr>
        <w:numPr>
          <w:ilvl w:val="0"/>
          <w:numId w:val="2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hành chính</w:t>
      </w: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numPr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Đáp án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26A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27A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28A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29C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30A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31C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32B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33B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34A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36C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37A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38B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39B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40C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41C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42C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43C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44A</w:t>
            </w: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46D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47B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48C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49D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50B</w:t>
            </w: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  <w:tc>
          <w:tcPr>
            <w:tcW w:w="8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69ECF"/>
    <w:multiLevelType w:val="singleLevel"/>
    <w:tmpl w:val="86869ECF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8695F5A4"/>
    <w:multiLevelType w:val="singleLevel"/>
    <w:tmpl w:val="8695F5A4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9C94FF96"/>
    <w:multiLevelType w:val="singleLevel"/>
    <w:tmpl w:val="9C94FF96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A50A338C"/>
    <w:multiLevelType w:val="singleLevel"/>
    <w:tmpl w:val="A50A338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B1189338"/>
    <w:multiLevelType w:val="singleLevel"/>
    <w:tmpl w:val="B1189338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C50ADEA6"/>
    <w:multiLevelType w:val="singleLevel"/>
    <w:tmpl w:val="C50ADEA6"/>
    <w:lvl w:ilvl="0" w:tentative="0">
      <w:start w:val="1"/>
      <w:numFmt w:val="upperLetter"/>
      <w:suff w:val="space"/>
      <w:lvlText w:val="%1."/>
      <w:lvlJc w:val="left"/>
    </w:lvl>
  </w:abstractNum>
  <w:abstractNum w:abstractNumId="6">
    <w:nsid w:val="CB8C9F3A"/>
    <w:multiLevelType w:val="singleLevel"/>
    <w:tmpl w:val="CB8C9F3A"/>
    <w:lvl w:ilvl="0" w:tentative="0">
      <w:start w:val="1"/>
      <w:numFmt w:val="upperLetter"/>
      <w:suff w:val="space"/>
      <w:lvlText w:val="%1."/>
      <w:lvlJc w:val="left"/>
    </w:lvl>
  </w:abstractNum>
  <w:abstractNum w:abstractNumId="7">
    <w:nsid w:val="D48479BC"/>
    <w:multiLevelType w:val="singleLevel"/>
    <w:tmpl w:val="D48479BC"/>
    <w:lvl w:ilvl="0" w:tentative="0">
      <w:start w:val="1"/>
      <w:numFmt w:val="upperLetter"/>
      <w:suff w:val="space"/>
      <w:lvlText w:val="%1."/>
      <w:lvlJc w:val="left"/>
    </w:lvl>
  </w:abstractNum>
  <w:abstractNum w:abstractNumId="8">
    <w:nsid w:val="D838B305"/>
    <w:multiLevelType w:val="singleLevel"/>
    <w:tmpl w:val="D838B305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E52912C1"/>
    <w:multiLevelType w:val="singleLevel"/>
    <w:tmpl w:val="E52912C1"/>
    <w:lvl w:ilvl="0" w:tentative="0">
      <w:start w:val="1"/>
      <w:numFmt w:val="upperLetter"/>
      <w:suff w:val="space"/>
      <w:lvlText w:val="%1."/>
      <w:lvlJc w:val="left"/>
    </w:lvl>
  </w:abstractNum>
  <w:abstractNum w:abstractNumId="10">
    <w:nsid w:val="0269C0BB"/>
    <w:multiLevelType w:val="singleLevel"/>
    <w:tmpl w:val="0269C0BB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082CAD95"/>
    <w:multiLevelType w:val="singleLevel"/>
    <w:tmpl w:val="082CAD95"/>
    <w:lvl w:ilvl="0" w:tentative="0">
      <w:start w:val="1"/>
      <w:numFmt w:val="upperLetter"/>
      <w:suff w:val="space"/>
      <w:lvlText w:val="%1."/>
      <w:lvlJc w:val="left"/>
    </w:lvl>
  </w:abstractNum>
  <w:abstractNum w:abstractNumId="12">
    <w:nsid w:val="09C2D6EC"/>
    <w:multiLevelType w:val="singleLevel"/>
    <w:tmpl w:val="09C2D6EC"/>
    <w:lvl w:ilvl="0" w:tentative="0">
      <w:start w:val="1"/>
      <w:numFmt w:val="upperLetter"/>
      <w:suff w:val="space"/>
      <w:lvlText w:val="%1."/>
      <w:lvlJc w:val="left"/>
    </w:lvl>
  </w:abstractNum>
  <w:abstractNum w:abstractNumId="13">
    <w:nsid w:val="0ABA33BA"/>
    <w:multiLevelType w:val="singleLevel"/>
    <w:tmpl w:val="0ABA33BA"/>
    <w:lvl w:ilvl="0" w:tentative="0">
      <w:start w:val="1"/>
      <w:numFmt w:val="upperLetter"/>
      <w:suff w:val="space"/>
      <w:lvlText w:val="%1."/>
      <w:lvlJc w:val="left"/>
    </w:lvl>
  </w:abstractNum>
  <w:abstractNum w:abstractNumId="14">
    <w:nsid w:val="12C37B20"/>
    <w:multiLevelType w:val="singleLevel"/>
    <w:tmpl w:val="12C37B20"/>
    <w:lvl w:ilvl="0" w:tentative="0">
      <w:start w:val="1"/>
      <w:numFmt w:val="upperLetter"/>
      <w:suff w:val="space"/>
      <w:lvlText w:val="%1."/>
      <w:lvlJc w:val="left"/>
    </w:lvl>
  </w:abstractNum>
  <w:abstractNum w:abstractNumId="15">
    <w:nsid w:val="39278C3A"/>
    <w:multiLevelType w:val="singleLevel"/>
    <w:tmpl w:val="39278C3A"/>
    <w:lvl w:ilvl="0" w:tentative="0">
      <w:start w:val="1"/>
      <w:numFmt w:val="upperLetter"/>
      <w:suff w:val="space"/>
      <w:lvlText w:val="%1."/>
      <w:lvlJc w:val="left"/>
    </w:lvl>
  </w:abstractNum>
  <w:abstractNum w:abstractNumId="16">
    <w:nsid w:val="43C0022A"/>
    <w:multiLevelType w:val="singleLevel"/>
    <w:tmpl w:val="43C0022A"/>
    <w:lvl w:ilvl="0" w:tentative="0">
      <w:start w:val="1"/>
      <w:numFmt w:val="upperLetter"/>
      <w:suff w:val="space"/>
      <w:lvlText w:val="%1."/>
      <w:lvlJc w:val="left"/>
    </w:lvl>
  </w:abstractNum>
  <w:abstractNum w:abstractNumId="17">
    <w:nsid w:val="5D833ED4"/>
    <w:multiLevelType w:val="singleLevel"/>
    <w:tmpl w:val="5D833ED4"/>
    <w:lvl w:ilvl="0" w:tentative="0">
      <w:start w:val="1"/>
      <w:numFmt w:val="upperLetter"/>
      <w:suff w:val="space"/>
      <w:lvlText w:val="%1."/>
      <w:lvlJc w:val="left"/>
    </w:lvl>
  </w:abstractNum>
  <w:abstractNum w:abstractNumId="18">
    <w:nsid w:val="60D12EAA"/>
    <w:multiLevelType w:val="singleLevel"/>
    <w:tmpl w:val="60D12EAA"/>
    <w:lvl w:ilvl="0" w:tentative="0">
      <w:start w:val="1"/>
      <w:numFmt w:val="upperLetter"/>
      <w:suff w:val="space"/>
      <w:lvlText w:val="%1."/>
      <w:lvlJc w:val="left"/>
    </w:lvl>
  </w:abstractNum>
  <w:abstractNum w:abstractNumId="19">
    <w:nsid w:val="61ED407F"/>
    <w:multiLevelType w:val="singleLevel"/>
    <w:tmpl w:val="61ED407F"/>
    <w:lvl w:ilvl="0" w:tentative="0">
      <w:start w:val="1"/>
      <w:numFmt w:val="upperLetter"/>
      <w:suff w:val="space"/>
      <w:lvlText w:val="%1."/>
      <w:lvlJc w:val="left"/>
    </w:lvl>
  </w:abstractNum>
  <w:abstractNum w:abstractNumId="20">
    <w:nsid w:val="6BF0B6D0"/>
    <w:multiLevelType w:val="singleLevel"/>
    <w:tmpl w:val="6BF0B6D0"/>
    <w:lvl w:ilvl="0" w:tentative="0">
      <w:start w:val="1"/>
      <w:numFmt w:val="upperLetter"/>
      <w:suff w:val="space"/>
      <w:lvlText w:val="%1."/>
      <w:lvlJc w:val="left"/>
    </w:lvl>
  </w:abstractNum>
  <w:abstractNum w:abstractNumId="21">
    <w:nsid w:val="7BC625E0"/>
    <w:multiLevelType w:val="singleLevel"/>
    <w:tmpl w:val="7BC625E0"/>
    <w:lvl w:ilvl="0" w:tentative="0">
      <w:start w:val="1"/>
      <w:numFmt w:val="upperLetter"/>
      <w:suff w:val="space"/>
      <w:lvlText w:val="%1."/>
      <w:lvlJc w:val="left"/>
    </w:lvl>
  </w:abstractNum>
  <w:abstractNum w:abstractNumId="22">
    <w:nsid w:val="7CEC51F3"/>
    <w:multiLevelType w:val="singleLevel"/>
    <w:tmpl w:val="7CEC51F3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6"/>
  </w:num>
  <w:num w:numId="2">
    <w:abstractNumId w:val="3"/>
  </w:num>
  <w:num w:numId="3">
    <w:abstractNumId w:val="22"/>
  </w:num>
  <w:num w:numId="4">
    <w:abstractNumId w:val="8"/>
  </w:num>
  <w:num w:numId="5">
    <w:abstractNumId w:val="13"/>
  </w:num>
  <w:num w:numId="6">
    <w:abstractNumId w:val="20"/>
  </w:num>
  <w:num w:numId="7">
    <w:abstractNumId w:val="1"/>
  </w:num>
  <w:num w:numId="8">
    <w:abstractNumId w:val="21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15"/>
  </w:num>
  <w:num w:numId="14">
    <w:abstractNumId w:val="14"/>
  </w:num>
  <w:num w:numId="15">
    <w:abstractNumId w:val="19"/>
  </w:num>
  <w:num w:numId="16">
    <w:abstractNumId w:val="7"/>
  </w:num>
  <w:num w:numId="17">
    <w:abstractNumId w:val="10"/>
  </w:num>
  <w:num w:numId="18">
    <w:abstractNumId w:val="4"/>
  </w:num>
  <w:num w:numId="19">
    <w:abstractNumId w:val="17"/>
  </w:num>
  <w:num w:numId="20">
    <w:abstractNumId w:val="9"/>
  </w:num>
  <w:num w:numId="21">
    <w:abstractNumId w:val="16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704A8"/>
    <w:rsid w:val="6227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2025-04-23T15:58:00Z</dcterms:created>
  <dc:creator>ASUS</dc:creator>
  <cp:lastModifiedBy>ASUS</cp:lastModifiedBy>
  <dcterms:modified xsi:type="dcterms:W3CDTF">2025-04-23T16:19:02Z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