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6E1CCF" w:rsidRPr="006E1CCF" w:rsidTr="006E1CC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CCF" w:rsidRPr="006E1CCF" w:rsidRDefault="006E1CCF" w:rsidP="006E1CC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bookmarkStart w:id="0" w:name="_GoBack"/>
            <w:r w:rsidRPr="006E1CCF">
              <w:rPr>
                <w:rFonts w:eastAsia="Times New Roman"/>
                <w:b/>
                <w:bCs/>
                <w:color w:val="000000"/>
              </w:rPr>
              <w:t>TÊN DOANH NGHIỆP</w:t>
            </w:r>
            <w:r w:rsidRPr="006E1CCF">
              <w:rPr>
                <w:rFonts w:eastAsia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CCF" w:rsidRPr="006E1CCF" w:rsidRDefault="006E1CCF" w:rsidP="006E1CC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6E1CCF">
              <w:rPr>
                <w:rFonts w:eastAsia="Times New Roman"/>
                <w:b/>
                <w:bCs/>
                <w:color w:val="000000"/>
              </w:rPr>
              <w:t>CỘNG HÒA XÃ HỘI CHỦ NGHĨA VIỆT NAM</w:t>
            </w:r>
            <w:r w:rsidRPr="006E1CCF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6E1CCF">
              <w:rPr>
                <w:rFonts w:eastAsia="Times New Roman"/>
                <w:b/>
                <w:bCs/>
                <w:color w:val="000000"/>
              </w:rPr>
              <w:t>Độc</w:t>
            </w:r>
            <w:proofErr w:type="spellEnd"/>
            <w:r w:rsidRPr="006E1CCF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1CCF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6E1CCF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6E1CCF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6E1CCF">
              <w:rPr>
                <w:rFonts w:eastAsia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6E1CCF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6E1CCF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1CCF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6E1CCF">
              <w:rPr>
                <w:rFonts w:eastAsia="Times New Roman"/>
                <w:b/>
                <w:bCs/>
                <w:color w:val="000000"/>
              </w:rPr>
              <w:br/>
              <w:t>---------------</w:t>
            </w:r>
          </w:p>
        </w:tc>
      </w:tr>
      <w:tr w:rsidR="006E1CCF" w:rsidRPr="006E1CCF" w:rsidTr="006E1CC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CCF" w:rsidRPr="006E1CCF" w:rsidRDefault="006E1CCF" w:rsidP="006E1CC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6E1C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CCF" w:rsidRPr="006E1CCF" w:rsidRDefault="006E1CCF" w:rsidP="006E1CCF">
            <w:pPr>
              <w:spacing w:before="120" w:after="120" w:line="234" w:lineRule="atLeast"/>
              <w:jc w:val="right"/>
              <w:rPr>
                <w:rFonts w:eastAsia="Times New Roman"/>
                <w:color w:val="000000"/>
              </w:rPr>
            </w:pPr>
            <w:r w:rsidRPr="006E1CCF">
              <w:rPr>
                <w:rFonts w:eastAsia="Times New Roman"/>
                <w:i/>
                <w:iCs/>
                <w:color w:val="000000"/>
              </w:rPr>
              <w:t xml:space="preserve">…, 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ngày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tháng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năm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 xml:space="preserve"> …</w:t>
            </w:r>
          </w:p>
        </w:tc>
      </w:tr>
    </w:tbl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> </w:t>
      </w:r>
    </w:p>
    <w:p w:rsidR="006E1CCF" w:rsidRPr="006E1CCF" w:rsidRDefault="006E1CCF" w:rsidP="006E1CCF">
      <w:pPr>
        <w:shd w:val="clear" w:color="auto" w:fill="FFFFFF"/>
        <w:spacing w:line="234" w:lineRule="atLeast"/>
        <w:jc w:val="center"/>
        <w:rPr>
          <w:rFonts w:eastAsia="Times New Roman"/>
          <w:color w:val="000000"/>
        </w:rPr>
      </w:pPr>
      <w:bookmarkStart w:id="1" w:name="chuong_pl9_name"/>
      <w:r w:rsidRPr="006E1CCF">
        <w:rPr>
          <w:rFonts w:eastAsia="Times New Roman"/>
          <w:b/>
          <w:bCs/>
          <w:color w:val="000000"/>
        </w:rPr>
        <w:t>BÁO CÁO TÌNH HÌNH THỰC HIỆN GIẤY PHÉP KINH DOANH DỊCH VỤ VIỄN THÔNG</w:t>
      </w:r>
      <w:bookmarkEnd w:id="1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proofErr w:type="spellStart"/>
      <w:r w:rsidRPr="006E1CCF">
        <w:rPr>
          <w:rFonts w:eastAsia="Times New Roman"/>
          <w:color w:val="000000"/>
        </w:rPr>
        <w:t>Từ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tháng</w:t>
      </w:r>
      <w:proofErr w:type="spellEnd"/>
      <w:r w:rsidRPr="006E1CCF">
        <w:rPr>
          <w:rFonts w:eastAsia="Times New Roman"/>
          <w:color w:val="000000"/>
        </w:rPr>
        <w:t xml:space="preserve"> ... </w:t>
      </w:r>
      <w:proofErr w:type="spellStart"/>
      <w:r w:rsidRPr="006E1CCF">
        <w:rPr>
          <w:rFonts w:eastAsia="Times New Roman"/>
          <w:color w:val="000000"/>
        </w:rPr>
        <w:t>năm</w:t>
      </w:r>
      <w:proofErr w:type="spellEnd"/>
      <w:r w:rsidRPr="006E1CCF">
        <w:rPr>
          <w:rFonts w:eastAsia="Times New Roman"/>
          <w:color w:val="000000"/>
        </w:rPr>
        <w:t xml:space="preserve"> ... </w:t>
      </w:r>
      <w:proofErr w:type="spellStart"/>
      <w:r w:rsidRPr="006E1CCF">
        <w:rPr>
          <w:rFonts w:eastAsia="Times New Roman"/>
          <w:color w:val="000000"/>
        </w:rPr>
        <w:t>đến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tháng</w:t>
      </w:r>
      <w:proofErr w:type="spellEnd"/>
      <w:r w:rsidRPr="006E1CCF">
        <w:rPr>
          <w:rFonts w:eastAsia="Times New Roman"/>
          <w:color w:val="000000"/>
        </w:rPr>
        <w:t xml:space="preserve"> ... </w:t>
      </w:r>
      <w:proofErr w:type="spellStart"/>
      <w:r w:rsidRPr="006E1CCF">
        <w:rPr>
          <w:rFonts w:eastAsia="Times New Roman"/>
          <w:color w:val="000000"/>
        </w:rPr>
        <w:t>năm</w:t>
      </w:r>
      <w:proofErr w:type="spellEnd"/>
      <w:r w:rsidRPr="006E1CCF">
        <w:rPr>
          <w:rFonts w:eastAsia="Times New Roman"/>
          <w:color w:val="000000"/>
        </w:rPr>
        <w:t>...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>(</w:t>
      </w:r>
      <w:proofErr w:type="spellStart"/>
      <w:r w:rsidRPr="006E1CCF">
        <w:rPr>
          <w:rFonts w:eastAsia="Times New Roman"/>
          <w:color w:val="000000"/>
        </w:rPr>
        <w:t>Tài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liệu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kèm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E1CCF">
        <w:rPr>
          <w:rFonts w:eastAsia="Times New Roman"/>
          <w:color w:val="000000"/>
        </w:rPr>
        <w:t>theo</w:t>
      </w:r>
      <w:proofErr w:type="spellEnd"/>
      <w:proofErr w:type="gram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Đơn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đề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nghị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sửa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đổi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bổ</w:t>
      </w:r>
      <w:proofErr w:type="spellEnd"/>
      <w:r w:rsidRPr="006E1CCF">
        <w:rPr>
          <w:rFonts w:eastAsia="Times New Roman"/>
          <w:color w:val="000000"/>
        </w:rPr>
        <w:t xml:space="preserve"> sung/</w:t>
      </w:r>
      <w:proofErr w:type="spellStart"/>
      <w:r w:rsidRPr="006E1CCF">
        <w:rPr>
          <w:rFonts w:eastAsia="Times New Roman"/>
          <w:color w:val="000000"/>
        </w:rPr>
        <w:t>gia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hạn</w:t>
      </w:r>
      <w:proofErr w:type="spellEnd"/>
      <w:r w:rsidRPr="006E1CCF">
        <w:rPr>
          <w:rFonts w:eastAsia="Times New Roman"/>
          <w:color w:val="000000"/>
        </w:rPr>
        <w:t>/</w:t>
      </w:r>
      <w:proofErr w:type="spellStart"/>
      <w:r w:rsidRPr="006E1CCF">
        <w:rPr>
          <w:rFonts w:eastAsia="Times New Roman"/>
          <w:color w:val="000000"/>
        </w:rPr>
        <w:t>cấp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lại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giấy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phép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kinh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doanh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số</w:t>
      </w:r>
      <w:proofErr w:type="spellEnd"/>
      <w:r w:rsidRPr="006E1CCF">
        <w:rPr>
          <w:rFonts w:eastAsia="Times New Roman"/>
          <w:color w:val="000000"/>
        </w:rPr>
        <w:t xml:space="preserve"> ... </w:t>
      </w:r>
      <w:proofErr w:type="spellStart"/>
      <w:r w:rsidRPr="006E1CCF">
        <w:rPr>
          <w:rFonts w:eastAsia="Times New Roman"/>
          <w:color w:val="000000"/>
        </w:rPr>
        <w:t>ngày</w:t>
      </w:r>
      <w:proofErr w:type="spellEnd"/>
      <w:r w:rsidRPr="006E1CCF">
        <w:rPr>
          <w:rFonts w:eastAsia="Times New Roman"/>
          <w:color w:val="000000"/>
        </w:rPr>
        <w:t xml:space="preserve"> ... </w:t>
      </w:r>
      <w:proofErr w:type="spellStart"/>
      <w:r w:rsidRPr="006E1CCF">
        <w:rPr>
          <w:rFonts w:eastAsia="Times New Roman"/>
          <w:color w:val="000000"/>
        </w:rPr>
        <w:t>tháng</w:t>
      </w:r>
      <w:proofErr w:type="spellEnd"/>
      <w:r w:rsidRPr="006E1CCF">
        <w:rPr>
          <w:rFonts w:eastAsia="Times New Roman"/>
          <w:color w:val="000000"/>
        </w:rPr>
        <w:t xml:space="preserve"> ... </w:t>
      </w:r>
      <w:proofErr w:type="spellStart"/>
      <w:r w:rsidRPr="006E1CCF">
        <w:rPr>
          <w:rFonts w:eastAsia="Times New Roman"/>
          <w:color w:val="000000"/>
        </w:rPr>
        <w:t>năm</w:t>
      </w:r>
      <w:proofErr w:type="spellEnd"/>
      <w:r w:rsidRPr="006E1CCF">
        <w:rPr>
          <w:rFonts w:eastAsia="Times New Roman"/>
          <w:color w:val="000000"/>
        </w:rPr>
        <w:t xml:space="preserve"> ...)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proofErr w:type="spellStart"/>
      <w:r w:rsidRPr="006E1CCF">
        <w:rPr>
          <w:rFonts w:eastAsia="Times New Roman"/>
          <w:color w:val="000000"/>
        </w:rPr>
        <w:t>Kính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gửi</w:t>
      </w:r>
      <w:proofErr w:type="spellEnd"/>
      <w:r w:rsidRPr="006E1CCF">
        <w:rPr>
          <w:rFonts w:eastAsia="Times New Roman"/>
          <w:color w:val="000000"/>
        </w:rPr>
        <w:t xml:space="preserve">: </w:t>
      </w:r>
      <w:proofErr w:type="spellStart"/>
      <w:r w:rsidRPr="006E1CCF">
        <w:rPr>
          <w:rFonts w:eastAsia="Times New Roman"/>
          <w:color w:val="000000"/>
        </w:rPr>
        <w:t>Bộ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tin </w:t>
      </w:r>
      <w:proofErr w:type="spellStart"/>
      <w:r w:rsidRPr="006E1CCF">
        <w:rPr>
          <w:rFonts w:eastAsia="Times New Roman"/>
          <w:color w:val="000000"/>
        </w:rPr>
        <w:t>và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Truyền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(</w:t>
      </w:r>
      <w:proofErr w:type="spellStart"/>
      <w:r w:rsidRPr="006E1CCF">
        <w:rPr>
          <w:rFonts w:eastAsia="Times New Roman"/>
          <w:color w:val="000000"/>
        </w:rPr>
        <w:t>Cục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>).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b/>
          <w:bCs/>
          <w:color w:val="000000"/>
        </w:rPr>
        <w:t>I. THÔNG TIN VỀ GIẤY PHÉP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E1CCF">
        <w:rPr>
          <w:rFonts w:eastAsia="Times New Roman"/>
          <w:color w:val="000000"/>
        </w:rPr>
        <w:t>Giấy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phép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cung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cấp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có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hạ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tầng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  <w:r w:rsidRPr="006E1CCF">
        <w:rPr>
          <w:rFonts w:eastAsia="Times New Roman"/>
          <w:color w:val="000000"/>
        </w:rPr>
        <w:t>/</w:t>
      </w:r>
      <w:proofErr w:type="spellStart"/>
      <w:r w:rsidRPr="006E1CCF">
        <w:rPr>
          <w:rFonts w:eastAsia="Times New Roman"/>
          <w:color w:val="000000"/>
        </w:rPr>
        <w:t>Giấy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phép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cung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cấp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có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hạ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tầng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  <w:r w:rsidRPr="006E1CCF">
        <w:rPr>
          <w:rFonts w:eastAsia="Times New Roman"/>
          <w:color w:val="000000"/>
        </w:rPr>
        <w:t xml:space="preserve"> ...................... do ... </w:t>
      </w:r>
      <w:proofErr w:type="spellStart"/>
      <w:r w:rsidRPr="006E1CCF">
        <w:rPr>
          <w:rFonts w:eastAsia="Times New Roman"/>
          <w:color w:val="000000"/>
        </w:rPr>
        <w:t>cấp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ngày</w:t>
      </w:r>
      <w:proofErr w:type="spellEnd"/>
      <w:r w:rsidRPr="006E1CCF">
        <w:rPr>
          <w:rFonts w:eastAsia="Times New Roman"/>
          <w:color w:val="000000"/>
        </w:rPr>
        <w:t xml:space="preserve"> ... </w:t>
      </w:r>
      <w:proofErr w:type="spellStart"/>
      <w:r w:rsidRPr="006E1CCF">
        <w:rPr>
          <w:rFonts w:eastAsia="Times New Roman"/>
          <w:color w:val="000000"/>
        </w:rPr>
        <w:t>tháng</w:t>
      </w:r>
      <w:proofErr w:type="spellEnd"/>
      <w:r w:rsidRPr="006E1CCF">
        <w:rPr>
          <w:rFonts w:eastAsia="Times New Roman"/>
          <w:color w:val="000000"/>
        </w:rPr>
        <w:t xml:space="preserve"> ... </w:t>
      </w:r>
      <w:proofErr w:type="spellStart"/>
      <w:proofErr w:type="gramStart"/>
      <w:r w:rsidRPr="006E1CCF">
        <w:rPr>
          <w:rFonts w:eastAsia="Times New Roman"/>
          <w:color w:val="000000"/>
        </w:rPr>
        <w:t>năm</w:t>
      </w:r>
      <w:proofErr w:type="spellEnd"/>
      <w:r w:rsidRPr="006E1CCF">
        <w:rPr>
          <w:rFonts w:eastAsia="Times New Roman"/>
          <w:color w:val="000000"/>
        </w:rPr>
        <w:t xml:space="preserve"> ...</w:t>
      </w:r>
      <w:proofErr w:type="gram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b/>
          <w:bCs/>
          <w:color w:val="000000"/>
        </w:rPr>
        <w:t>II. BÁO CÁO TÌNH HÌNH THỰC HIỆN GIẤY PHÉP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E1CCF">
        <w:rPr>
          <w:rFonts w:eastAsia="Times New Roman"/>
          <w:b/>
          <w:bCs/>
          <w:color w:val="000000"/>
        </w:rPr>
        <w:t>Đối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với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giấy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phép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cung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cấp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dịch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vụ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viễn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thông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có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hạ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tầng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mạng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1. Dung </w:t>
      </w:r>
      <w:proofErr w:type="spellStart"/>
      <w:r w:rsidRPr="006E1CCF">
        <w:rPr>
          <w:rFonts w:eastAsia="Times New Roman"/>
          <w:color w:val="000000"/>
        </w:rPr>
        <w:t>lượng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Chi </w:t>
      </w:r>
      <w:proofErr w:type="spellStart"/>
      <w:r w:rsidRPr="006E1CCF">
        <w:rPr>
          <w:rFonts w:eastAsia="Times New Roman"/>
          <w:color w:val="000000"/>
        </w:rPr>
        <w:t>tiết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và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năng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lực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truyền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dẫn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chuyển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mạch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định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tuyến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báo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hiệu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hạ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tầng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kỹ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thuật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động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2. </w:t>
      </w:r>
      <w:proofErr w:type="spellStart"/>
      <w:r w:rsidRPr="006E1CCF">
        <w:rPr>
          <w:rFonts w:eastAsia="Times New Roman"/>
          <w:color w:val="000000"/>
        </w:rPr>
        <w:t>Thiết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bị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a) </w:t>
      </w:r>
      <w:proofErr w:type="spellStart"/>
      <w:r w:rsidRPr="006E1CCF">
        <w:rPr>
          <w:rFonts w:eastAsia="Times New Roman"/>
          <w:color w:val="000000"/>
        </w:rPr>
        <w:t>Vị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trí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lắp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đặt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thiết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bị</w:t>
      </w:r>
      <w:proofErr w:type="spellEnd"/>
      <w:r w:rsidRPr="006E1CCF">
        <w:rPr>
          <w:rFonts w:eastAsia="Times New Roman"/>
          <w:color w:val="000000"/>
        </w:rPr>
        <w:t>;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b) Chi </w:t>
      </w:r>
      <w:proofErr w:type="spellStart"/>
      <w:r w:rsidRPr="006E1CCF">
        <w:rPr>
          <w:rFonts w:eastAsia="Times New Roman"/>
          <w:color w:val="000000"/>
        </w:rPr>
        <w:t>tiết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kỹ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thuật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> </w:t>
      </w:r>
      <w:r w:rsidRPr="006E1CCF">
        <w:rPr>
          <w:rFonts w:eastAsia="Times New Roman"/>
          <w:i/>
          <w:iCs/>
          <w:color w:val="000000"/>
        </w:rPr>
        <w:t>(</w:t>
      </w:r>
      <w:proofErr w:type="spellStart"/>
      <w:r w:rsidRPr="006E1CCF">
        <w:rPr>
          <w:rFonts w:eastAsia="Times New Roman"/>
          <w:i/>
          <w:iCs/>
          <w:color w:val="000000"/>
        </w:rPr>
        <w:t>trạm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cổng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quốc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tế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E1CCF">
        <w:rPr>
          <w:rFonts w:eastAsia="Times New Roman"/>
          <w:i/>
          <w:iCs/>
          <w:color w:val="000000"/>
        </w:rPr>
        <w:t>tổng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đài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nội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hạt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E1CCF">
        <w:rPr>
          <w:rFonts w:eastAsia="Times New Roman"/>
          <w:i/>
          <w:iCs/>
          <w:color w:val="000000"/>
        </w:rPr>
        <w:t>tổng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đài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trung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kế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E1CCF">
        <w:rPr>
          <w:rFonts w:eastAsia="Times New Roman"/>
          <w:i/>
          <w:iCs/>
          <w:color w:val="000000"/>
        </w:rPr>
        <w:t>tổng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đài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tandem, </w:t>
      </w:r>
      <w:proofErr w:type="spellStart"/>
      <w:r w:rsidRPr="006E1CCF">
        <w:rPr>
          <w:rFonts w:eastAsia="Times New Roman"/>
          <w:i/>
          <w:iCs/>
          <w:color w:val="000000"/>
        </w:rPr>
        <w:t>các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tuyến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cáp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truyền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dẫn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mặt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đất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E1CCF">
        <w:rPr>
          <w:rFonts w:eastAsia="Times New Roman"/>
          <w:i/>
          <w:iCs/>
          <w:color w:val="000000"/>
        </w:rPr>
        <w:t>các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vị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trí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lắp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đặt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trạm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thu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phát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sóng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vô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tuyến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E1CCF">
        <w:rPr>
          <w:rFonts w:eastAsia="Times New Roman"/>
          <w:i/>
          <w:iCs/>
          <w:color w:val="000000"/>
        </w:rPr>
        <w:t>các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thiết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bị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lắp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đặt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khác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E1CCF">
        <w:rPr>
          <w:rFonts w:eastAsia="Times New Roman"/>
          <w:i/>
          <w:iCs/>
          <w:color w:val="000000"/>
        </w:rPr>
        <w:t>số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thuê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bao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viễn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thông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đã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được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cấp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và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đưa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vào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sử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dụng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E1CCF">
        <w:rPr>
          <w:rFonts w:eastAsia="Times New Roman"/>
          <w:i/>
          <w:iCs/>
          <w:color w:val="000000"/>
        </w:rPr>
        <w:t>tần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số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vô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tuyến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điện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cần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sử</w:t>
      </w:r>
      <w:proofErr w:type="spellEnd"/>
      <w:r w:rsidRPr="006E1CCF">
        <w:rPr>
          <w:rFonts w:eastAsia="Times New Roman"/>
          <w:i/>
          <w:iCs/>
          <w:color w:val="000000"/>
        </w:rPr>
        <w:t xml:space="preserve"> </w:t>
      </w:r>
      <w:proofErr w:type="spellStart"/>
      <w:r w:rsidRPr="006E1CCF">
        <w:rPr>
          <w:rFonts w:eastAsia="Times New Roman"/>
          <w:i/>
          <w:iCs/>
          <w:color w:val="000000"/>
        </w:rPr>
        <w:t>dụng</w:t>
      </w:r>
      <w:proofErr w:type="spellEnd"/>
      <w:r w:rsidRPr="006E1CCF">
        <w:rPr>
          <w:rFonts w:eastAsia="Times New Roman"/>
          <w:i/>
          <w:iCs/>
          <w:color w:val="000000"/>
        </w:rPr>
        <w:t>...).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3. </w:t>
      </w:r>
      <w:proofErr w:type="spellStart"/>
      <w:r w:rsidRPr="006E1CCF">
        <w:rPr>
          <w:rFonts w:eastAsia="Times New Roman"/>
          <w:color w:val="000000"/>
        </w:rPr>
        <w:t>Phạm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gramStart"/>
      <w:r w:rsidRPr="006E1CCF">
        <w:rPr>
          <w:rFonts w:eastAsia="Times New Roman"/>
          <w:color w:val="000000"/>
        </w:rPr>
        <w:t>vi</w:t>
      </w:r>
      <w:proofErr w:type="gram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phủ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sóng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của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E1CCF">
        <w:rPr>
          <w:rFonts w:eastAsia="Times New Roman"/>
          <w:color w:val="000000"/>
        </w:rPr>
        <w:t>Phạm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gramStart"/>
      <w:r w:rsidRPr="006E1CCF">
        <w:rPr>
          <w:rFonts w:eastAsia="Times New Roman"/>
          <w:color w:val="000000"/>
        </w:rPr>
        <w:t>vi</w:t>
      </w:r>
      <w:proofErr w:type="gram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phủ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sóng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phát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triển</w:t>
      </w:r>
      <w:proofErr w:type="spellEnd"/>
      <w:r w:rsidRPr="006E1CCF">
        <w:rPr>
          <w:rFonts w:eastAsia="Times New Roman"/>
          <w:color w:val="000000"/>
        </w:rPr>
        <w:t xml:space="preserve"> qua </w:t>
      </w:r>
      <w:proofErr w:type="spellStart"/>
      <w:r w:rsidRPr="006E1CCF">
        <w:rPr>
          <w:rFonts w:eastAsia="Times New Roman"/>
          <w:color w:val="000000"/>
        </w:rPr>
        <w:t>từng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năm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4. </w:t>
      </w:r>
      <w:proofErr w:type="spellStart"/>
      <w:r w:rsidRPr="006E1CCF">
        <w:rPr>
          <w:rFonts w:eastAsia="Times New Roman"/>
          <w:color w:val="000000"/>
        </w:rPr>
        <w:t>Loại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cung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cấp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phạm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gramStart"/>
      <w:r w:rsidRPr="006E1CCF">
        <w:rPr>
          <w:rFonts w:eastAsia="Times New Roman"/>
          <w:color w:val="000000"/>
        </w:rPr>
        <w:t>vi</w:t>
      </w:r>
      <w:proofErr w:type="gram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đã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cung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cấp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5. </w:t>
      </w:r>
      <w:proofErr w:type="spellStart"/>
      <w:r w:rsidRPr="006E1CCF">
        <w:rPr>
          <w:rFonts w:eastAsia="Times New Roman"/>
          <w:color w:val="000000"/>
        </w:rPr>
        <w:t>Đối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với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từng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đã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cung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cấp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a) </w:t>
      </w:r>
      <w:proofErr w:type="spellStart"/>
      <w:r w:rsidRPr="006E1CCF">
        <w:rPr>
          <w:rFonts w:eastAsia="Times New Roman"/>
          <w:color w:val="000000"/>
        </w:rPr>
        <w:t>Thống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kê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số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người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số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thuê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bao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thị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phần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doanh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E1CCF">
        <w:rPr>
          <w:rFonts w:eastAsia="Times New Roman"/>
          <w:color w:val="000000"/>
        </w:rPr>
        <w:t>thu</w:t>
      </w:r>
      <w:proofErr w:type="spellEnd"/>
      <w:proofErr w:type="gramEnd"/>
      <w:r w:rsidRPr="006E1CCF">
        <w:rPr>
          <w:rFonts w:eastAsia="Times New Roman"/>
          <w:color w:val="000000"/>
        </w:rPr>
        <w:t>;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b) </w:t>
      </w:r>
      <w:proofErr w:type="spellStart"/>
      <w:r w:rsidRPr="006E1CCF">
        <w:rPr>
          <w:rFonts w:eastAsia="Times New Roman"/>
          <w:color w:val="000000"/>
        </w:rPr>
        <w:t>Hợp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đồng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cung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cấp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và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E1CCF">
        <w:rPr>
          <w:rFonts w:eastAsia="Times New Roman"/>
          <w:color w:val="000000"/>
        </w:rPr>
        <w:t>theo</w:t>
      </w:r>
      <w:proofErr w:type="spellEnd"/>
      <w:proofErr w:type="gram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mẫu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điều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kiện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giao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chung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về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cung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cấp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và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đang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áp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>;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c) </w:t>
      </w:r>
      <w:proofErr w:type="spellStart"/>
      <w:r w:rsidRPr="006E1CCF">
        <w:rPr>
          <w:rFonts w:eastAsia="Times New Roman"/>
          <w:color w:val="000000"/>
        </w:rPr>
        <w:t>Giá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chất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lượng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>;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d) </w:t>
      </w:r>
      <w:proofErr w:type="spellStart"/>
      <w:r w:rsidRPr="006E1CCF">
        <w:rPr>
          <w:rFonts w:eastAsia="Times New Roman"/>
          <w:color w:val="000000"/>
        </w:rPr>
        <w:t>Các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vấn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đề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khác</w:t>
      </w:r>
      <w:proofErr w:type="spellEnd"/>
      <w:r w:rsidRPr="006E1CCF">
        <w:rPr>
          <w:rFonts w:eastAsia="Times New Roman"/>
          <w:color w:val="000000"/>
        </w:rPr>
        <w:t xml:space="preserve"> (</w:t>
      </w:r>
      <w:proofErr w:type="spellStart"/>
      <w:r w:rsidRPr="006E1CCF">
        <w:rPr>
          <w:rFonts w:eastAsia="Times New Roman"/>
          <w:color w:val="000000"/>
        </w:rPr>
        <w:t>nếu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có</w:t>
      </w:r>
      <w:proofErr w:type="spellEnd"/>
      <w:r w:rsidRPr="006E1CCF">
        <w:rPr>
          <w:rFonts w:eastAsia="Times New Roman"/>
          <w:color w:val="000000"/>
        </w:rPr>
        <w:t>).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6. </w:t>
      </w:r>
      <w:proofErr w:type="spellStart"/>
      <w:r w:rsidRPr="006E1CCF">
        <w:rPr>
          <w:rFonts w:eastAsia="Times New Roman"/>
          <w:color w:val="000000"/>
        </w:rPr>
        <w:t>Kết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nối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lastRenderedPageBreak/>
        <w:t xml:space="preserve">a) </w:t>
      </w:r>
      <w:proofErr w:type="spellStart"/>
      <w:r w:rsidRPr="006E1CCF">
        <w:rPr>
          <w:rFonts w:eastAsia="Times New Roman"/>
          <w:color w:val="000000"/>
        </w:rPr>
        <w:t>Các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doanh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nghiệp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mà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doanh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nghiệp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đã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ký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thoả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thuận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nối</w:t>
      </w:r>
      <w:proofErr w:type="spellEnd"/>
      <w:r w:rsidRPr="006E1CCF">
        <w:rPr>
          <w:rFonts w:eastAsia="Times New Roman"/>
          <w:color w:val="000000"/>
        </w:rPr>
        <w:t>;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b) Chi </w:t>
      </w:r>
      <w:proofErr w:type="spellStart"/>
      <w:r w:rsidRPr="006E1CCF">
        <w:rPr>
          <w:rFonts w:eastAsia="Times New Roman"/>
          <w:color w:val="000000"/>
        </w:rPr>
        <w:t>tiết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nối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: </w:t>
      </w:r>
      <w:proofErr w:type="spellStart"/>
      <w:r w:rsidRPr="006E1CCF">
        <w:rPr>
          <w:rFonts w:eastAsia="Times New Roman"/>
          <w:color w:val="000000"/>
        </w:rPr>
        <w:t>báo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hiệu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truyền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dẫn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đồng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bộ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cấu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hình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nối</w:t>
      </w:r>
      <w:proofErr w:type="spellEnd"/>
      <w:r w:rsidRPr="006E1CCF">
        <w:rPr>
          <w:rFonts w:eastAsia="Times New Roman"/>
          <w:color w:val="000000"/>
        </w:rPr>
        <w:t xml:space="preserve">, dung </w:t>
      </w:r>
      <w:proofErr w:type="spellStart"/>
      <w:r w:rsidRPr="006E1CCF">
        <w:rPr>
          <w:rFonts w:eastAsia="Times New Roman"/>
          <w:color w:val="000000"/>
        </w:rPr>
        <w:t>lượng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phục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nối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giao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diện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điểm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nối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7. </w:t>
      </w:r>
      <w:proofErr w:type="spellStart"/>
      <w:r w:rsidRPr="006E1CCF">
        <w:rPr>
          <w:rFonts w:eastAsia="Times New Roman"/>
          <w:color w:val="000000"/>
        </w:rPr>
        <w:t>Công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nghệ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tiêu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chuẩn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quy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chuẩn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chất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lượng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a) </w:t>
      </w:r>
      <w:proofErr w:type="spellStart"/>
      <w:r w:rsidRPr="006E1CCF">
        <w:rPr>
          <w:rFonts w:eastAsia="Times New Roman"/>
          <w:color w:val="000000"/>
        </w:rPr>
        <w:t>Công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nghệ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hệ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thống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chuyển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mạch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truyền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dẫn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truy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nhập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nội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hạt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để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thiết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lập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cộng</w:t>
      </w:r>
      <w:proofErr w:type="spellEnd"/>
      <w:r w:rsidRPr="006E1CCF">
        <w:rPr>
          <w:rFonts w:eastAsia="Times New Roman"/>
          <w:color w:val="000000"/>
        </w:rPr>
        <w:t>;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b) </w:t>
      </w:r>
      <w:proofErr w:type="spellStart"/>
      <w:r w:rsidRPr="006E1CCF">
        <w:rPr>
          <w:rFonts w:eastAsia="Times New Roman"/>
          <w:color w:val="000000"/>
        </w:rPr>
        <w:t>Tiêu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chuẩn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quy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chuẩn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áp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>;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c) </w:t>
      </w:r>
      <w:proofErr w:type="spellStart"/>
      <w:r w:rsidRPr="006E1CCF">
        <w:rPr>
          <w:rFonts w:eastAsia="Times New Roman"/>
          <w:color w:val="000000"/>
        </w:rPr>
        <w:t>Hiệu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suất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và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các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chỉ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số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chất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lượng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tối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thiểu</w:t>
      </w:r>
      <w:proofErr w:type="spellEnd"/>
      <w:r w:rsidRPr="006E1CCF">
        <w:rPr>
          <w:rFonts w:eastAsia="Times New Roman"/>
          <w:color w:val="000000"/>
        </w:rPr>
        <w:t>;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d) </w:t>
      </w:r>
      <w:proofErr w:type="spellStart"/>
      <w:r w:rsidRPr="006E1CCF">
        <w:rPr>
          <w:rFonts w:eastAsia="Times New Roman"/>
          <w:color w:val="000000"/>
        </w:rPr>
        <w:t>Phương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E1CCF">
        <w:rPr>
          <w:rFonts w:eastAsia="Times New Roman"/>
          <w:color w:val="000000"/>
        </w:rPr>
        <w:t>án</w:t>
      </w:r>
      <w:proofErr w:type="spellEnd"/>
      <w:proofErr w:type="gram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bảo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đảm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chất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lượng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đang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áp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8. </w:t>
      </w:r>
      <w:proofErr w:type="spellStart"/>
      <w:r w:rsidRPr="006E1CCF">
        <w:rPr>
          <w:rFonts w:eastAsia="Times New Roman"/>
          <w:color w:val="000000"/>
        </w:rPr>
        <w:t>Bảo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đảm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gramStart"/>
      <w:r w:rsidRPr="006E1CCF">
        <w:rPr>
          <w:rFonts w:eastAsia="Times New Roman"/>
          <w:color w:val="000000"/>
        </w:rPr>
        <w:t>an</w:t>
      </w:r>
      <w:proofErr w:type="gram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toàn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cơ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sở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hạ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tầng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, an </w:t>
      </w:r>
      <w:proofErr w:type="spellStart"/>
      <w:r w:rsidRPr="006E1CCF">
        <w:rPr>
          <w:rFonts w:eastAsia="Times New Roman"/>
          <w:color w:val="000000"/>
        </w:rPr>
        <w:t>toàn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tin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và</w:t>
      </w:r>
      <w:proofErr w:type="spellEnd"/>
      <w:r w:rsidRPr="006E1CCF">
        <w:rPr>
          <w:rFonts w:eastAsia="Times New Roman"/>
          <w:color w:val="000000"/>
        </w:rPr>
        <w:t xml:space="preserve"> an </w:t>
      </w:r>
      <w:proofErr w:type="spellStart"/>
      <w:r w:rsidRPr="006E1CCF">
        <w:rPr>
          <w:rFonts w:eastAsia="Times New Roman"/>
          <w:color w:val="000000"/>
        </w:rPr>
        <w:t>ninh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tin.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9. </w:t>
      </w:r>
      <w:proofErr w:type="spellStart"/>
      <w:r w:rsidRPr="006E1CCF">
        <w:rPr>
          <w:rFonts w:eastAsia="Times New Roman"/>
          <w:color w:val="000000"/>
        </w:rPr>
        <w:t>Bảo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đảm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mật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tin </w:t>
      </w:r>
      <w:proofErr w:type="spellStart"/>
      <w:r w:rsidRPr="006E1CCF">
        <w:rPr>
          <w:rFonts w:eastAsia="Times New Roman"/>
          <w:color w:val="000000"/>
        </w:rPr>
        <w:t>của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người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E1CCF">
        <w:rPr>
          <w:rFonts w:eastAsia="Times New Roman"/>
          <w:color w:val="000000"/>
        </w:rPr>
        <w:t>Kế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hoạch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bảo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đảm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mật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tin </w:t>
      </w:r>
      <w:proofErr w:type="spellStart"/>
      <w:r w:rsidRPr="006E1CCF">
        <w:rPr>
          <w:rFonts w:eastAsia="Times New Roman"/>
          <w:color w:val="000000"/>
        </w:rPr>
        <w:t>của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người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đang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triển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khai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10. </w:t>
      </w:r>
      <w:proofErr w:type="spellStart"/>
      <w:r w:rsidRPr="006E1CCF">
        <w:rPr>
          <w:rFonts w:eastAsia="Times New Roman"/>
          <w:color w:val="000000"/>
        </w:rPr>
        <w:t>Báo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tài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chính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E1CCF">
        <w:rPr>
          <w:rFonts w:eastAsia="Times New Roman"/>
          <w:color w:val="000000"/>
        </w:rPr>
        <w:t>Báo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tài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chính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đã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được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kiểm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toán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tại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năm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gần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thời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điểm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thực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hiện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này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nhất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11. </w:t>
      </w:r>
      <w:proofErr w:type="spellStart"/>
      <w:r w:rsidRPr="006E1CCF">
        <w:rPr>
          <w:rFonts w:eastAsia="Times New Roman"/>
          <w:color w:val="000000"/>
        </w:rPr>
        <w:t>Nhân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lực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E1CCF">
        <w:rPr>
          <w:rFonts w:eastAsia="Times New Roman"/>
          <w:color w:val="000000"/>
        </w:rPr>
        <w:t>Tình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trạng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nhân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lực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năng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lực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kinh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nghiệm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kỹ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thuật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của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nhân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sự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trong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doanh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nghiệp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12. </w:t>
      </w:r>
      <w:proofErr w:type="spellStart"/>
      <w:r w:rsidRPr="006E1CCF">
        <w:rPr>
          <w:rFonts w:eastAsia="Times New Roman"/>
          <w:color w:val="000000"/>
        </w:rPr>
        <w:t>Kết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quả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đầu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tư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thực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tế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để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thiết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lập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E1CCF">
        <w:rPr>
          <w:rFonts w:eastAsia="Times New Roman"/>
          <w:color w:val="000000"/>
        </w:rPr>
        <w:t>Số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tiền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đã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đầu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tư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thực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tế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để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thiết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lập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E1CCF">
        <w:rPr>
          <w:rFonts w:eastAsia="Times New Roman"/>
          <w:b/>
          <w:bCs/>
          <w:color w:val="000000"/>
        </w:rPr>
        <w:t>Đối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với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giấy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phép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cung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cấp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dịch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vụ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viễn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thông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không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có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hạ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tầng</w:t>
      </w:r>
      <w:proofErr w:type="spellEnd"/>
      <w:r w:rsidRPr="006E1CCF">
        <w:rPr>
          <w:rFonts w:eastAsia="Times New Roman"/>
          <w:b/>
          <w:bCs/>
          <w:color w:val="000000"/>
        </w:rPr>
        <w:t xml:space="preserve"> </w:t>
      </w:r>
      <w:proofErr w:type="spellStart"/>
      <w:r w:rsidRPr="006E1CCF">
        <w:rPr>
          <w:rFonts w:eastAsia="Times New Roman"/>
          <w:b/>
          <w:bCs/>
          <w:color w:val="000000"/>
        </w:rPr>
        <w:t>mạng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1. </w:t>
      </w:r>
      <w:proofErr w:type="spellStart"/>
      <w:r w:rsidRPr="006E1CCF">
        <w:rPr>
          <w:rFonts w:eastAsia="Times New Roman"/>
          <w:color w:val="000000"/>
        </w:rPr>
        <w:t>Loại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cung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cấp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phạm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gramStart"/>
      <w:r w:rsidRPr="006E1CCF">
        <w:rPr>
          <w:rFonts w:eastAsia="Times New Roman"/>
          <w:color w:val="000000"/>
        </w:rPr>
        <w:t>vi</w:t>
      </w:r>
      <w:proofErr w:type="gram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đã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cung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cấp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2. </w:t>
      </w:r>
      <w:proofErr w:type="spellStart"/>
      <w:r w:rsidRPr="006E1CCF">
        <w:rPr>
          <w:rFonts w:eastAsia="Times New Roman"/>
          <w:color w:val="000000"/>
        </w:rPr>
        <w:t>Đối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với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từng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đã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cung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cấp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a) </w:t>
      </w:r>
      <w:proofErr w:type="spellStart"/>
      <w:r w:rsidRPr="006E1CCF">
        <w:rPr>
          <w:rFonts w:eastAsia="Times New Roman"/>
          <w:color w:val="000000"/>
        </w:rPr>
        <w:t>Thống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kê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số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người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số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thuê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bao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thị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phần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doanh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E1CCF">
        <w:rPr>
          <w:rFonts w:eastAsia="Times New Roman"/>
          <w:color w:val="000000"/>
        </w:rPr>
        <w:t>thu</w:t>
      </w:r>
      <w:proofErr w:type="spellEnd"/>
      <w:proofErr w:type="gramEnd"/>
      <w:r w:rsidRPr="006E1CCF">
        <w:rPr>
          <w:rFonts w:eastAsia="Times New Roman"/>
          <w:color w:val="000000"/>
        </w:rPr>
        <w:t>;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b) </w:t>
      </w:r>
      <w:proofErr w:type="spellStart"/>
      <w:r w:rsidRPr="006E1CCF">
        <w:rPr>
          <w:rFonts w:eastAsia="Times New Roman"/>
          <w:color w:val="000000"/>
        </w:rPr>
        <w:t>Hợp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đồng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cung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cấp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và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E1CCF">
        <w:rPr>
          <w:rFonts w:eastAsia="Times New Roman"/>
          <w:color w:val="000000"/>
        </w:rPr>
        <w:t>theo</w:t>
      </w:r>
      <w:proofErr w:type="spellEnd"/>
      <w:proofErr w:type="gram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mẫu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điều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kiện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giao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chung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về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cung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cấp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và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đang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áp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>;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c) </w:t>
      </w:r>
      <w:proofErr w:type="spellStart"/>
      <w:r w:rsidRPr="006E1CCF">
        <w:rPr>
          <w:rFonts w:eastAsia="Times New Roman"/>
          <w:color w:val="000000"/>
        </w:rPr>
        <w:t>Giá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chất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lượng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>;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d) </w:t>
      </w:r>
      <w:proofErr w:type="spellStart"/>
      <w:r w:rsidRPr="006E1CCF">
        <w:rPr>
          <w:rFonts w:eastAsia="Times New Roman"/>
          <w:color w:val="000000"/>
        </w:rPr>
        <w:t>Các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vấn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đề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khác</w:t>
      </w:r>
      <w:proofErr w:type="spellEnd"/>
      <w:r w:rsidRPr="006E1CCF">
        <w:rPr>
          <w:rFonts w:eastAsia="Times New Roman"/>
          <w:color w:val="000000"/>
        </w:rPr>
        <w:t xml:space="preserve"> (</w:t>
      </w:r>
      <w:proofErr w:type="spellStart"/>
      <w:r w:rsidRPr="006E1CCF">
        <w:rPr>
          <w:rFonts w:eastAsia="Times New Roman"/>
          <w:color w:val="000000"/>
        </w:rPr>
        <w:t>nếu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có</w:t>
      </w:r>
      <w:proofErr w:type="spellEnd"/>
      <w:r w:rsidRPr="006E1CCF">
        <w:rPr>
          <w:rFonts w:eastAsia="Times New Roman"/>
          <w:color w:val="000000"/>
        </w:rPr>
        <w:t>).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3. </w:t>
      </w:r>
      <w:proofErr w:type="spellStart"/>
      <w:r w:rsidRPr="006E1CCF">
        <w:rPr>
          <w:rFonts w:eastAsia="Times New Roman"/>
          <w:color w:val="000000"/>
        </w:rPr>
        <w:t>Kết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nối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a) </w:t>
      </w:r>
      <w:proofErr w:type="spellStart"/>
      <w:r w:rsidRPr="006E1CCF">
        <w:rPr>
          <w:rFonts w:eastAsia="Times New Roman"/>
          <w:color w:val="000000"/>
        </w:rPr>
        <w:t>Các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doanh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nghiệp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mà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doanh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nghiệp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đã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ký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thoả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thuận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nối</w:t>
      </w:r>
      <w:proofErr w:type="spellEnd"/>
      <w:r w:rsidRPr="006E1CCF">
        <w:rPr>
          <w:rFonts w:eastAsia="Times New Roman"/>
          <w:color w:val="000000"/>
        </w:rPr>
        <w:t>;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b) Chi </w:t>
      </w:r>
      <w:proofErr w:type="spellStart"/>
      <w:r w:rsidRPr="006E1CCF">
        <w:rPr>
          <w:rFonts w:eastAsia="Times New Roman"/>
          <w:color w:val="000000"/>
        </w:rPr>
        <w:t>tiết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nối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: </w:t>
      </w:r>
      <w:proofErr w:type="spellStart"/>
      <w:r w:rsidRPr="006E1CCF">
        <w:rPr>
          <w:rFonts w:eastAsia="Times New Roman"/>
          <w:color w:val="000000"/>
        </w:rPr>
        <w:t>báo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hiệu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truyền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dẫn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đồng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bộ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cấu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hình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nối</w:t>
      </w:r>
      <w:proofErr w:type="spellEnd"/>
      <w:r w:rsidRPr="006E1CCF">
        <w:rPr>
          <w:rFonts w:eastAsia="Times New Roman"/>
          <w:color w:val="000000"/>
        </w:rPr>
        <w:t xml:space="preserve">, dung </w:t>
      </w:r>
      <w:proofErr w:type="spellStart"/>
      <w:r w:rsidRPr="006E1CCF">
        <w:rPr>
          <w:rFonts w:eastAsia="Times New Roman"/>
          <w:color w:val="000000"/>
        </w:rPr>
        <w:t>lượng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phục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nối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giao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diện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điểm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kết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nối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4. </w:t>
      </w:r>
      <w:proofErr w:type="spellStart"/>
      <w:r w:rsidRPr="006E1CCF">
        <w:rPr>
          <w:rFonts w:eastAsia="Times New Roman"/>
          <w:color w:val="000000"/>
        </w:rPr>
        <w:t>Công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nghệ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tiêu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chuẩn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quy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chuẩn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chất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lượng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a) </w:t>
      </w:r>
      <w:proofErr w:type="spellStart"/>
      <w:r w:rsidRPr="006E1CCF">
        <w:rPr>
          <w:rFonts w:eastAsia="Times New Roman"/>
          <w:color w:val="000000"/>
        </w:rPr>
        <w:t>Tiêu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chuẩn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quy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chuẩn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áp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>;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lastRenderedPageBreak/>
        <w:t xml:space="preserve">b) </w:t>
      </w:r>
      <w:proofErr w:type="spellStart"/>
      <w:r w:rsidRPr="006E1CCF">
        <w:rPr>
          <w:rFonts w:eastAsia="Times New Roman"/>
          <w:color w:val="000000"/>
        </w:rPr>
        <w:t>Hiệu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suất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và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các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chỉ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số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chất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lượng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tối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thiểu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5. </w:t>
      </w:r>
      <w:proofErr w:type="spellStart"/>
      <w:r w:rsidRPr="006E1CCF">
        <w:rPr>
          <w:rFonts w:eastAsia="Times New Roman"/>
          <w:color w:val="000000"/>
        </w:rPr>
        <w:t>Phương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E1CCF">
        <w:rPr>
          <w:rFonts w:eastAsia="Times New Roman"/>
          <w:color w:val="000000"/>
        </w:rPr>
        <w:t>án</w:t>
      </w:r>
      <w:proofErr w:type="spellEnd"/>
      <w:proofErr w:type="gram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bảo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đảm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chất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lượng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đang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áp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6. </w:t>
      </w:r>
      <w:proofErr w:type="spellStart"/>
      <w:r w:rsidRPr="006E1CCF">
        <w:rPr>
          <w:rFonts w:eastAsia="Times New Roman"/>
          <w:color w:val="000000"/>
        </w:rPr>
        <w:t>Bảo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đảm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gramStart"/>
      <w:r w:rsidRPr="006E1CCF">
        <w:rPr>
          <w:rFonts w:eastAsia="Times New Roman"/>
          <w:color w:val="000000"/>
        </w:rPr>
        <w:t>an</w:t>
      </w:r>
      <w:proofErr w:type="gram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toàn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cơ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sở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hạ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tầng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viễn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, an </w:t>
      </w:r>
      <w:proofErr w:type="spellStart"/>
      <w:r w:rsidRPr="006E1CCF">
        <w:rPr>
          <w:rFonts w:eastAsia="Times New Roman"/>
          <w:color w:val="000000"/>
        </w:rPr>
        <w:t>toàn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tin </w:t>
      </w:r>
      <w:proofErr w:type="spellStart"/>
      <w:r w:rsidRPr="006E1CCF">
        <w:rPr>
          <w:rFonts w:eastAsia="Times New Roman"/>
          <w:color w:val="000000"/>
        </w:rPr>
        <w:t>mạng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và</w:t>
      </w:r>
      <w:proofErr w:type="spellEnd"/>
      <w:r w:rsidRPr="006E1CCF">
        <w:rPr>
          <w:rFonts w:eastAsia="Times New Roman"/>
          <w:color w:val="000000"/>
        </w:rPr>
        <w:t xml:space="preserve"> an </w:t>
      </w:r>
      <w:proofErr w:type="spellStart"/>
      <w:r w:rsidRPr="006E1CCF">
        <w:rPr>
          <w:rFonts w:eastAsia="Times New Roman"/>
          <w:color w:val="000000"/>
        </w:rPr>
        <w:t>ninh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tin.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7. </w:t>
      </w:r>
      <w:proofErr w:type="spellStart"/>
      <w:r w:rsidRPr="006E1CCF">
        <w:rPr>
          <w:rFonts w:eastAsia="Times New Roman"/>
          <w:color w:val="000000"/>
        </w:rPr>
        <w:t>Bảo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đảm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mật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tin </w:t>
      </w:r>
      <w:proofErr w:type="spellStart"/>
      <w:r w:rsidRPr="006E1CCF">
        <w:rPr>
          <w:rFonts w:eastAsia="Times New Roman"/>
          <w:color w:val="000000"/>
        </w:rPr>
        <w:t>của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người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E1CCF">
        <w:rPr>
          <w:rFonts w:eastAsia="Times New Roman"/>
          <w:color w:val="000000"/>
        </w:rPr>
        <w:t>Kế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hoạch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bảo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đảm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mật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thông</w:t>
      </w:r>
      <w:proofErr w:type="spellEnd"/>
      <w:r w:rsidRPr="006E1CCF">
        <w:rPr>
          <w:rFonts w:eastAsia="Times New Roman"/>
          <w:color w:val="000000"/>
        </w:rPr>
        <w:t xml:space="preserve"> tin </w:t>
      </w:r>
      <w:proofErr w:type="spellStart"/>
      <w:r w:rsidRPr="006E1CCF">
        <w:rPr>
          <w:rFonts w:eastAsia="Times New Roman"/>
          <w:color w:val="000000"/>
        </w:rPr>
        <w:t>của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người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sử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dụng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dịch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vụ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đang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triển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khai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8. </w:t>
      </w:r>
      <w:proofErr w:type="spellStart"/>
      <w:r w:rsidRPr="006E1CCF">
        <w:rPr>
          <w:rFonts w:eastAsia="Times New Roman"/>
          <w:color w:val="000000"/>
        </w:rPr>
        <w:t>Báo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tài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chính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E1CCF">
        <w:rPr>
          <w:rFonts w:eastAsia="Times New Roman"/>
          <w:color w:val="000000"/>
        </w:rPr>
        <w:t>Báo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tài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chính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đã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được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kiểm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toán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tại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năm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gần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thời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điểm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thực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hiện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Báo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cáo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này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nhất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 xml:space="preserve">9. </w:t>
      </w:r>
      <w:proofErr w:type="spellStart"/>
      <w:r w:rsidRPr="006E1CCF">
        <w:rPr>
          <w:rFonts w:eastAsia="Times New Roman"/>
          <w:color w:val="000000"/>
        </w:rPr>
        <w:t>Nhân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lực</w:t>
      </w:r>
      <w:proofErr w:type="spellEnd"/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E1CCF">
        <w:rPr>
          <w:rFonts w:eastAsia="Times New Roman"/>
          <w:color w:val="000000"/>
        </w:rPr>
        <w:t>Tình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trạng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nhân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lực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năng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lực</w:t>
      </w:r>
      <w:proofErr w:type="spellEnd"/>
      <w:r w:rsidRPr="006E1CCF">
        <w:rPr>
          <w:rFonts w:eastAsia="Times New Roman"/>
          <w:color w:val="000000"/>
        </w:rPr>
        <w:t xml:space="preserve">, </w:t>
      </w:r>
      <w:proofErr w:type="spellStart"/>
      <w:r w:rsidRPr="006E1CCF">
        <w:rPr>
          <w:rFonts w:eastAsia="Times New Roman"/>
          <w:color w:val="000000"/>
        </w:rPr>
        <w:t>kinh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nghiệm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kỹ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thuật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của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nhân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sự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trong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doanh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nghiệp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E1CCF">
        <w:rPr>
          <w:rFonts w:eastAsia="Times New Roman"/>
          <w:color w:val="000000"/>
        </w:rPr>
        <w:t>Trân</w:t>
      </w:r>
      <w:proofErr w:type="spellEnd"/>
      <w:r w:rsidRPr="006E1CCF">
        <w:rPr>
          <w:rFonts w:eastAsia="Times New Roman"/>
          <w:color w:val="000000"/>
        </w:rPr>
        <w:t xml:space="preserve"> </w:t>
      </w:r>
      <w:proofErr w:type="spellStart"/>
      <w:r w:rsidRPr="006E1CCF">
        <w:rPr>
          <w:rFonts w:eastAsia="Times New Roman"/>
          <w:color w:val="000000"/>
        </w:rPr>
        <w:t>trọng</w:t>
      </w:r>
      <w:proofErr w:type="spellEnd"/>
      <w:r w:rsidRPr="006E1CCF">
        <w:rPr>
          <w:rFonts w:eastAsia="Times New Roman"/>
          <w:color w:val="000000"/>
        </w:rPr>
        <w:t>.</w:t>
      </w:r>
    </w:p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6E1CCF" w:rsidRPr="006E1CCF" w:rsidTr="006E1CCF">
        <w:trPr>
          <w:tblCellSpacing w:w="0" w:type="dxa"/>
        </w:trPr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CCF" w:rsidRPr="006E1CCF" w:rsidRDefault="006E1CCF" w:rsidP="006E1CCF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proofErr w:type="spellStart"/>
            <w:r w:rsidRPr="006E1CCF">
              <w:rPr>
                <w:rFonts w:eastAsia="Times New Roman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6E1CCF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E1CCF">
              <w:rPr>
                <w:rFonts w:eastAsia="Times New Roman"/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6E1CCF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6E1CCF">
              <w:rPr>
                <w:rFonts w:eastAsia="Times New Roman"/>
                <w:b/>
                <w:bCs/>
                <w:i/>
                <w:iCs/>
                <w:color w:val="000000"/>
              </w:rPr>
              <w:br/>
            </w:r>
            <w:r w:rsidRPr="006E1CCF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6E1CCF">
              <w:rPr>
                <w:rFonts w:eastAsia="Times New Roman"/>
                <w:color w:val="000000"/>
              </w:rPr>
              <w:t>Như</w:t>
            </w:r>
            <w:proofErr w:type="spellEnd"/>
            <w:r w:rsidRPr="006E1C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1CCF">
              <w:rPr>
                <w:rFonts w:eastAsia="Times New Roman"/>
                <w:color w:val="000000"/>
              </w:rPr>
              <w:t>trên</w:t>
            </w:r>
            <w:proofErr w:type="spellEnd"/>
            <w:r w:rsidRPr="006E1CCF">
              <w:rPr>
                <w:rFonts w:eastAsia="Times New Roman"/>
                <w:color w:val="000000"/>
              </w:rPr>
              <w:t>;</w:t>
            </w:r>
            <w:r w:rsidRPr="006E1CCF">
              <w:rPr>
                <w:rFonts w:eastAsia="Times New Roman"/>
                <w:color w:val="000000"/>
              </w:rPr>
              <w:br/>
              <w:t>- ……</w:t>
            </w:r>
          </w:p>
        </w:tc>
        <w:tc>
          <w:tcPr>
            <w:tcW w:w="2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CCF" w:rsidRPr="006E1CCF" w:rsidRDefault="006E1CCF" w:rsidP="006E1CCF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</w:rPr>
            </w:pPr>
            <w:r w:rsidRPr="006E1CCF">
              <w:rPr>
                <w:rFonts w:eastAsia="Times New Roman"/>
                <w:b/>
                <w:bCs/>
                <w:color w:val="000000"/>
              </w:rPr>
              <w:t>NGƯỜI ĐẠI DIỆN THEO PHÁP LUẬT</w:t>
            </w:r>
            <w:r w:rsidRPr="006E1CCF">
              <w:rPr>
                <w:rFonts w:eastAsia="Times New Roman"/>
                <w:b/>
                <w:bCs/>
                <w:color w:val="000000"/>
              </w:rPr>
              <w:br/>
              <w:t>CỦA DOANH NGHIỆP</w:t>
            </w:r>
            <w:r w:rsidRPr="006E1CCF">
              <w:rPr>
                <w:rFonts w:eastAsia="Times New Roman"/>
                <w:b/>
                <w:bCs/>
                <w:color w:val="000000"/>
              </w:rPr>
              <w:br/>
            </w:r>
            <w:r w:rsidRPr="006E1CCF">
              <w:rPr>
                <w:rFonts w:eastAsia="Times New Roman"/>
                <w:i/>
                <w:iCs/>
                <w:color w:val="000000"/>
              </w:rPr>
              <w:t>(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ghi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rõ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chức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danh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và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đóng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dấu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E1CCF">
              <w:rPr>
                <w:rFonts w:eastAsia="Times New Roman"/>
                <w:i/>
                <w:iCs/>
                <w:color w:val="000000"/>
              </w:rPr>
              <w:t>số</w:t>
            </w:r>
            <w:proofErr w:type="spellEnd"/>
            <w:r w:rsidRPr="006E1CCF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6E1CCF" w:rsidRPr="006E1CCF" w:rsidRDefault="006E1CCF" w:rsidP="006E1CC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E1CCF">
        <w:rPr>
          <w:rFonts w:eastAsia="Times New Roman"/>
          <w:color w:val="000000"/>
        </w:rPr>
        <w:t> </w:t>
      </w:r>
    </w:p>
    <w:bookmarkEnd w:id="0"/>
    <w:p w:rsidR="000125B3" w:rsidRPr="00D466E7" w:rsidRDefault="000125B3" w:rsidP="005B5AED"/>
    <w:sectPr w:rsidR="000125B3" w:rsidRPr="00D466E7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E4" w:rsidRDefault="006607E4" w:rsidP="00CD0C9D">
      <w:r>
        <w:separator/>
      </w:r>
    </w:p>
  </w:endnote>
  <w:endnote w:type="continuationSeparator" w:id="0">
    <w:p w:rsidR="006607E4" w:rsidRDefault="006607E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E4" w:rsidRDefault="006607E4" w:rsidP="00CD0C9D">
      <w:r>
        <w:separator/>
      </w:r>
    </w:p>
  </w:footnote>
  <w:footnote w:type="continuationSeparator" w:id="0">
    <w:p w:rsidR="006607E4" w:rsidRDefault="006607E4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27B6A"/>
    <w:rsid w:val="001513E1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64948"/>
    <w:rsid w:val="00267658"/>
    <w:rsid w:val="002865AB"/>
    <w:rsid w:val="00296C13"/>
    <w:rsid w:val="002A216B"/>
    <w:rsid w:val="002D6B10"/>
    <w:rsid w:val="00303646"/>
    <w:rsid w:val="00312A9E"/>
    <w:rsid w:val="00346489"/>
    <w:rsid w:val="00353BDC"/>
    <w:rsid w:val="00370579"/>
    <w:rsid w:val="00370AF9"/>
    <w:rsid w:val="00371FE3"/>
    <w:rsid w:val="003748AA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23B7A"/>
    <w:rsid w:val="00463374"/>
    <w:rsid w:val="00463EB6"/>
    <w:rsid w:val="0047700D"/>
    <w:rsid w:val="00482D8D"/>
    <w:rsid w:val="004861B9"/>
    <w:rsid w:val="004C5295"/>
    <w:rsid w:val="004D6D0E"/>
    <w:rsid w:val="004D763B"/>
    <w:rsid w:val="004E1C3B"/>
    <w:rsid w:val="004F19BF"/>
    <w:rsid w:val="005027A9"/>
    <w:rsid w:val="00502F90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3D07"/>
    <w:rsid w:val="006759A2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405C9"/>
    <w:rsid w:val="008522BF"/>
    <w:rsid w:val="008A5DEF"/>
    <w:rsid w:val="008B7F0C"/>
    <w:rsid w:val="008C224D"/>
    <w:rsid w:val="008C3D95"/>
    <w:rsid w:val="008C6829"/>
    <w:rsid w:val="008C76D0"/>
    <w:rsid w:val="008E14F3"/>
    <w:rsid w:val="008E6EB7"/>
    <w:rsid w:val="00901332"/>
    <w:rsid w:val="00907C34"/>
    <w:rsid w:val="009219E1"/>
    <w:rsid w:val="00922150"/>
    <w:rsid w:val="009422B4"/>
    <w:rsid w:val="00954174"/>
    <w:rsid w:val="00967C16"/>
    <w:rsid w:val="00995C19"/>
    <w:rsid w:val="009A3726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612B1"/>
    <w:rsid w:val="00C65428"/>
    <w:rsid w:val="00C72E84"/>
    <w:rsid w:val="00C748D2"/>
    <w:rsid w:val="00C94D2D"/>
    <w:rsid w:val="00C96E91"/>
    <w:rsid w:val="00CD0C9D"/>
    <w:rsid w:val="00CF4244"/>
    <w:rsid w:val="00D20B04"/>
    <w:rsid w:val="00D34451"/>
    <w:rsid w:val="00D466E7"/>
    <w:rsid w:val="00D5613E"/>
    <w:rsid w:val="00D56456"/>
    <w:rsid w:val="00D642E1"/>
    <w:rsid w:val="00D73465"/>
    <w:rsid w:val="00D96F78"/>
    <w:rsid w:val="00DB69F2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A0EE6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FE01-04B9-407B-9B16-28197D80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114</cp:revision>
  <dcterms:created xsi:type="dcterms:W3CDTF">2025-01-14T02:58:00Z</dcterms:created>
  <dcterms:modified xsi:type="dcterms:W3CDTF">2025-01-22T01:26:00Z</dcterms:modified>
</cp:coreProperties>
</file>