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34"/>
        <w:gridCol w:w="5419"/>
      </w:tblGrid>
      <w:tr w:rsidR="00B33BBA" w:rsidRPr="00B33BBA" w:rsidTr="00B33BBA">
        <w:trPr>
          <w:tblCellSpacing w:w="0" w:type="dxa"/>
        </w:trPr>
        <w:tc>
          <w:tcPr>
            <w:tcW w:w="1850" w:type="pct"/>
            <w:shd w:val="clear" w:color="auto" w:fill="FFFFFF"/>
            <w:tcMar>
              <w:top w:w="0" w:type="dxa"/>
              <w:left w:w="108" w:type="dxa"/>
              <w:bottom w:w="0" w:type="dxa"/>
              <w:right w:w="108" w:type="dxa"/>
            </w:tcMar>
            <w:hideMark/>
          </w:tcPr>
          <w:p w:rsidR="00B33BBA" w:rsidRPr="00B33BBA" w:rsidRDefault="00B33BBA">
            <w:pPr>
              <w:pStyle w:val="NormalWeb"/>
              <w:spacing w:before="120" w:beforeAutospacing="0" w:after="120" w:afterAutospacing="0" w:line="234" w:lineRule="atLeast"/>
              <w:jc w:val="center"/>
              <w:rPr>
                <w:rFonts w:eastAsia="Times New Roman"/>
                <w:color w:val="000000"/>
              </w:rPr>
            </w:pPr>
            <w:r w:rsidRPr="00B33BBA">
              <w:rPr>
                <w:b/>
                <w:bCs/>
                <w:color w:val="000000"/>
              </w:rPr>
              <w:t>CƠ QUAN CẤP GIẤY PHÉP</w:t>
            </w:r>
            <w:r w:rsidRPr="00B33BBA">
              <w:rPr>
                <w:b/>
                <w:bCs/>
                <w:color w:val="000000"/>
              </w:rPr>
              <w:br/>
              <w:t>-------</w:t>
            </w:r>
          </w:p>
        </w:tc>
        <w:tc>
          <w:tcPr>
            <w:tcW w:w="3100" w:type="pct"/>
            <w:shd w:val="clear" w:color="auto" w:fill="FFFFFF"/>
            <w:tcMar>
              <w:top w:w="0" w:type="dxa"/>
              <w:left w:w="108" w:type="dxa"/>
              <w:bottom w:w="0" w:type="dxa"/>
              <w:right w:w="108" w:type="dxa"/>
            </w:tcMar>
            <w:hideMark/>
          </w:tcPr>
          <w:p w:rsidR="00B33BBA" w:rsidRPr="00B33BBA" w:rsidRDefault="00B33BBA">
            <w:pPr>
              <w:pStyle w:val="NormalWeb"/>
              <w:spacing w:before="120" w:beforeAutospacing="0" w:after="120" w:afterAutospacing="0" w:line="234" w:lineRule="atLeast"/>
              <w:jc w:val="center"/>
              <w:rPr>
                <w:color w:val="000000"/>
              </w:rPr>
            </w:pPr>
            <w:r w:rsidRPr="00B33BBA">
              <w:rPr>
                <w:b/>
                <w:bCs/>
                <w:color w:val="000000"/>
              </w:rPr>
              <w:t>CỘNG HÒA XÃ HỘI CHỦ NGHĨA VIỆT NAM</w:t>
            </w:r>
            <w:r w:rsidRPr="00B33BBA">
              <w:rPr>
                <w:b/>
                <w:bCs/>
                <w:color w:val="000000"/>
              </w:rPr>
              <w:br/>
              <w:t>Độc lập - Tự do - Hạnh phúc</w:t>
            </w:r>
            <w:r w:rsidRPr="00B33BBA">
              <w:rPr>
                <w:b/>
                <w:bCs/>
                <w:color w:val="000000"/>
              </w:rPr>
              <w:br/>
              <w:t>---------------</w:t>
            </w:r>
          </w:p>
        </w:tc>
      </w:tr>
      <w:tr w:rsidR="00B33BBA" w:rsidRPr="00B33BBA" w:rsidTr="00B33BBA">
        <w:trPr>
          <w:tblCellSpacing w:w="0" w:type="dxa"/>
        </w:trPr>
        <w:tc>
          <w:tcPr>
            <w:tcW w:w="1850" w:type="pct"/>
            <w:shd w:val="clear" w:color="auto" w:fill="FFFFFF"/>
            <w:tcMar>
              <w:top w:w="0" w:type="dxa"/>
              <w:left w:w="108" w:type="dxa"/>
              <w:bottom w:w="0" w:type="dxa"/>
              <w:right w:w="108" w:type="dxa"/>
            </w:tcMar>
            <w:hideMark/>
          </w:tcPr>
          <w:p w:rsidR="00B33BBA" w:rsidRPr="00B33BBA" w:rsidRDefault="00B33BBA">
            <w:pPr>
              <w:pStyle w:val="NormalWeb"/>
              <w:spacing w:before="120" w:beforeAutospacing="0" w:after="120" w:afterAutospacing="0" w:line="234" w:lineRule="atLeast"/>
              <w:jc w:val="center"/>
              <w:rPr>
                <w:color w:val="000000"/>
              </w:rPr>
            </w:pPr>
            <w:r w:rsidRPr="00B33BBA">
              <w:rPr>
                <w:color w:val="000000"/>
                <w:lang w:val="fr-FR"/>
              </w:rPr>
              <w:t>Số: ...</w:t>
            </w:r>
          </w:p>
        </w:tc>
        <w:tc>
          <w:tcPr>
            <w:tcW w:w="3100" w:type="pct"/>
            <w:shd w:val="clear" w:color="auto" w:fill="FFFFFF"/>
            <w:tcMar>
              <w:top w:w="0" w:type="dxa"/>
              <w:left w:w="108" w:type="dxa"/>
              <w:bottom w:w="0" w:type="dxa"/>
              <w:right w:w="108" w:type="dxa"/>
            </w:tcMar>
            <w:hideMark/>
          </w:tcPr>
          <w:p w:rsidR="00B33BBA" w:rsidRPr="00B33BBA" w:rsidRDefault="00B33BBA">
            <w:pPr>
              <w:pStyle w:val="NormalWeb"/>
              <w:spacing w:before="120" w:beforeAutospacing="0" w:after="120" w:afterAutospacing="0" w:line="234" w:lineRule="atLeast"/>
              <w:jc w:val="right"/>
              <w:rPr>
                <w:color w:val="000000"/>
              </w:rPr>
            </w:pPr>
            <w:r w:rsidRPr="00B33BBA">
              <w:rPr>
                <w:i/>
                <w:iCs/>
                <w:color w:val="000000"/>
              </w:rPr>
              <w:t>Hà Nội, ngày … tháng ….năm …</w:t>
            </w:r>
          </w:p>
        </w:tc>
      </w:tr>
    </w:tbl>
    <w:p w:rsidR="00B33BBA" w:rsidRPr="00B33BBA" w:rsidRDefault="00B33BBA" w:rsidP="00B33BBA">
      <w:pPr>
        <w:pStyle w:val="NormalWeb"/>
        <w:shd w:val="clear" w:color="auto" w:fill="FFFFFF"/>
        <w:spacing w:before="0" w:beforeAutospacing="0" w:after="0" w:afterAutospacing="0" w:line="234" w:lineRule="atLeast"/>
        <w:jc w:val="center"/>
        <w:rPr>
          <w:color w:val="000000"/>
        </w:rPr>
      </w:pPr>
      <w:bookmarkStart w:id="0" w:name="chuong_pl30_name"/>
      <w:r w:rsidRPr="00B33BBA">
        <w:rPr>
          <w:b/>
          <w:bCs/>
          <w:color w:val="000000"/>
        </w:rPr>
        <w:t>GIẤY PHÉP</w:t>
      </w:r>
      <w:bookmarkEnd w:id="0"/>
    </w:p>
    <w:p w:rsidR="00B33BBA" w:rsidRPr="00B33BBA" w:rsidRDefault="00B33BBA" w:rsidP="00B33BBA">
      <w:pPr>
        <w:pStyle w:val="NormalWeb"/>
        <w:shd w:val="clear" w:color="auto" w:fill="FFFFFF"/>
        <w:spacing w:before="0" w:beforeAutospacing="0" w:after="0" w:afterAutospacing="0" w:line="234" w:lineRule="atLeast"/>
        <w:jc w:val="center"/>
        <w:rPr>
          <w:color w:val="000000"/>
        </w:rPr>
      </w:pPr>
      <w:bookmarkStart w:id="1" w:name="chuong_pl30_name_name"/>
      <w:r w:rsidRPr="00B33BBA">
        <w:rPr>
          <w:b/>
          <w:bCs/>
          <w:color w:val="000000"/>
        </w:rPr>
        <w:t>LẮP ĐẶT CÁP VIỄN THÔNG TRÊN BIỂN</w:t>
      </w:r>
      <w:bookmarkEnd w:id="1"/>
    </w:p>
    <w:p w:rsidR="00B33BBA" w:rsidRPr="00B33BBA" w:rsidRDefault="00B33BBA" w:rsidP="00B33BBA">
      <w:pPr>
        <w:pStyle w:val="NormalWeb"/>
        <w:shd w:val="clear" w:color="auto" w:fill="FFFFFF"/>
        <w:spacing w:before="120" w:beforeAutospacing="0" w:after="120" w:afterAutospacing="0" w:line="234" w:lineRule="atLeast"/>
        <w:jc w:val="center"/>
        <w:rPr>
          <w:color w:val="000000"/>
        </w:rPr>
      </w:pPr>
      <w:r w:rsidRPr="00B33BBA">
        <w:rPr>
          <w:color w:val="000000"/>
        </w:rPr>
        <w:t>(Có giá trị đến hết ngày … tháng .... năm ...)</w:t>
      </w:r>
    </w:p>
    <w:p w:rsidR="00B33BBA" w:rsidRPr="00B33BBA" w:rsidRDefault="00B33BBA" w:rsidP="00B33BBA">
      <w:pPr>
        <w:pStyle w:val="NormalWeb"/>
        <w:shd w:val="clear" w:color="auto" w:fill="FFFFFF"/>
        <w:spacing w:before="120" w:beforeAutospacing="0" w:after="120" w:afterAutospacing="0" w:line="234" w:lineRule="atLeast"/>
        <w:jc w:val="center"/>
        <w:rPr>
          <w:color w:val="000000"/>
        </w:rPr>
      </w:pPr>
      <w:r w:rsidRPr="00B33BBA">
        <w:rPr>
          <w:color w:val="000000"/>
        </w:rPr>
        <w:t>Cấp lần đầu ngày ... tháng ... năm ...</w:t>
      </w:r>
    </w:p>
    <w:p w:rsidR="00B33BBA" w:rsidRPr="00B33BBA" w:rsidRDefault="00B33BBA" w:rsidP="00B33BBA">
      <w:pPr>
        <w:pStyle w:val="NormalWeb"/>
        <w:shd w:val="clear" w:color="auto" w:fill="FFFFFF"/>
        <w:spacing w:before="120" w:beforeAutospacing="0" w:after="120" w:afterAutospacing="0" w:line="234" w:lineRule="atLeast"/>
        <w:jc w:val="center"/>
        <w:rPr>
          <w:color w:val="000000"/>
        </w:rPr>
      </w:pPr>
      <w:r w:rsidRPr="00B33BBA">
        <w:rPr>
          <w:color w:val="000000"/>
        </w:rPr>
        <w:t>Cấp sửa đổi, bổ sung/gia hạn lần thứ ... ngày ... tháng ... năm ...</w:t>
      </w:r>
    </w:p>
    <w:p w:rsidR="00B33BBA" w:rsidRPr="00B33BBA" w:rsidRDefault="00B33BBA" w:rsidP="00B33BBA">
      <w:pPr>
        <w:pStyle w:val="NormalWeb"/>
        <w:shd w:val="clear" w:color="auto" w:fill="FFFFFF"/>
        <w:spacing w:before="120" w:beforeAutospacing="0" w:after="120" w:afterAutospacing="0" w:line="234" w:lineRule="atLeast"/>
        <w:jc w:val="center"/>
        <w:rPr>
          <w:color w:val="000000"/>
        </w:rPr>
      </w:pPr>
      <w:r w:rsidRPr="00B33BBA">
        <w:rPr>
          <w:b/>
          <w:bCs/>
          <w:color w:val="000000"/>
        </w:rPr>
        <w:t>THỦ TRƯỞNG CƠ QUAN CẤP GIẤY PHÉP</w:t>
      </w:r>
    </w:p>
    <w:p w:rsidR="00B33BBA" w:rsidRPr="00B33BBA" w:rsidRDefault="00B33BBA" w:rsidP="00B33BBA">
      <w:pPr>
        <w:pStyle w:val="NormalWeb"/>
        <w:shd w:val="clear" w:color="auto" w:fill="FFFFFF"/>
        <w:spacing w:before="0" w:beforeAutospacing="0" w:after="0" w:afterAutospacing="0" w:line="234" w:lineRule="atLeast"/>
        <w:rPr>
          <w:color w:val="000000"/>
        </w:rPr>
      </w:pPr>
      <w:r w:rsidRPr="00B33BBA">
        <w:rPr>
          <w:i/>
          <w:iCs/>
          <w:color w:val="000000"/>
        </w:rPr>
        <w:t>Căn cứ </w:t>
      </w:r>
      <w:bookmarkStart w:id="2" w:name="tvpllink_cjmrnjrnup_69"/>
      <w:r w:rsidRPr="00B33BBA">
        <w:rPr>
          <w:i/>
          <w:iCs/>
          <w:color w:val="000000"/>
        </w:rPr>
        <w:fldChar w:fldCharType="begin"/>
      </w:r>
      <w:r w:rsidRPr="00B33BBA">
        <w:rPr>
          <w:i/>
          <w:iCs/>
          <w:color w:val="000000"/>
        </w:rPr>
        <w:instrText xml:space="preserve"> HYPERLINK "https://thuvienphapluat.vn/van-ban/Cong-nghe-thong-tin/Luat-Vien-thong-24-2023-QH15-535782.aspx" \t "_blank" </w:instrText>
      </w:r>
      <w:r w:rsidRPr="00B33BBA">
        <w:rPr>
          <w:i/>
          <w:iCs/>
          <w:color w:val="000000"/>
        </w:rPr>
        <w:fldChar w:fldCharType="separate"/>
      </w:r>
      <w:r w:rsidRPr="00B33BBA">
        <w:rPr>
          <w:rStyle w:val="Hyperlink"/>
          <w:i/>
          <w:iCs/>
          <w:color w:val="0E70C3"/>
        </w:rPr>
        <w:t>Luật Viễn thông</w:t>
      </w:r>
      <w:r w:rsidRPr="00B33BBA">
        <w:rPr>
          <w:i/>
          <w:iCs/>
          <w:color w:val="000000"/>
        </w:rPr>
        <w:fldChar w:fldCharType="end"/>
      </w:r>
      <w:bookmarkEnd w:id="2"/>
      <w:r w:rsidRPr="00B33BBA">
        <w:rPr>
          <w:i/>
          <w:iCs/>
          <w:color w:val="000000"/>
        </w:rPr>
        <w:t> ngày 24 tháng 11 năm 2023;</w:t>
      </w:r>
    </w:p>
    <w:p w:rsidR="00B33BBA" w:rsidRPr="00B33BBA" w:rsidRDefault="00B33BBA" w:rsidP="00B33BBA">
      <w:pPr>
        <w:pStyle w:val="NormalWeb"/>
        <w:shd w:val="clear" w:color="auto" w:fill="FFFFFF"/>
        <w:spacing w:before="120" w:beforeAutospacing="0" w:after="120" w:afterAutospacing="0" w:line="234" w:lineRule="atLeast"/>
        <w:rPr>
          <w:color w:val="000000"/>
        </w:rPr>
      </w:pPr>
      <w:r w:rsidRPr="00B33BBA">
        <w:rPr>
          <w:i/>
          <w:iCs/>
          <w:color w:val="000000"/>
        </w:rPr>
        <w:t>Căn cứ Nghị định số .../NĐ-CP ngày ... tháng ... năm ... của Chính phủ quy định chức năng, nhiệm vụ, quyền hạn và cơ cấu tổ chức của Bộ Thông tin và Truyền thông;</w:t>
      </w:r>
    </w:p>
    <w:p w:rsidR="00B33BBA" w:rsidRPr="00B33BBA" w:rsidRDefault="00B33BBA" w:rsidP="00B33BBA">
      <w:pPr>
        <w:pStyle w:val="NormalWeb"/>
        <w:shd w:val="clear" w:color="auto" w:fill="FFFFFF"/>
        <w:spacing w:before="0" w:beforeAutospacing="0" w:after="0" w:afterAutospacing="0" w:line="234" w:lineRule="atLeast"/>
        <w:rPr>
          <w:color w:val="000000"/>
        </w:rPr>
      </w:pPr>
      <w:r w:rsidRPr="00B33BBA">
        <w:rPr>
          <w:i/>
          <w:iCs/>
          <w:color w:val="000000"/>
        </w:rPr>
        <w:t>Căn cứ Nghị định số 163/2024/NĐ-CP ngày 24 tháng 12 năm 2024 của Chính phủ quy định chi tiết một số điều và biện pháp thi hành </w:t>
      </w:r>
      <w:bookmarkStart w:id="3" w:name="tvpllink_cjmrnjrnup_70"/>
      <w:r w:rsidRPr="00B33BBA">
        <w:rPr>
          <w:i/>
          <w:iCs/>
          <w:color w:val="000000"/>
        </w:rPr>
        <w:fldChar w:fldCharType="begin"/>
      </w:r>
      <w:r w:rsidRPr="00B33BBA">
        <w:rPr>
          <w:i/>
          <w:iCs/>
          <w:color w:val="000000"/>
        </w:rPr>
        <w:instrText xml:space="preserve"> HYPERLINK "https://thuvienphapluat.vn/van-ban/Cong-nghe-thong-tin/Luat-Vien-thong-24-2023-QH15-535782.aspx" \t "_blank" </w:instrText>
      </w:r>
      <w:r w:rsidRPr="00B33BBA">
        <w:rPr>
          <w:i/>
          <w:iCs/>
          <w:color w:val="000000"/>
        </w:rPr>
        <w:fldChar w:fldCharType="separate"/>
      </w:r>
      <w:r w:rsidRPr="00B33BBA">
        <w:rPr>
          <w:rStyle w:val="Hyperlink"/>
          <w:i/>
          <w:iCs/>
          <w:color w:val="0E70C3"/>
        </w:rPr>
        <w:t>Luật Viễn thông</w:t>
      </w:r>
      <w:r w:rsidRPr="00B33BBA">
        <w:rPr>
          <w:i/>
          <w:iCs/>
          <w:color w:val="000000"/>
        </w:rPr>
        <w:fldChar w:fldCharType="end"/>
      </w:r>
      <w:bookmarkEnd w:id="3"/>
      <w:r w:rsidRPr="00B33BBA">
        <w:rPr>
          <w:i/>
          <w:iCs/>
          <w:color w:val="000000"/>
        </w:rPr>
        <w:t>;</w:t>
      </w:r>
    </w:p>
    <w:p w:rsidR="00B33BBA" w:rsidRPr="00B33BBA" w:rsidRDefault="00B33BBA" w:rsidP="00B33BBA">
      <w:pPr>
        <w:pStyle w:val="NormalWeb"/>
        <w:shd w:val="clear" w:color="auto" w:fill="FFFFFF"/>
        <w:spacing w:before="120" w:beforeAutospacing="0" w:after="120" w:afterAutospacing="0" w:line="234" w:lineRule="atLeast"/>
        <w:rPr>
          <w:color w:val="000000"/>
        </w:rPr>
      </w:pPr>
      <w:r w:rsidRPr="00B33BBA">
        <w:rPr>
          <w:i/>
          <w:iCs/>
          <w:color w:val="000000"/>
        </w:rPr>
        <w:t>Xét Đơn số …… ngày .... tháng .... năm ..... kèm hồ sơ đề nghị... giấy phép lắp đặt cáp viễn thông trên biển đối với tuyến cáp ….(tên tuyến cáp).... và hồ sơ bổ sung số….. ngày ... tháng ... năm .... của ... tên tổ chức/doanh nghiệp... (sau đây gọi tắt là Hồ sơ);</w:t>
      </w:r>
    </w:p>
    <w:p w:rsidR="00B33BBA" w:rsidRPr="00B33BBA" w:rsidRDefault="00B33BBA" w:rsidP="00B33BBA">
      <w:pPr>
        <w:pStyle w:val="NormalWeb"/>
        <w:shd w:val="clear" w:color="auto" w:fill="FFFFFF"/>
        <w:spacing w:before="120" w:beforeAutospacing="0" w:after="120" w:afterAutospacing="0" w:line="234" w:lineRule="atLeast"/>
        <w:rPr>
          <w:color w:val="000000"/>
        </w:rPr>
      </w:pPr>
      <w:r w:rsidRPr="00B33BBA">
        <w:rPr>
          <w:i/>
          <w:iCs/>
          <w:color w:val="000000"/>
        </w:rPr>
        <w:t>Theo đề nghị của ….</w:t>
      </w:r>
    </w:p>
    <w:p w:rsidR="00B33BBA" w:rsidRPr="00B33BBA" w:rsidRDefault="00B33BBA" w:rsidP="00B33BBA">
      <w:pPr>
        <w:pStyle w:val="NormalWeb"/>
        <w:shd w:val="clear" w:color="auto" w:fill="FFFFFF"/>
        <w:spacing w:before="120" w:beforeAutospacing="0" w:after="120" w:afterAutospacing="0" w:line="234" w:lineRule="atLeast"/>
        <w:jc w:val="center"/>
        <w:rPr>
          <w:color w:val="000000"/>
        </w:rPr>
      </w:pPr>
      <w:r w:rsidRPr="00B33BBA">
        <w:rPr>
          <w:b/>
          <w:bCs/>
          <w:color w:val="000000"/>
        </w:rPr>
        <w:t>NAY CHO PHÉP</w:t>
      </w:r>
    </w:p>
    <w:p w:rsidR="00B33BBA" w:rsidRPr="00B33BBA" w:rsidRDefault="00B33BBA" w:rsidP="00B33BBA">
      <w:pPr>
        <w:pStyle w:val="NormalWeb"/>
        <w:shd w:val="clear" w:color="auto" w:fill="FFFFFF"/>
        <w:spacing w:before="120" w:beforeAutospacing="0" w:after="120" w:afterAutospacing="0" w:line="234" w:lineRule="atLeast"/>
        <w:rPr>
          <w:color w:val="000000"/>
        </w:rPr>
      </w:pPr>
      <w:r w:rsidRPr="00B33BBA">
        <w:rPr>
          <w:b/>
          <w:bCs/>
          <w:color w:val="000000"/>
        </w:rPr>
        <w:t>Điều 1. Tổ chức/Doanh nghiệp: </w:t>
      </w:r>
      <w:r w:rsidRPr="00B33BBA">
        <w:rPr>
          <w:color w:val="000000"/>
        </w:rPr>
        <w:t>(viết bằng chữ in hoa):</w:t>
      </w:r>
    </w:p>
    <w:p w:rsidR="00B33BBA" w:rsidRPr="00B33BBA" w:rsidRDefault="00B33BBA" w:rsidP="00B33BBA">
      <w:pPr>
        <w:pStyle w:val="NormalWeb"/>
        <w:shd w:val="clear" w:color="auto" w:fill="FFFFFF"/>
        <w:spacing w:before="120" w:beforeAutospacing="0" w:after="120" w:afterAutospacing="0" w:line="234" w:lineRule="atLeast"/>
        <w:rPr>
          <w:color w:val="000000"/>
        </w:rPr>
      </w:pPr>
      <w:r w:rsidRPr="00B33BBA">
        <w:rPr>
          <w:color w:val="000000"/>
        </w:rPr>
        <w:t>Tên giao dịch:</w:t>
      </w:r>
    </w:p>
    <w:p w:rsidR="00B33BBA" w:rsidRPr="00B33BBA" w:rsidRDefault="00B33BBA" w:rsidP="00B33BBA">
      <w:pPr>
        <w:pStyle w:val="NormalWeb"/>
        <w:shd w:val="clear" w:color="auto" w:fill="FFFFFF"/>
        <w:spacing w:before="120" w:beforeAutospacing="0" w:after="120" w:afterAutospacing="0" w:line="234" w:lineRule="atLeast"/>
        <w:rPr>
          <w:color w:val="000000"/>
        </w:rPr>
      </w:pPr>
      <w:r w:rsidRPr="00B33BBA">
        <w:rPr>
          <w:color w:val="000000"/>
        </w:rPr>
        <w:t>Tên giao dịch quốc tế:</w:t>
      </w:r>
    </w:p>
    <w:p w:rsidR="00B33BBA" w:rsidRPr="00B33BBA" w:rsidRDefault="00B33BBA" w:rsidP="00B33BBA">
      <w:pPr>
        <w:pStyle w:val="NormalWeb"/>
        <w:shd w:val="clear" w:color="auto" w:fill="FFFFFF"/>
        <w:spacing w:before="120" w:beforeAutospacing="0" w:after="120" w:afterAutospacing="0" w:line="234" w:lineRule="atLeast"/>
        <w:rPr>
          <w:color w:val="000000"/>
        </w:rPr>
      </w:pPr>
      <w:r w:rsidRPr="00B33BBA">
        <w:rPr>
          <w:color w:val="000000"/>
        </w:rPr>
        <w:t>Tên viết tắt:</w:t>
      </w:r>
    </w:p>
    <w:p w:rsidR="00B33BBA" w:rsidRPr="00B33BBA" w:rsidRDefault="00B33BBA" w:rsidP="00B33BBA">
      <w:pPr>
        <w:pStyle w:val="NormalWeb"/>
        <w:shd w:val="clear" w:color="auto" w:fill="FFFFFF"/>
        <w:spacing w:before="120" w:beforeAutospacing="0" w:after="120" w:afterAutospacing="0" w:line="234" w:lineRule="atLeast"/>
        <w:rPr>
          <w:color w:val="000000"/>
        </w:rPr>
      </w:pPr>
      <w:r w:rsidRPr="00B33BBA">
        <w:rPr>
          <w:color w:val="000000"/>
        </w:rPr>
        <w:t>Quyết định thành lập/giấy phép hoạt động/giấy chứng nhận đăng ký doanh nghiệp/giấy chứng nhận đăng ký đầu tư số…….. do……..cấp ngày ... tháng ... năm …… , có trụ sở chính tại ……… được lắp đặt cáp viễn thông trên biển </w:t>
      </w:r>
      <w:r w:rsidRPr="00B33BBA">
        <w:rPr>
          <w:i/>
          <w:iCs/>
          <w:color w:val="000000"/>
        </w:rPr>
        <w:t>cập bờ/đi qua vùng biển</w:t>
      </w:r>
      <w:r w:rsidRPr="00B33BBA">
        <w:rPr>
          <w:color w:val="000000"/>
        </w:rPr>
        <w:t> Việt Nam theo các quy định sau:</w:t>
      </w:r>
    </w:p>
    <w:p w:rsidR="00B33BBA" w:rsidRPr="00B33BBA" w:rsidRDefault="00B33BBA" w:rsidP="00B33BBA">
      <w:pPr>
        <w:pStyle w:val="NormalWeb"/>
        <w:shd w:val="clear" w:color="auto" w:fill="FFFFFF"/>
        <w:spacing w:before="120" w:beforeAutospacing="0" w:after="120" w:afterAutospacing="0" w:line="234" w:lineRule="atLeast"/>
        <w:rPr>
          <w:color w:val="000000"/>
        </w:rPr>
      </w:pPr>
      <w:r w:rsidRPr="00B33BBA">
        <w:rPr>
          <w:b/>
          <w:bCs/>
          <w:color w:val="000000"/>
        </w:rPr>
        <w:t>1. Tên tuyến cáp: </w:t>
      </w:r>
      <w:r w:rsidRPr="00B33BBA">
        <w:rPr>
          <w:color w:val="000000"/>
        </w:rPr>
        <w:t>………………..</w:t>
      </w:r>
    </w:p>
    <w:p w:rsidR="00B33BBA" w:rsidRPr="00B33BBA" w:rsidRDefault="00B33BBA" w:rsidP="00B33BBA">
      <w:pPr>
        <w:pStyle w:val="NormalWeb"/>
        <w:shd w:val="clear" w:color="auto" w:fill="FFFFFF"/>
        <w:spacing w:before="120" w:beforeAutospacing="0" w:after="120" w:afterAutospacing="0" w:line="234" w:lineRule="atLeast"/>
        <w:rPr>
          <w:color w:val="000000"/>
        </w:rPr>
      </w:pPr>
      <w:r w:rsidRPr="00B33BBA">
        <w:rPr>
          <w:b/>
          <w:bCs/>
          <w:color w:val="000000"/>
        </w:rPr>
        <w:t>2. Thông tin sở hữu tuyến cáp: </w:t>
      </w:r>
      <w:r w:rsidRPr="00B33BBA">
        <w:rPr>
          <w:i/>
          <w:iCs/>
          <w:color w:val="000000"/>
        </w:rPr>
        <w:t>theo danh sách tại Phụ lục I đính kèm Giấy phép này.</w:t>
      </w:r>
    </w:p>
    <w:p w:rsidR="00B33BBA" w:rsidRPr="00B33BBA" w:rsidRDefault="00B33BBA" w:rsidP="00B33BBA">
      <w:pPr>
        <w:pStyle w:val="NormalWeb"/>
        <w:shd w:val="clear" w:color="auto" w:fill="FFFFFF"/>
        <w:spacing w:before="120" w:beforeAutospacing="0" w:after="120" w:afterAutospacing="0" w:line="234" w:lineRule="atLeast"/>
        <w:rPr>
          <w:color w:val="000000"/>
        </w:rPr>
      </w:pPr>
      <w:r w:rsidRPr="00B33BBA">
        <w:rPr>
          <w:b/>
          <w:bCs/>
          <w:color w:val="000000"/>
        </w:rPr>
        <w:t>3. Mục đích lắp đặt: </w:t>
      </w:r>
      <w:r w:rsidRPr="00B33BBA">
        <w:rPr>
          <w:i/>
          <w:iCs/>
          <w:color w:val="000000"/>
        </w:rPr>
        <w:t>Đáp ứng nhu cầu truyền dẫn viễn thông quốc tế.</w:t>
      </w:r>
    </w:p>
    <w:p w:rsidR="00B33BBA" w:rsidRPr="00B33BBA" w:rsidRDefault="00B33BBA" w:rsidP="00B33BBA">
      <w:pPr>
        <w:pStyle w:val="NormalWeb"/>
        <w:shd w:val="clear" w:color="auto" w:fill="FFFFFF"/>
        <w:spacing w:before="120" w:beforeAutospacing="0" w:after="120" w:afterAutospacing="0" w:line="234" w:lineRule="atLeast"/>
        <w:rPr>
          <w:color w:val="000000"/>
        </w:rPr>
      </w:pPr>
      <w:r w:rsidRPr="00B33BBA">
        <w:rPr>
          <w:b/>
          <w:bCs/>
          <w:color w:val="000000"/>
        </w:rPr>
        <w:t>4. Phạm vi lắp đặt: </w:t>
      </w:r>
      <w:r w:rsidRPr="00B33BBA">
        <w:rPr>
          <w:i/>
          <w:iCs/>
          <w:color w:val="000000"/>
        </w:rPr>
        <w:t>Phần nằm trong vùng biển Việt Nam của tuyến cáp viễn thông trên biển theo sơ đồ tại Phụ lục III đính kèm Giấy phép này.</w:t>
      </w:r>
    </w:p>
    <w:p w:rsidR="00B33BBA" w:rsidRPr="00B33BBA" w:rsidRDefault="00B33BBA" w:rsidP="00B33BBA">
      <w:pPr>
        <w:pStyle w:val="NormalWeb"/>
        <w:shd w:val="clear" w:color="auto" w:fill="FFFFFF"/>
        <w:spacing w:before="120" w:beforeAutospacing="0" w:after="120" w:afterAutospacing="0" w:line="234" w:lineRule="atLeast"/>
        <w:rPr>
          <w:color w:val="000000"/>
        </w:rPr>
      </w:pPr>
      <w:r w:rsidRPr="00B33BBA">
        <w:rPr>
          <w:b/>
          <w:bCs/>
          <w:color w:val="000000"/>
        </w:rPr>
        <w:t>5. Đảm bảo an toàn: </w:t>
      </w:r>
      <w:r w:rsidRPr="00B33BBA">
        <w:rPr>
          <w:i/>
          <w:iCs/>
          <w:color w:val="000000"/>
        </w:rPr>
        <w:t>Phối hợp với các cơ quan, đơn vị có liên quan để bảo vệ và đảm bảo an toàn cho hoạt động của tuyến cáp, kịp thời sửa chữa, khôi phục hoạt động của tuyến cáp khi có sự cố xảy ra.</w:t>
      </w:r>
    </w:p>
    <w:p w:rsidR="00B33BBA" w:rsidRPr="00B33BBA" w:rsidRDefault="00B33BBA" w:rsidP="00B33BBA">
      <w:pPr>
        <w:pStyle w:val="NormalWeb"/>
        <w:shd w:val="clear" w:color="auto" w:fill="FFFFFF"/>
        <w:spacing w:before="120" w:beforeAutospacing="0" w:after="120" w:afterAutospacing="0" w:line="234" w:lineRule="atLeast"/>
        <w:rPr>
          <w:color w:val="000000"/>
        </w:rPr>
      </w:pPr>
      <w:r w:rsidRPr="00B33BBA">
        <w:rPr>
          <w:b/>
          <w:bCs/>
          <w:color w:val="000000"/>
        </w:rPr>
        <w:lastRenderedPageBreak/>
        <w:t>6. Triển khai tuyến cáp:</w:t>
      </w:r>
    </w:p>
    <w:p w:rsidR="00B33BBA" w:rsidRPr="00B33BBA" w:rsidRDefault="00B33BBA" w:rsidP="00B33BBA">
      <w:pPr>
        <w:pStyle w:val="NormalWeb"/>
        <w:shd w:val="clear" w:color="auto" w:fill="FFFFFF"/>
        <w:spacing w:before="120" w:beforeAutospacing="0" w:after="120" w:afterAutospacing="0" w:line="234" w:lineRule="atLeast"/>
        <w:rPr>
          <w:color w:val="000000"/>
        </w:rPr>
      </w:pPr>
      <w:r w:rsidRPr="00B33BBA">
        <w:rPr>
          <w:i/>
          <w:iCs/>
          <w:color w:val="000000"/>
        </w:rPr>
        <w:t>1.1. Trong quá trình tiến hành khảo sát, lắp đặt, bảo dưỡng, sửa chữa, thu hồi tuyến cáp trong vùng biển Việt Nam, (Tên tổ chức/doanh nghiệp), các thành viên đồng sở hữu tuyến cáp và đơn vị thi công tuyến cáp có trách nhiệm tuân thủ các quy định của pháp luật Việt Nam, đồng thời thực hiện các biện pháp bảo đảm an toàn cho các đảo nhân tạo, thiết bị, công trình trên biển, phương tiện và tàu thuyền hoạt động trên biển. (Tên tổ chức/doanh nghiệp) cùng đơn vị thi công tuyến cáp không được:</w:t>
      </w:r>
    </w:p>
    <w:p w:rsidR="00B33BBA" w:rsidRPr="00B33BBA" w:rsidRDefault="00B33BBA" w:rsidP="00B33BBA">
      <w:pPr>
        <w:pStyle w:val="NormalWeb"/>
        <w:shd w:val="clear" w:color="auto" w:fill="FFFFFF"/>
        <w:spacing w:before="120" w:beforeAutospacing="0" w:after="120" w:afterAutospacing="0" w:line="234" w:lineRule="atLeast"/>
        <w:rPr>
          <w:color w:val="000000"/>
        </w:rPr>
      </w:pPr>
      <w:r w:rsidRPr="00B33BBA">
        <w:rPr>
          <w:i/>
          <w:iCs/>
          <w:color w:val="000000"/>
        </w:rPr>
        <w:t>a) Gây ô nhiễm môi trường biển.</w:t>
      </w:r>
    </w:p>
    <w:p w:rsidR="00B33BBA" w:rsidRPr="00B33BBA" w:rsidRDefault="00B33BBA" w:rsidP="00B33BBA">
      <w:pPr>
        <w:pStyle w:val="NormalWeb"/>
        <w:shd w:val="clear" w:color="auto" w:fill="FFFFFF"/>
        <w:spacing w:before="120" w:beforeAutospacing="0" w:after="120" w:afterAutospacing="0" w:line="234" w:lineRule="atLeast"/>
        <w:rPr>
          <w:color w:val="000000"/>
        </w:rPr>
      </w:pPr>
      <w:r w:rsidRPr="00B33BBA">
        <w:rPr>
          <w:i/>
          <w:iCs/>
          <w:color w:val="000000"/>
        </w:rPr>
        <w:t>b) Thực hiện bất kỳ hoạt động nào khác ngoài việc khảo sát, lắp đặt, bảo dưỡng, sửa chữa, thu hồi tuyến cáp.</w:t>
      </w:r>
    </w:p>
    <w:p w:rsidR="00B33BBA" w:rsidRPr="00B33BBA" w:rsidRDefault="00B33BBA" w:rsidP="00B33BBA">
      <w:pPr>
        <w:pStyle w:val="NormalWeb"/>
        <w:shd w:val="clear" w:color="auto" w:fill="FFFFFF"/>
        <w:spacing w:before="120" w:beforeAutospacing="0" w:after="120" w:afterAutospacing="0" w:line="234" w:lineRule="atLeast"/>
        <w:rPr>
          <w:color w:val="000000"/>
        </w:rPr>
      </w:pPr>
      <w:r w:rsidRPr="00B33BBA">
        <w:rPr>
          <w:i/>
          <w:iCs/>
          <w:color w:val="000000"/>
        </w:rPr>
        <w:t>1.2. Thông báo bằng văn bản ngày chính thức khai thác tuyến cáp (RFS Date) tới Bộ Thông tin và Truyền thông (Cục Viễn thông) theo quy định.</w:t>
      </w:r>
    </w:p>
    <w:p w:rsidR="00B33BBA" w:rsidRPr="00B33BBA" w:rsidRDefault="00B33BBA" w:rsidP="00B33BBA">
      <w:pPr>
        <w:pStyle w:val="NormalWeb"/>
        <w:shd w:val="clear" w:color="auto" w:fill="FFFFFF"/>
        <w:spacing w:before="120" w:beforeAutospacing="0" w:after="120" w:afterAutospacing="0" w:line="234" w:lineRule="atLeast"/>
        <w:rPr>
          <w:color w:val="000000"/>
        </w:rPr>
      </w:pPr>
      <w:r w:rsidRPr="00B33BBA">
        <w:rPr>
          <w:b/>
          <w:bCs/>
          <w:color w:val="000000"/>
        </w:rPr>
        <w:t>Điều 2. </w:t>
      </w:r>
      <w:r w:rsidRPr="00B33BBA">
        <w:rPr>
          <w:color w:val="000000"/>
        </w:rPr>
        <w:t>Ngoài các quy định tại Điều 1, </w:t>
      </w:r>
      <w:r w:rsidRPr="00B33BBA">
        <w:rPr>
          <w:i/>
          <w:iCs/>
          <w:color w:val="000000"/>
        </w:rPr>
        <w:t>(tên tổ chức/doanh nghiệp),</w:t>
      </w:r>
      <w:r w:rsidRPr="00B33BBA">
        <w:rPr>
          <w:color w:val="000000"/>
        </w:rPr>
        <w:t> các thành viên đồng sở hữu tuyến cáp và đơn vị thi công </w:t>
      </w:r>
      <w:r w:rsidRPr="00B33BBA">
        <w:rPr>
          <w:i/>
          <w:iCs/>
          <w:color w:val="000000"/>
        </w:rPr>
        <w:t>khảo sát, lắp đặt, bảo dưỡng, sửa chữa, thu hồi</w:t>
      </w:r>
      <w:r w:rsidRPr="00B33BBA">
        <w:rPr>
          <w:color w:val="000000"/>
        </w:rPr>
        <w:t> tuyến cáp có nghĩa vụ:</w:t>
      </w:r>
    </w:p>
    <w:p w:rsidR="00B33BBA" w:rsidRPr="00B33BBA" w:rsidRDefault="00B33BBA" w:rsidP="00B33BBA">
      <w:pPr>
        <w:pStyle w:val="NormalWeb"/>
        <w:shd w:val="clear" w:color="auto" w:fill="FFFFFF"/>
        <w:spacing w:before="120" w:beforeAutospacing="0" w:after="120" w:afterAutospacing="0" w:line="234" w:lineRule="atLeast"/>
        <w:rPr>
          <w:color w:val="000000"/>
        </w:rPr>
      </w:pPr>
      <w:r w:rsidRPr="00B33BBA">
        <w:rPr>
          <w:color w:val="000000"/>
        </w:rPr>
        <w:t>1.</w:t>
      </w:r>
      <w:r w:rsidRPr="00B33BBA">
        <w:rPr>
          <w:i/>
          <w:iCs/>
          <w:color w:val="000000"/>
        </w:rPr>
        <w:t> Thực hiện thủ tục đề nghị giao khu vực biển để khảo sát, lắp đặt, bảo dưỡng, sửa chữa, thu hồi cáp viễn thông trên biển theo quy định của pháp luật về tài nguyên, môi trường biển và hải đảo.</w:t>
      </w:r>
    </w:p>
    <w:p w:rsidR="00B33BBA" w:rsidRPr="00B33BBA" w:rsidRDefault="00B33BBA" w:rsidP="00B33BBA">
      <w:pPr>
        <w:pStyle w:val="NormalWeb"/>
        <w:shd w:val="clear" w:color="auto" w:fill="FFFFFF"/>
        <w:spacing w:before="120" w:beforeAutospacing="0" w:after="120" w:afterAutospacing="0" w:line="234" w:lineRule="atLeast"/>
        <w:rPr>
          <w:color w:val="000000"/>
        </w:rPr>
      </w:pPr>
      <w:r w:rsidRPr="00B33BBA">
        <w:rPr>
          <w:color w:val="000000"/>
        </w:rPr>
        <w:t>2. Làm việc và ký thoả thuận với các bên liên quan của Việt Nam để đảm bảo an toàn cho các đảo nhân tạo, thiết bị, công trình trên biển trước khi triển khai hoạt động khảo sát, lắp đặt, bảo dưỡng, sửa chữa, thu hồi tuyến cáp.</w:t>
      </w:r>
    </w:p>
    <w:p w:rsidR="00B33BBA" w:rsidRPr="00B33BBA" w:rsidRDefault="00B33BBA" w:rsidP="00B33BBA">
      <w:pPr>
        <w:pStyle w:val="NormalWeb"/>
        <w:shd w:val="clear" w:color="auto" w:fill="FFFFFF"/>
        <w:spacing w:before="120" w:beforeAutospacing="0" w:after="120" w:afterAutospacing="0" w:line="234" w:lineRule="atLeast"/>
        <w:rPr>
          <w:color w:val="000000"/>
        </w:rPr>
      </w:pPr>
      <w:r w:rsidRPr="00B33BBA">
        <w:rPr>
          <w:color w:val="000000"/>
        </w:rPr>
        <w:t>3. Thực hiện việc xin phép cho tàu, thuyền vào vùng biển Việt Nam để thực hiện hoạt động khảo sát, lắp đặt, bảo dưỡng, sửa chữa, thu hồi tuyến cáp theo quy định của pháp luật Việt Nam.</w:t>
      </w:r>
    </w:p>
    <w:p w:rsidR="00B33BBA" w:rsidRPr="00B33BBA" w:rsidRDefault="00B33BBA" w:rsidP="00B33BBA">
      <w:pPr>
        <w:pStyle w:val="NormalWeb"/>
        <w:shd w:val="clear" w:color="auto" w:fill="FFFFFF"/>
        <w:spacing w:before="120" w:beforeAutospacing="0" w:after="120" w:afterAutospacing="0" w:line="234" w:lineRule="atLeast"/>
        <w:rPr>
          <w:color w:val="000000"/>
        </w:rPr>
      </w:pPr>
      <w:r w:rsidRPr="00B33BBA">
        <w:rPr>
          <w:color w:val="000000"/>
        </w:rPr>
        <w:t>4. Thực hiện các quy định và chịu sự kiểm tra, kiểm soát của các cơ quan Nhà nước Việt Nam có thẩm quyền về kiểm soát, bảo đảm an ninh thông tin và các nội dung khác có liên quan trong quá trình tiến hành khảo sát, lắp đặt, bảo dưỡng, sửa chữa, thu hồi tuyến cáp trong vùng biển Việt Nam.</w:t>
      </w:r>
    </w:p>
    <w:p w:rsidR="00B33BBA" w:rsidRPr="00B33BBA" w:rsidRDefault="00B33BBA" w:rsidP="00B33BBA">
      <w:pPr>
        <w:pStyle w:val="NormalWeb"/>
        <w:shd w:val="clear" w:color="auto" w:fill="FFFFFF"/>
        <w:spacing w:before="120" w:beforeAutospacing="0" w:after="120" w:afterAutospacing="0" w:line="234" w:lineRule="atLeast"/>
        <w:rPr>
          <w:color w:val="000000"/>
        </w:rPr>
      </w:pPr>
      <w:r w:rsidRPr="00B33BBA">
        <w:rPr>
          <w:color w:val="000000"/>
        </w:rPr>
        <w:t>5. Thông báo bằng văn bản về kết quả khảo sát, lắp đặt, bảo dưỡng, sửa chữa, thu hồi tuyến cáp trong vùng biển Việt Nam tới các cơ quan nhà nước Việt Nam có thẩm quyền.</w:t>
      </w:r>
    </w:p>
    <w:p w:rsidR="00B33BBA" w:rsidRPr="00B33BBA" w:rsidRDefault="00B33BBA" w:rsidP="00B33BBA">
      <w:pPr>
        <w:pStyle w:val="NormalWeb"/>
        <w:shd w:val="clear" w:color="auto" w:fill="FFFFFF"/>
        <w:spacing w:before="120" w:beforeAutospacing="0" w:after="120" w:afterAutospacing="0" w:line="234" w:lineRule="atLeast"/>
        <w:rPr>
          <w:color w:val="000000"/>
        </w:rPr>
      </w:pPr>
      <w:r w:rsidRPr="00B33BBA">
        <w:rPr>
          <w:color w:val="000000"/>
        </w:rPr>
        <w:t>6. Nộp đầy đủ, đúng hạn lệ phí, phí quyền hoạt động viễn thông theo quy định.</w:t>
      </w:r>
    </w:p>
    <w:p w:rsidR="00B33BBA" w:rsidRPr="00B33BBA" w:rsidRDefault="00B33BBA" w:rsidP="00B33BBA">
      <w:pPr>
        <w:pStyle w:val="NormalWeb"/>
        <w:shd w:val="clear" w:color="auto" w:fill="FFFFFF"/>
        <w:spacing w:before="120" w:beforeAutospacing="0" w:after="120" w:afterAutospacing="0" w:line="234" w:lineRule="atLeast"/>
        <w:rPr>
          <w:color w:val="000000"/>
        </w:rPr>
      </w:pPr>
      <w:r w:rsidRPr="00B33BBA">
        <w:rPr>
          <w:color w:val="000000"/>
        </w:rPr>
        <w:t>7. Thực hiện các quyền và nghĩa vụ khác theo quy định của pháp luật Việt Nam.</w:t>
      </w:r>
    </w:p>
    <w:p w:rsidR="00B33BBA" w:rsidRPr="00B33BBA" w:rsidRDefault="00B33BBA" w:rsidP="00B33BBA">
      <w:pPr>
        <w:pStyle w:val="NormalWeb"/>
        <w:shd w:val="clear" w:color="auto" w:fill="FFFFFF"/>
        <w:spacing w:before="120" w:beforeAutospacing="0" w:after="120" w:afterAutospacing="0" w:line="234" w:lineRule="atLeast"/>
        <w:rPr>
          <w:color w:val="000000"/>
        </w:rPr>
      </w:pPr>
      <w:r w:rsidRPr="00B33BBA">
        <w:rPr>
          <w:b/>
          <w:bCs/>
          <w:color w:val="000000"/>
        </w:rPr>
        <w:t>Điều 3.</w:t>
      </w:r>
      <w:r w:rsidRPr="00B33BBA">
        <w:rPr>
          <w:color w:val="000000"/>
        </w:rPr>
        <w:t> Giấy phép này có hiệu lực kể từ ngày ký.</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71"/>
        <w:gridCol w:w="4982"/>
      </w:tblGrid>
      <w:tr w:rsidR="00B33BBA" w:rsidRPr="00B33BBA" w:rsidTr="00B33BBA">
        <w:trPr>
          <w:tblCellSpacing w:w="0" w:type="dxa"/>
        </w:trPr>
        <w:tc>
          <w:tcPr>
            <w:tcW w:w="2100" w:type="pct"/>
            <w:shd w:val="clear" w:color="auto" w:fill="FFFFFF"/>
            <w:tcMar>
              <w:top w:w="0" w:type="dxa"/>
              <w:left w:w="108" w:type="dxa"/>
              <w:bottom w:w="0" w:type="dxa"/>
              <w:right w:w="108" w:type="dxa"/>
            </w:tcMar>
            <w:hideMark/>
          </w:tcPr>
          <w:p w:rsidR="00B33BBA" w:rsidRPr="00B33BBA" w:rsidRDefault="00B33BBA">
            <w:pPr>
              <w:rPr>
                <w:color w:val="000000"/>
              </w:rPr>
            </w:pPr>
          </w:p>
        </w:tc>
        <w:tc>
          <w:tcPr>
            <w:tcW w:w="2850" w:type="pct"/>
            <w:shd w:val="clear" w:color="auto" w:fill="FFFFFF"/>
            <w:tcMar>
              <w:top w:w="0" w:type="dxa"/>
              <w:left w:w="108" w:type="dxa"/>
              <w:bottom w:w="0" w:type="dxa"/>
              <w:right w:w="108" w:type="dxa"/>
            </w:tcMar>
            <w:hideMark/>
          </w:tcPr>
          <w:p w:rsidR="00B33BBA" w:rsidRPr="00B33BBA" w:rsidRDefault="00B33BBA">
            <w:pPr>
              <w:pStyle w:val="NormalWeb"/>
              <w:spacing w:before="120" w:beforeAutospacing="0" w:after="120" w:afterAutospacing="0" w:line="234" w:lineRule="atLeast"/>
              <w:jc w:val="center"/>
              <w:rPr>
                <w:color w:val="000000"/>
              </w:rPr>
            </w:pPr>
            <w:r w:rsidRPr="00B33BBA">
              <w:rPr>
                <w:b/>
                <w:bCs/>
                <w:color w:val="000000"/>
              </w:rPr>
              <w:t>THỦ TRƯỞNG CƠ QUAN CẤP GIẤY PHÉP</w:t>
            </w:r>
            <w:r w:rsidRPr="00B33BBA">
              <w:rPr>
                <w:b/>
                <w:bCs/>
                <w:color w:val="000000"/>
              </w:rPr>
              <w:br/>
            </w:r>
            <w:r w:rsidRPr="00B33BBA">
              <w:rPr>
                <w:i/>
                <w:iCs/>
                <w:color w:val="000000"/>
              </w:rPr>
              <w:t>(Ký tên, đóng dấu/ký số)</w:t>
            </w:r>
          </w:p>
        </w:tc>
      </w:tr>
    </w:tbl>
    <w:p w:rsidR="00B33BBA" w:rsidRPr="00B33BBA" w:rsidRDefault="00B33BBA" w:rsidP="00B33BBA">
      <w:pPr>
        <w:pStyle w:val="NormalWeb"/>
        <w:shd w:val="clear" w:color="auto" w:fill="FFFFFF"/>
        <w:spacing w:before="120" w:beforeAutospacing="0" w:after="120" w:afterAutospacing="0" w:line="234" w:lineRule="atLeast"/>
        <w:rPr>
          <w:color w:val="000000"/>
        </w:rPr>
      </w:pPr>
      <w:r w:rsidRPr="00B33BBA">
        <w:rPr>
          <w:b/>
          <w:bCs/>
          <w:i/>
          <w:iCs/>
          <w:color w:val="000000"/>
        </w:rPr>
        <w:t>Ghi chú:</w:t>
      </w:r>
      <w:r w:rsidRPr="00B33BBA">
        <w:rPr>
          <w:color w:val="000000"/>
        </w:rPr>
        <w:t> Các nội dung in nghiêng được quy định phụ thuộc vào từng giấy phép cụ thể.</w:t>
      </w:r>
    </w:p>
    <w:p w:rsidR="00B33BBA" w:rsidRPr="00B33BBA" w:rsidRDefault="00B33BBA" w:rsidP="00B33BBA">
      <w:pPr>
        <w:pStyle w:val="NormalWeb"/>
        <w:shd w:val="clear" w:color="auto" w:fill="FFFFFF"/>
        <w:spacing w:before="120" w:beforeAutospacing="0" w:after="120" w:afterAutospacing="0" w:line="234" w:lineRule="atLeast"/>
        <w:jc w:val="center"/>
        <w:rPr>
          <w:color w:val="000000"/>
        </w:rPr>
      </w:pPr>
      <w:r w:rsidRPr="00B33BBA">
        <w:rPr>
          <w:b/>
          <w:bCs/>
          <w:color w:val="000000"/>
        </w:rPr>
        <w:t>Phụ lục I</w:t>
      </w:r>
    </w:p>
    <w:p w:rsidR="00B33BBA" w:rsidRPr="00B33BBA" w:rsidRDefault="00B33BBA" w:rsidP="00B33BBA">
      <w:pPr>
        <w:pStyle w:val="NormalWeb"/>
        <w:shd w:val="clear" w:color="auto" w:fill="FFFFFF"/>
        <w:spacing w:before="120" w:beforeAutospacing="0" w:after="120" w:afterAutospacing="0" w:line="234" w:lineRule="atLeast"/>
        <w:jc w:val="center"/>
        <w:rPr>
          <w:color w:val="000000"/>
        </w:rPr>
      </w:pPr>
      <w:r w:rsidRPr="00B33BBA">
        <w:rPr>
          <w:b/>
          <w:bCs/>
          <w:color w:val="000000"/>
        </w:rPr>
        <w:lastRenderedPageBreak/>
        <w:t>DANH SÁCH CÁC THÀNH VIÊN ĐỒNG SỞ HỮU</w:t>
      </w:r>
      <w:r w:rsidRPr="00B33BBA">
        <w:rPr>
          <w:b/>
          <w:bCs/>
          <w:color w:val="000000"/>
        </w:rPr>
        <w:br/>
        <w:t>TUYẾN CÁP </w:t>
      </w:r>
      <w:r w:rsidRPr="00B33BBA">
        <w:rPr>
          <w:b/>
          <w:bCs/>
          <w:i/>
          <w:iCs/>
          <w:color w:val="000000"/>
        </w:rPr>
        <w:t>...TÊN TUYẾN CÁP...</w:t>
      </w:r>
    </w:p>
    <w:p w:rsidR="00B33BBA" w:rsidRPr="00B33BBA" w:rsidRDefault="00B33BBA" w:rsidP="00B33BBA">
      <w:pPr>
        <w:pStyle w:val="NormalWeb"/>
        <w:shd w:val="clear" w:color="auto" w:fill="FFFFFF"/>
        <w:spacing w:before="120" w:beforeAutospacing="0" w:after="120" w:afterAutospacing="0" w:line="234" w:lineRule="atLeast"/>
        <w:jc w:val="center"/>
        <w:rPr>
          <w:color w:val="000000"/>
        </w:rPr>
      </w:pPr>
      <w:r w:rsidRPr="00B33BBA">
        <w:rPr>
          <w:i/>
          <w:iCs/>
          <w:color w:val="000000"/>
        </w:rPr>
        <w:t>(Đính kèm Giấy phép số ... ngày ... tháng ... năm .....)</w:t>
      </w:r>
    </w:p>
    <w:tbl>
      <w:tblPr>
        <w:tblW w:w="5000" w:type="pct"/>
        <w:jc w:val="center"/>
        <w:tblCellSpacing w:w="0" w:type="dxa"/>
        <w:tblCellMar>
          <w:left w:w="0" w:type="dxa"/>
          <w:right w:w="0" w:type="dxa"/>
        </w:tblCellMar>
        <w:tblLook w:val="04A0" w:firstRow="1" w:lastRow="0" w:firstColumn="1" w:lastColumn="0" w:noHBand="0" w:noVBand="1"/>
      </w:tblPr>
      <w:tblGrid>
        <w:gridCol w:w="698"/>
        <w:gridCol w:w="2529"/>
        <w:gridCol w:w="1918"/>
        <w:gridCol w:w="3488"/>
      </w:tblGrid>
      <w:tr w:rsidR="00B33BBA" w:rsidRPr="00B33BBA" w:rsidTr="00B33BBA">
        <w:trPr>
          <w:trHeight w:val="20"/>
          <w:tblCellSpacing w:w="0" w:type="dxa"/>
          <w:jc w:val="center"/>
        </w:trPr>
        <w:tc>
          <w:tcPr>
            <w:tcW w:w="4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rPr>
                <w:b/>
                <w:bCs/>
              </w:rPr>
              <w:t>STT</w:t>
            </w:r>
          </w:p>
        </w:tc>
        <w:tc>
          <w:tcPr>
            <w:tcW w:w="14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rPr>
                <w:b/>
                <w:bCs/>
              </w:rPr>
              <w:t>Tên thành viên</w:t>
            </w:r>
          </w:p>
        </w:tc>
        <w:tc>
          <w:tcPr>
            <w:tcW w:w="11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rPr>
                <w:b/>
                <w:bCs/>
              </w:rPr>
              <w:t>Tỷ lệ góp vốn</w:t>
            </w:r>
            <w:r w:rsidRPr="00B33BBA">
              <w:rPr>
                <w:b/>
                <w:bCs/>
              </w:rPr>
              <w:br/>
              <w:t>(giá trị và %)</w:t>
            </w:r>
          </w:p>
        </w:tc>
        <w:tc>
          <w:tcPr>
            <w:tcW w:w="20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rPr>
                <w:b/>
                <w:bCs/>
              </w:rPr>
              <w:t>Tỷ lệ sở hữu dung lượng</w:t>
            </w:r>
            <w:r w:rsidRPr="00B33BBA">
              <w:rPr>
                <w:b/>
                <w:bCs/>
              </w:rPr>
              <w:br/>
              <w:t>(giá trị và %)</w:t>
            </w:r>
          </w:p>
        </w:tc>
      </w:tr>
      <w:tr w:rsidR="00B33BBA" w:rsidRPr="00B33BBA" w:rsidTr="00B33BBA">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1</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tc>
        <w:tc>
          <w:tcPr>
            <w:tcW w:w="11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tc>
        <w:tc>
          <w:tcPr>
            <w:tcW w:w="20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tc>
      </w:tr>
      <w:tr w:rsidR="00B33BBA" w:rsidRPr="00B33BBA" w:rsidTr="00B33BBA">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2</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tc>
        <w:tc>
          <w:tcPr>
            <w:tcW w:w="11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tc>
        <w:tc>
          <w:tcPr>
            <w:tcW w:w="20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tc>
      </w:tr>
      <w:tr w:rsidR="00B33BBA" w:rsidRPr="00B33BBA" w:rsidTr="00B33BBA">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3</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tc>
        <w:tc>
          <w:tcPr>
            <w:tcW w:w="11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tc>
        <w:tc>
          <w:tcPr>
            <w:tcW w:w="20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tc>
      </w:tr>
      <w:tr w:rsidR="00B33BBA" w:rsidRPr="00B33BBA" w:rsidTr="00B33BBA">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4</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tc>
        <w:tc>
          <w:tcPr>
            <w:tcW w:w="11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tc>
        <w:tc>
          <w:tcPr>
            <w:tcW w:w="20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tc>
      </w:tr>
      <w:tr w:rsidR="00B33BBA" w:rsidRPr="00B33BBA" w:rsidTr="00B33BBA">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5</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tc>
        <w:tc>
          <w:tcPr>
            <w:tcW w:w="11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tc>
        <w:tc>
          <w:tcPr>
            <w:tcW w:w="20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tc>
      </w:tr>
      <w:tr w:rsidR="00B33BBA" w:rsidRPr="00B33BBA" w:rsidTr="00B33BBA">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tc>
        <w:tc>
          <w:tcPr>
            <w:tcW w:w="11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tc>
        <w:tc>
          <w:tcPr>
            <w:tcW w:w="20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tc>
      </w:tr>
      <w:tr w:rsidR="00B33BBA" w:rsidRPr="00B33BBA" w:rsidTr="00B33BBA">
        <w:trPr>
          <w:trHeight w:val="20"/>
          <w:tblCellSpacing w:w="0" w:type="dxa"/>
          <w:jc w:val="center"/>
        </w:trPr>
        <w:tc>
          <w:tcPr>
            <w:tcW w:w="1850" w:type="pct"/>
            <w:gridSpan w:val="2"/>
            <w:tcBorders>
              <w:top w:val="nil"/>
              <w:left w:val="single" w:sz="8" w:space="0" w:color="auto"/>
              <w:bottom w:val="single" w:sz="8" w:space="0" w:color="auto"/>
              <w:right w:val="single" w:sz="8" w:space="0" w:color="auto"/>
            </w:tcBorders>
            <w:shd w:val="clear" w:color="auto" w:fill="auto"/>
            <w:vAlign w:val="center"/>
            <w:hideMark/>
          </w:tcPr>
          <w:p w:rsidR="00B33BBA" w:rsidRPr="00B33BBA" w:rsidRDefault="00B33BBA">
            <w:pPr>
              <w:pStyle w:val="NormalWeb"/>
              <w:spacing w:before="120" w:beforeAutospacing="0" w:after="120" w:afterAutospacing="0" w:line="234" w:lineRule="atLeast"/>
              <w:jc w:val="center"/>
            </w:pPr>
            <w:r w:rsidRPr="00B33BBA">
              <w:rPr>
                <w:b/>
                <w:bCs/>
              </w:rPr>
              <w:t>Tổng cộng</w:t>
            </w:r>
          </w:p>
        </w:tc>
        <w:tc>
          <w:tcPr>
            <w:tcW w:w="11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tc>
        <w:tc>
          <w:tcPr>
            <w:tcW w:w="20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tc>
      </w:tr>
    </w:tbl>
    <w:p w:rsidR="00B33BBA" w:rsidRPr="00B33BBA" w:rsidRDefault="00B33BBA" w:rsidP="00B33BBA">
      <w:pPr>
        <w:pStyle w:val="NormalWeb"/>
        <w:shd w:val="clear" w:color="auto" w:fill="FFFFFF"/>
        <w:spacing w:before="120" w:beforeAutospacing="0" w:after="120" w:afterAutospacing="0" w:line="234" w:lineRule="atLeast"/>
        <w:jc w:val="center"/>
        <w:rPr>
          <w:color w:val="000000"/>
        </w:rPr>
      </w:pPr>
      <w:r w:rsidRPr="00B33BBA">
        <w:rPr>
          <w:b/>
          <w:bCs/>
          <w:color w:val="000000"/>
        </w:rPr>
        <w:t>Phụ lục II</w:t>
      </w:r>
    </w:p>
    <w:p w:rsidR="00B33BBA" w:rsidRPr="00B33BBA" w:rsidRDefault="00B33BBA" w:rsidP="00B33BBA">
      <w:pPr>
        <w:pStyle w:val="NormalWeb"/>
        <w:shd w:val="clear" w:color="auto" w:fill="FFFFFF"/>
        <w:spacing w:before="120" w:beforeAutospacing="0" w:after="120" w:afterAutospacing="0" w:line="234" w:lineRule="atLeast"/>
        <w:jc w:val="center"/>
        <w:rPr>
          <w:color w:val="000000"/>
        </w:rPr>
      </w:pPr>
      <w:r w:rsidRPr="00B33BBA">
        <w:rPr>
          <w:b/>
          <w:bCs/>
          <w:color w:val="000000"/>
        </w:rPr>
        <w:t>DANH SÁCH TRẠM CẬP BỜ TRÊN TOÀN TUYẾN</w:t>
      </w:r>
    </w:p>
    <w:p w:rsidR="00B33BBA" w:rsidRPr="00B33BBA" w:rsidRDefault="00B33BBA" w:rsidP="00B33BBA">
      <w:pPr>
        <w:pStyle w:val="NormalWeb"/>
        <w:shd w:val="clear" w:color="auto" w:fill="FFFFFF"/>
        <w:spacing w:before="120" w:beforeAutospacing="0" w:after="120" w:afterAutospacing="0" w:line="234" w:lineRule="atLeast"/>
        <w:jc w:val="center"/>
        <w:rPr>
          <w:color w:val="000000"/>
        </w:rPr>
      </w:pPr>
      <w:r w:rsidRPr="00B33BBA">
        <w:rPr>
          <w:i/>
          <w:iCs/>
          <w:color w:val="000000"/>
        </w:rPr>
        <w:t>(Đính kèm Giấy phép số ... ngày ... tháng ... năm ....)</w:t>
      </w:r>
    </w:p>
    <w:tbl>
      <w:tblPr>
        <w:tblW w:w="5000" w:type="pct"/>
        <w:jc w:val="center"/>
        <w:tblCellSpacing w:w="0" w:type="dxa"/>
        <w:tblCellMar>
          <w:left w:w="0" w:type="dxa"/>
          <w:right w:w="0" w:type="dxa"/>
        </w:tblCellMar>
        <w:tblLook w:val="04A0" w:firstRow="1" w:lastRow="0" w:firstColumn="1" w:lastColumn="0" w:noHBand="0" w:noVBand="1"/>
      </w:tblPr>
      <w:tblGrid>
        <w:gridCol w:w="636"/>
        <w:gridCol w:w="1274"/>
        <w:gridCol w:w="1273"/>
        <w:gridCol w:w="635"/>
        <w:gridCol w:w="1091"/>
        <w:gridCol w:w="908"/>
        <w:gridCol w:w="635"/>
        <w:gridCol w:w="1000"/>
        <w:gridCol w:w="1181"/>
      </w:tblGrid>
      <w:tr w:rsidR="00B33BBA" w:rsidRPr="00B33BBA" w:rsidTr="00B33BBA">
        <w:trPr>
          <w:trHeight w:val="20"/>
          <w:tblCellSpacing w:w="0" w:type="dxa"/>
          <w:jc w:val="center"/>
        </w:trPr>
        <w:tc>
          <w:tcPr>
            <w:tcW w:w="3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rPr>
                <w:b/>
                <w:bCs/>
              </w:rPr>
              <w:t>STT</w:t>
            </w:r>
          </w:p>
        </w:tc>
        <w:tc>
          <w:tcPr>
            <w:tcW w:w="7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rPr>
                <w:b/>
                <w:bCs/>
              </w:rPr>
              <w:t>Quốc gia</w:t>
            </w:r>
          </w:p>
        </w:tc>
        <w:tc>
          <w:tcPr>
            <w:tcW w:w="7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rPr>
                <w:b/>
                <w:bCs/>
              </w:rPr>
              <w:t>Vị trí trạm</w:t>
            </w:r>
          </w:p>
        </w:tc>
        <w:tc>
          <w:tcPr>
            <w:tcW w:w="3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rPr>
                <w:b/>
                <w:bCs/>
              </w:rPr>
              <w:t>STT</w:t>
            </w:r>
          </w:p>
        </w:tc>
        <w:tc>
          <w:tcPr>
            <w:tcW w:w="6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rPr>
                <w:b/>
                <w:bCs/>
              </w:rPr>
              <w:t>Quốc gia</w:t>
            </w:r>
          </w:p>
        </w:tc>
        <w:tc>
          <w:tcPr>
            <w:tcW w:w="5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rPr>
                <w:b/>
                <w:bCs/>
              </w:rPr>
              <w:t>Vị trí trạm</w:t>
            </w:r>
          </w:p>
        </w:tc>
        <w:tc>
          <w:tcPr>
            <w:tcW w:w="3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rPr>
                <w:b/>
                <w:bCs/>
              </w:rPr>
              <w:t>STT</w:t>
            </w:r>
          </w:p>
        </w:tc>
        <w:tc>
          <w:tcPr>
            <w:tcW w:w="5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rPr>
                <w:b/>
                <w:bCs/>
              </w:rPr>
              <w:t>Quốc gia</w:t>
            </w:r>
          </w:p>
        </w:tc>
        <w:tc>
          <w:tcPr>
            <w:tcW w:w="6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rPr>
                <w:b/>
                <w:bCs/>
              </w:rPr>
              <w:t>Vị trí trạm</w:t>
            </w:r>
          </w:p>
        </w:tc>
      </w:tr>
      <w:tr w:rsidR="00B33BBA" w:rsidRPr="00B33BBA" w:rsidTr="00B33B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rPr>
                <w:i/>
                <w:iCs/>
              </w:rPr>
              <w:t>1</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rPr>
                <w:i/>
                <w:iCs/>
              </w:rPr>
              <w:t>Việt Nam</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rPr>
                <w:i/>
                <w:iCs/>
              </w:rPr>
              <w:t>Đà Nẵng</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r>
      <w:tr w:rsidR="00B33BBA" w:rsidRPr="00B33BBA" w:rsidTr="00B33B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rPr>
                <w:i/>
                <w:iCs/>
              </w:rPr>
              <w:t>2</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rPr>
                <w:i/>
                <w:iCs/>
              </w:rPr>
              <w:t>Việt Nam</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rPr>
                <w:i/>
                <w:iCs/>
              </w:rPr>
              <w:t>BRVT</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r>
      <w:tr w:rsidR="00B33BBA" w:rsidRPr="00B33BBA" w:rsidTr="00B33B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rPr>
                <w:i/>
                <w:iCs/>
              </w:rPr>
              <w:t>3</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rPr>
                <w:i/>
                <w:iCs/>
              </w:rPr>
              <w:t>Việt Nam</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rPr>
                <w:i/>
                <w:iCs/>
              </w:rPr>
              <w:t>Bình Định</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r>
      <w:tr w:rsidR="00B33BBA" w:rsidRPr="00B33BBA" w:rsidTr="00B33B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rPr>
                <w:i/>
                <w:iCs/>
              </w:rPr>
              <w:t>4</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r>
      <w:tr w:rsidR="00B33BBA" w:rsidRPr="00B33BBA" w:rsidTr="00B33B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B33BBA" w:rsidRPr="00B33BBA" w:rsidRDefault="00B33BBA">
            <w:pPr>
              <w:pStyle w:val="NormalWeb"/>
              <w:spacing w:before="120" w:beforeAutospacing="0" w:after="120" w:afterAutospacing="0" w:line="234" w:lineRule="atLeast"/>
              <w:jc w:val="center"/>
            </w:pPr>
            <w:r w:rsidRPr="00B33BBA">
              <w:t>…..</w:t>
            </w:r>
          </w:p>
        </w:tc>
      </w:tr>
    </w:tbl>
    <w:p w:rsidR="00B33BBA" w:rsidRPr="00B33BBA" w:rsidRDefault="00B33BBA" w:rsidP="00B33BBA">
      <w:pPr>
        <w:pStyle w:val="NormalWeb"/>
        <w:shd w:val="clear" w:color="auto" w:fill="FFFFFF"/>
        <w:spacing w:before="120" w:beforeAutospacing="0" w:after="120" w:afterAutospacing="0" w:line="234" w:lineRule="atLeast"/>
        <w:jc w:val="center"/>
        <w:rPr>
          <w:color w:val="000000"/>
        </w:rPr>
      </w:pPr>
      <w:r w:rsidRPr="00B33BBA">
        <w:rPr>
          <w:b/>
          <w:bCs/>
          <w:color w:val="000000"/>
        </w:rPr>
        <w:t>Phụ lục III</w:t>
      </w:r>
    </w:p>
    <w:p w:rsidR="00B33BBA" w:rsidRPr="00B33BBA" w:rsidRDefault="00B33BBA" w:rsidP="00B33BBA">
      <w:pPr>
        <w:pStyle w:val="NormalWeb"/>
        <w:shd w:val="clear" w:color="auto" w:fill="FFFFFF"/>
        <w:spacing w:before="120" w:beforeAutospacing="0" w:after="120" w:afterAutospacing="0" w:line="234" w:lineRule="atLeast"/>
        <w:jc w:val="center"/>
        <w:rPr>
          <w:color w:val="000000"/>
        </w:rPr>
      </w:pPr>
      <w:r w:rsidRPr="00B33BBA">
        <w:rPr>
          <w:b/>
          <w:bCs/>
          <w:color w:val="000000"/>
        </w:rPr>
        <w:t>SƠ ĐỒ TUYẾN CÁP VIỄN THÔNG </w:t>
      </w:r>
      <w:r w:rsidRPr="00B33BBA">
        <w:rPr>
          <w:b/>
          <w:bCs/>
          <w:i/>
          <w:iCs/>
          <w:color w:val="000000"/>
        </w:rPr>
        <w:t>…(TÊN TUYẾN CÁP)....</w:t>
      </w:r>
      <w:r w:rsidRPr="00B33BBA">
        <w:rPr>
          <w:b/>
          <w:bCs/>
          <w:i/>
          <w:iCs/>
          <w:color w:val="000000"/>
        </w:rPr>
        <w:br/>
      </w:r>
      <w:r w:rsidRPr="00B33BBA">
        <w:rPr>
          <w:b/>
          <w:bCs/>
          <w:color w:val="000000"/>
        </w:rPr>
        <w:t>TRONG VÙNG BIỂN VIỆT NAM</w:t>
      </w:r>
    </w:p>
    <w:p w:rsidR="00B33BBA" w:rsidRPr="00B33BBA" w:rsidRDefault="00B33BBA" w:rsidP="00B33BBA">
      <w:pPr>
        <w:pStyle w:val="NormalWeb"/>
        <w:shd w:val="clear" w:color="auto" w:fill="FFFFFF"/>
        <w:spacing w:before="120" w:beforeAutospacing="0" w:after="120" w:afterAutospacing="0" w:line="234" w:lineRule="atLeast"/>
        <w:jc w:val="center"/>
        <w:rPr>
          <w:color w:val="000000"/>
        </w:rPr>
      </w:pPr>
      <w:r w:rsidRPr="00B33BBA">
        <w:rPr>
          <w:i/>
          <w:iCs/>
          <w:color w:val="000000"/>
        </w:rPr>
        <w:t>(Đính kèm Giấy phép số ... ngày... tháng ... năm ....)</w:t>
      </w:r>
    </w:p>
    <w:p w:rsidR="00BD6544" w:rsidRPr="00B33BBA" w:rsidRDefault="00BD6544" w:rsidP="00B33BBA">
      <w:bookmarkStart w:id="4" w:name="_GoBack"/>
      <w:bookmarkEnd w:id="4"/>
    </w:p>
    <w:sectPr w:rsidR="00BD6544" w:rsidRPr="00B33BBA"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5C0" w:rsidRDefault="00B635C0" w:rsidP="00CD0C9D">
      <w:r>
        <w:separator/>
      </w:r>
    </w:p>
  </w:endnote>
  <w:endnote w:type="continuationSeparator" w:id="0">
    <w:p w:rsidR="00B635C0" w:rsidRDefault="00B635C0"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5C0" w:rsidRDefault="00B635C0" w:rsidP="00CD0C9D">
      <w:r>
        <w:separator/>
      </w:r>
    </w:p>
  </w:footnote>
  <w:footnote w:type="continuationSeparator" w:id="0">
    <w:p w:rsidR="00B635C0" w:rsidRDefault="00B635C0"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2DC674E"/>
    <w:multiLevelType w:val="hybridMultilevel"/>
    <w:tmpl w:val="D9DA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C3A"/>
    <w:multiLevelType w:val="hybridMultilevel"/>
    <w:tmpl w:val="2C1EDC46"/>
    <w:lvl w:ilvl="0" w:tplc="506E01B8">
      <w:start w:val="1"/>
      <w:numFmt w:val="bullet"/>
      <w:lvlText w:val="-"/>
      <w:lvlJc w:val="left"/>
      <w:pPr>
        <w:ind w:left="1080" w:hanging="360"/>
      </w:pPr>
      <w:rPr>
        <w:rFonts w:ascii="Roboto" w:eastAsia="Times New Roman" w:hAnsi="Robot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CF37CA"/>
    <w:multiLevelType w:val="hybridMultilevel"/>
    <w:tmpl w:val="A86CD658"/>
    <w:lvl w:ilvl="0" w:tplc="A59A98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E2456D"/>
    <w:multiLevelType w:val="hybridMultilevel"/>
    <w:tmpl w:val="4588C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2C6A43"/>
    <w:multiLevelType w:val="hybridMultilevel"/>
    <w:tmpl w:val="BAA85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36728C"/>
    <w:multiLevelType w:val="hybridMultilevel"/>
    <w:tmpl w:val="6C2C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387A91"/>
    <w:multiLevelType w:val="hybridMultilevel"/>
    <w:tmpl w:val="AADC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483DAB"/>
    <w:multiLevelType w:val="hybridMultilevel"/>
    <w:tmpl w:val="3376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A9769D"/>
    <w:multiLevelType w:val="hybridMultilevel"/>
    <w:tmpl w:val="733C2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1E5BB5"/>
    <w:multiLevelType w:val="hybridMultilevel"/>
    <w:tmpl w:val="EF38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127E76"/>
    <w:multiLevelType w:val="hybridMultilevel"/>
    <w:tmpl w:val="72905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B90C0D"/>
    <w:multiLevelType w:val="hybridMultilevel"/>
    <w:tmpl w:val="04AE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142F33"/>
    <w:multiLevelType w:val="hybridMultilevel"/>
    <w:tmpl w:val="CA9C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1C6645"/>
    <w:multiLevelType w:val="hybridMultilevel"/>
    <w:tmpl w:val="30A6C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CA656F"/>
    <w:multiLevelType w:val="hybridMultilevel"/>
    <w:tmpl w:val="133C5652"/>
    <w:lvl w:ilvl="0" w:tplc="D80259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A10E94"/>
    <w:multiLevelType w:val="hybridMultilevel"/>
    <w:tmpl w:val="FE1E8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8E21467"/>
    <w:multiLevelType w:val="hybridMultilevel"/>
    <w:tmpl w:val="D6CE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EB0647B"/>
    <w:multiLevelType w:val="hybridMultilevel"/>
    <w:tmpl w:val="D7CC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2911EF4"/>
    <w:multiLevelType w:val="hybridMultilevel"/>
    <w:tmpl w:val="7EE6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B46783"/>
    <w:multiLevelType w:val="hybridMultilevel"/>
    <w:tmpl w:val="BFC0B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546658"/>
    <w:multiLevelType w:val="hybridMultilevel"/>
    <w:tmpl w:val="3B9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F872CB"/>
    <w:multiLevelType w:val="hybridMultilevel"/>
    <w:tmpl w:val="4CF84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C63EED"/>
    <w:multiLevelType w:val="hybridMultilevel"/>
    <w:tmpl w:val="A8788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35128A"/>
    <w:multiLevelType w:val="hybridMultilevel"/>
    <w:tmpl w:val="B92E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9C30033"/>
    <w:multiLevelType w:val="hybridMultilevel"/>
    <w:tmpl w:val="90A6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EE7D8A"/>
    <w:multiLevelType w:val="hybridMultilevel"/>
    <w:tmpl w:val="E33AE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89A4620"/>
    <w:multiLevelType w:val="hybridMultilevel"/>
    <w:tmpl w:val="1E44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B862D9"/>
    <w:multiLevelType w:val="hybridMultilevel"/>
    <w:tmpl w:val="E0F0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3F47DB"/>
    <w:multiLevelType w:val="hybridMultilevel"/>
    <w:tmpl w:val="6896A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3218A4"/>
    <w:multiLevelType w:val="hybridMultilevel"/>
    <w:tmpl w:val="2EE69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366834"/>
    <w:multiLevelType w:val="hybridMultilevel"/>
    <w:tmpl w:val="3CB09E7C"/>
    <w:lvl w:ilvl="0" w:tplc="EB8AD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0763C2"/>
    <w:multiLevelType w:val="multilevel"/>
    <w:tmpl w:val="B0066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7E53053E"/>
    <w:multiLevelType w:val="multilevel"/>
    <w:tmpl w:val="914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BF12C5"/>
    <w:multiLevelType w:val="hybridMultilevel"/>
    <w:tmpl w:val="7752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2"/>
  </w:num>
  <w:num w:numId="4">
    <w:abstractNumId w:val="21"/>
  </w:num>
  <w:num w:numId="5">
    <w:abstractNumId w:val="24"/>
  </w:num>
  <w:num w:numId="6">
    <w:abstractNumId w:val="40"/>
  </w:num>
  <w:num w:numId="7">
    <w:abstractNumId w:val="12"/>
  </w:num>
  <w:num w:numId="8">
    <w:abstractNumId w:val="26"/>
  </w:num>
  <w:num w:numId="9">
    <w:abstractNumId w:val="5"/>
  </w:num>
  <w:num w:numId="10">
    <w:abstractNumId w:val="23"/>
  </w:num>
  <w:num w:numId="11">
    <w:abstractNumId w:val="41"/>
  </w:num>
  <w:num w:numId="12">
    <w:abstractNumId w:val="27"/>
  </w:num>
  <w:num w:numId="13">
    <w:abstractNumId w:val="25"/>
  </w:num>
  <w:num w:numId="14">
    <w:abstractNumId w:val="36"/>
  </w:num>
  <w:num w:numId="15">
    <w:abstractNumId w:val="42"/>
  </w:num>
  <w:num w:numId="16">
    <w:abstractNumId w:val="30"/>
  </w:num>
  <w:num w:numId="17">
    <w:abstractNumId w:val="28"/>
  </w:num>
  <w:num w:numId="18">
    <w:abstractNumId w:val="39"/>
  </w:num>
  <w:num w:numId="19">
    <w:abstractNumId w:val="7"/>
  </w:num>
  <w:num w:numId="20">
    <w:abstractNumId w:val="34"/>
  </w:num>
  <w:num w:numId="21">
    <w:abstractNumId w:val="19"/>
  </w:num>
  <w:num w:numId="22">
    <w:abstractNumId w:val="2"/>
  </w:num>
  <w:num w:numId="23">
    <w:abstractNumId w:val="33"/>
  </w:num>
  <w:num w:numId="24">
    <w:abstractNumId w:val="31"/>
  </w:num>
  <w:num w:numId="25">
    <w:abstractNumId w:val="29"/>
  </w:num>
  <w:num w:numId="26">
    <w:abstractNumId w:val="17"/>
  </w:num>
  <w:num w:numId="27">
    <w:abstractNumId w:val="11"/>
  </w:num>
  <w:num w:numId="28">
    <w:abstractNumId w:val="13"/>
  </w:num>
  <w:num w:numId="29">
    <w:abstractNumId w:val="16"/>
  </w:num>
  <w:num w:numId="30">
    <w:abstractNumId w:val="8"/>
  </w:num>
  <w:num w:numId="31">
    <w:abstractNumId w:val="35"/>
  </w:num>
  <w:num w:numId="32">
    <w:abstractNumId w:val="37"/>
  </w:num>
  <w:num w:numId="33">
    <w:abstractNumId w:val="6"/>
  </w:num>
  <w:num w:numId="34">
    <w:abstractNumId w:val="9"/>
  </w:num>
  <w:num w:numId="35">
    <w:abstractNumId w:val="15"/>
  </w:num>
  <w:num w:numId="36">
    <w:abstractNumId w:val="20"/>
  </w:num>
  <w:num w:numId="37">
    <w:abstractNumId w:val="14"/>
  </w:num>
  <w:num w:numId="38">
    <w:abstractNumId w:val="10"/>
  </w:num>
  <w:num w:numId="39">
    <w:abstractNumId w:val="43"/>
  </w:num>
  <w:num w:numId="40">
    <w:abstractNumId w:val="18"/>
  </w:num>
  <w:num w:numId="41">
    <w:abstractNumId w:val="32"/>
  </w:num>
  <w:num w:numId="42">
    <w:abstractNumId w:val="4"/>
  </w:num>
  <w:num w:numId="43">
    <w:abstractNumId w:val="38"/>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54EE"/>
    <w:rsid w:val="0000651B"/>
    <w:rsid w:val="000125B3"/>
    <w:rsid w:val="000200E6"/>
    <w:rsid w:val="00021F4A"/>
    <w:rsid w:val="00026B2E"/>
    <w:rsid w:val="00037930"/>
    <w:rsid w:val="000475A9"/>
    <w:rsid w:val="000551A7"/>
    <w:rsid w:val="000656C0"/>
    <w:rsid w:val="00071068"/>
    <w:rsid w:val="00073CE8"/>
    <w:rsid w:val="000749EC"/>
    <w:rsid w:val="000758D4"/>
    <w:rsid w:val="00082EF4"/>
    <w:rsid w:val="00085BE7"/>
    <w:rsid w:val="0008788D"/>
    <w:rsid w:val="000A5C7D"/>
    <w:rsid w:val="000A61DF"/>
    <w:rsid w:val="000A683B"/>
    <w:rsid w:val="000B2CBA"/>
    <w:rsid w:val="000B7AEA"/>
    <w:rsid w:val="00107C93"/>
    <w:rsid w:val="00110577"/>
    <w:rsid w:val="0012307D"/>
    <w:rsid w:val="001260E3"/>
    <w:rsid w:val="00126254"/>
    <w:rsid w:val="00127B6A"/>
    <w:rsid w:val="001513E1"/>
    <w:rsid w:val="00154332"/>
    <w:rsid w:val="00156A98"/>
    <w:rsid w:val="00171D47"/>
    <w:rsid w:val="00172298"/>
    <w:rsid w:val="00176D20"/>
    <w:rsid w:val="00180941"/>
    <w:rsid w:val="00193852"/>
    <w:rsid w:val="00197D8C"/>
    <w:rsid w:val="001A1A99"/>
    <w:rsid w:val="001A1E0D"/>
    <w:rsid w:val="001B5E61"/>
    <w:rsid w:val="001B7EEE"/>
    <w:rsid w:val="00220DF4"/>
    <w:rsid w:val="002415B3"/>
    <w:rsid w:val="00242A29"/>
    <w:rsid w:val="002522E9"/>
    <w:rsid w:val="00255782"/>
    <w:rsid w:val="00264948"/>
    <w:rsid w:val="00267658"/>
    <w:rsid w:val="00273E2E"/>
    <w:rsid w:val="002865AB"/>
    <w:rsid w:val="0029427B"/>
    <w:rsid w:val="00296C13"/>
    <w:rsid w:val="002A216B"/>
    <w:rsid w:val="002C604F"/>
    <w:rsid w:val="002D6B10"/>
    <w:rsid w:val="002E3B08"/>
    <w:rsid w:val="002E4843"/>
    <w:rsid w:val="003006E9"/>
    <w:rsid w:val="00303646"/>
    <w:rsid w:val="00305EDB"/>
    <w:rsid w:val="00312A9E"/>
    <w:rsid w:val="00315BA6"/>
    <w:rsid w:val="00317515"/>
    <w:rsid w:val="003361CB"/>
    <w:rsid w:val="00346489"/>
    <w:rsid w:val="00353BDC"/>
    <w:rsid w:val="00367FE6"/>
    <w:rsid w:val="00370579"/>
    <w:rsid w:val="00370AF9"/>
    <w:rsid w:val="00371FE3"/>
    <w:rsid w:val="003748AA"/>
    <w:rsid w:val="00381C49"/>
    <w:rsid w:val="003B3943"/>
    <w:rsid w:val="003C1784"/>
    <w:rsid w:val="003C35F9"/>
    <w:rsid w:val="003E44E5"/>
    <w:rsid w:val="003F186E"/>
    <w:rsid w:val="003F2B19"/>
    <w:rsid w:val="003F4FF7"/>
    <w:rsid w:val="004005C6"/>
    <w:rsid w:val="004022CE"/>
    <w:rsid w:val="00415189"/>
    <w:rsid w:val="004169B0"/>
    <w:rsid w:val="00423B7A"/>
    <w:rsid w:val="00450B4C"/>
    <w:rsid w:val="00463374"/>
    <w:rsid w:val="00463EB6"/>
    <w:rsid w:val="0047700D"/>
    <w:rsid w:val="00482D8D"/>
    <w:rsid w:val="004837EC"/>
    <w:rsid w:val="004861B9"/>
    <w:rsid w:val="004C5295"/>
    <w:rsid w:val="004D2DBF"/>
    <w:rsid w:val="004D6D0E"/>
    <w:rsid w:val="004D763B"/>
    <w:rsid w:val="004E1C3B"/>
    <w:rsid w:val="004E539A"/>
    <w:rsid w:val="004F19BF"/>
    <w:rsid w:val="005027A9"/>
    <w:rsid w:val="00502F90"/>
    <w:rsid w:val="00514D69"/>
    <w:rsid w:val="00520AE9"/>
    <w:rsid w:val="00523F7D"/>
    <w:rsid w:val="00537513"/>
    <w:rsid w:val="0054693E"/>
    <w:rsid w:val="00546954"/>
    <w:rsid w:val="0055705A"/>
    <w:rsid w:val="00570F61"/>
    <w:rsid w:val="0059410C"/>
    <w:rsid w:val="005B5AED"/>
    <w:rsid w:val="005B661D"/>
    <w:rsid w:val="005B6C99"/>
    <w:rsid w:val="005B6FDC"/>
    <w:rsid w:val="005C41F2"/>
    <w:rsid w:val="005D420A"/>
    <w:rsid w:val="005D57FD"/>
    <w:rsid w:val="005E0209"/>
    <w:rsid w:val="006039C2"/>
    <w:rsid w:val="00606584"/>
    <w:rsid w:val="00606E11"/>
    <w:rsid w:val="00642D93"/>
    <w:rsid w:val="00652862"/>
    <w:rsid w:val="00653B13"/>
    <w:rsid w:val="006607E4"/>
    <w:rsid w:val="00662BFC"/>
    <w:rsid w:val="00663D07"/>
    <w:rsid w:val="006759A2"/>
    <w:rsid w:val="006A07D0"/>
    <w:rsid w:val="006A7F3A"/>
    <w:rsid w:val="006B3143"/>
    <w:rsid w:val="006B378C"/>
    <w:rsid w:val="006B4D96"/>
    <w:rsid w:val="006B682B"/>
    <w:rsid w:val="006D107E"/>
    <w:rsid w:val="006D26B5"/>
    <w:rsid w:val="006D3119"/>
    <w:rsid w:val="006E1CCF"/>
    <w:rsid w:val="006F5778"/>
    <w:rsid w:val="00704EDA"/>
    <w:rsid w:val="00713483"/>
    <w:rsid w:val="00725E97"/>
    <w:rsid w:val="0073332E"/>
    <w:rsid w:val="00736834"/>
    <w:rsid w:val="007403FC"/>
    <w:rsid w:val="007815AA"/>
    <w:rsid w:val="007974F6"/>
    <w:rsid w:val="007C4E8A"/>
    <w:rsid w:val="007D369F"/>
    <w:rsid w:val="007E064F"/>
    <w:rsid w:val="007E08EB"/>
    <w:rsid w:val="007E378A"/>
    <w:rsid w:val="007E6FFA"/>
    <w:rsid w:val="00811F6E"/>
    <w:rsid w:val="00812266"/>
    <w:rsid w:val="00816D68"/>
    <w:rsid w:val="008405C9"/>
    <w:rsid w:val="008522BF"/>
    <w:rsid w:val="00856BD1"/>
    <w:rsid w:val="0087466F"/>
    <w:rsid w:val="008953AA"/>
    <w:rsid w:val="008A01C1"/>
    <w:rsid w:val="008A5519"/>
    <w:rsid w:val="008A5DEF"/>
    <w:rsid w:val="008B7F0C"/>
    <w:rsid w:val="008C224D"/>
    <w:rsid w:val="008C3D95"/>
    <w:rsid w:val="008C6829"/>
    <w:rsid w:val="008C76D0"/>
    <w:rsid w:val="008D2395"/>
    <w:rsid w:val="008E14F3"/>
    <w:rsid w:val="008E6EB7"/>
    <w:rsid w:val="00901332"/>
    <w:rsid w:val="00907137"/>
    <w:rsid w:val="00907C34"/>
    <w:rsid w:val="009219E1"/>
    <w:rsid w:val="00922150"/>
    <w:rsid w:val="009334FF"/>
    <w:rsid w:val="009422B4"/>
    <w:rsid w:val="00954174"/>
    <w:rsid w:val="00967C16"/>
    <w:rsid w:val="00977C58"/>
    <w:rsid w:val="00995C19"/>
    <w:rsid w:val="009A3726"/>
    <w:rsid w:val="009A6935"/>
    <w:rsid w:val="009D50D9"/>
    <w:rsid w:val="009D5F2E"/>
    <w:rsid w:val="009E003E"/>
    <w:rsid w:val="009E0902"/>
    <w:rsid w:val="009E1B36"/>
    <w:rsid w:val="009E350D"/>
    <w:rsid w:val="009E42D4"/>
    <w:rsid w:val="009E53C6"/>
    <w:rsid w:val="009E5A94"/>
    <w:rsid w:val="009F5EEF"/>
    <w:rsid w:val="009F7CAC"/>
    <w:rsid w:val="00A00917"/>
    <w:rsid w:val="00A016D0"/>
    <w:rsid w:val="00A061C5"/>
    <w:rsid w:val="00A1099D"/>
    <w:rsid w:val="00A13140"/>
    <w:rsid w:val="00A2366E"/>
    <w:rsid w:val="00A26311"/>
    <w:rsid w:val="00A33945"/>
    <w:rsid w:val="00A3529F"/>
    <w:rsid w:val="00A44B22"/>
    <w:rsid w:val="00A72E50"/>
    <w:rsid w:val="00A74CB6"/>
    <w:rsid w:val="00A90E68"/>
    <w:rsid w:val="00A96301"/>
    <w:rsid w:val="00A967E3"/>
    <w:rsid w:val="00AA47DE"/>
    <w:rsid w:val="00AA564A"/>
    <w:rsid w:val="00AB7C03"/>
    <w:rsid w:val="00AD6BA3"/>
    <w:rsid w:val="00AD76CD"/>
    <w:rsid w:val="00AD7CD1"/>
    <w:rsid w:val="00AE04FB"/>
    <w:rsid w:val="00B277B4"/>
    <w:rsid w:val="00B33BBA"/>
    <w:rsid w:val="00B41330"/>
    <w:rsid w:val="00B44DB2"/>
    <w:rsid w:val="00B4585C"/>
    <w:rsid w:val="00B6338B"/>
    <w:rsid w:val="00B635C0"/>
    <w:rsid w:val="00B749AA"/>
    <w:rsid w:val="00BA159D"/>
    <w:rsid w:val="00BA30F0"/>
    <w:rsid w:val="00BA3EB4"/>
    <w:rsid w:val="00BA3FC1"/>
    <w:rsid w:val="00BA5974"/>
    <w:rsid w:val="00BB0948"/>
    <w:rsid w:val="00BB30C2"/>
    <w:rsid w:val="00BC7C45"/>
    <w:rsid w:val="00BD0BFA"/>
    <w:rsid w:val="00BD6544"/>
    <w:rsid w:val="00BE1E16"/>
    <w:rsid w:val="00BF3A2E"/>
    <w:rsid w:val="00C025A1"/>
    <w:rsid w:val="00C32B0A"/>
    <w:rsid w:val="00C36C64"/>
    <w:rsid w:val="00C46DD9"/>
    <w:rsid w:val="00C53864"/>
    <w:rsid w:val="00C55ECB"/>
    <w:rsid w:val="00C61081"/>
    <w:rsid w:val="00C612B1"/>
    <w:rsid w:val="00C62CD7"/>
    <w:rsid w:val="00C65428"/>
    <w:rsid w:val="00C72E84"/>
    <w:rsid w:val="00C748D2"/>
    <w:rsid w:val="00C76A30"/>
    <w:rsid w:val="00C82A10"/>
    <w:rsid w:val="00C94D2D"/>
    <w:rsid w:val="00C96E91"/>
    <w:rsid w:val="00CD0C9D"/>
    <w:rsid w:val="00CD3653"/>
    <w:rsid w:val="00CF4244"/>
    <w:rsid w:val="00D10363"/>
    <w:rsid w:val="00D20B04"/>
    <w:rsid w:val="00D34451"/>
    <w:rsid w:val="00D447C9"/>
    <w:rsid w:val="00D466E7"/>
    <w:rsid w:val="00D50A53"/>
    <w:rsid w:val="00D5613E"/>
    <w:rsid w:val="00D56456"/>
    <w:rsid w:val="00D642E1"/>
    <w:rsid w:val="00D73465"/>
    <w:rsid w:val="00D96F78"/>
    <w:rsid w:val="00DA38E5"/>
    <w:rsid w:val="00DB328F"/>
    <w:rsid w:val="00DB4A2F"/>
    <w:rsid w:val="00DB69F2"/>
    <w:rsid w:val="00DC0DBC"/>
    <w:rsid w:val="00DC42AC"/>
    <w:rsid w:val="00DC553D"/>
    <w:rsid w:val="00DD5698"/>
    <w:rsid w:val="00DE3217"/>
    <w:rsid w:val="00DF7B9E"/>
    <w:rsid w:val="00DF7C58"/>
    <w:rsid w:val="00E0517D"/>
    <w:rsid w:val="00E16A71"/>
    <w:rsid w:val="00E3252B"/>
    <w:rsid w:val="00E4460B"/>
    <w:rsid w:val="00E47F88"/>
    <w:rsid w:val="00E549DC"/>
    <w:rsid w:val="00E624F7"/>
    <w:rsid w:val="00E74941"/>
    <w:rsid w:val="00E82CA0"/>
    <w:rsid w:val="00EA5FFC"/>
    <w:rsid w:val="00EB2A96"/>
    <w:rsid w:val="00EC3EB6"/>
    <w:rsid w:val="00EC4A82"/>
    <w:rsid w:val="00F11E8D"/>
    <w:rsid w:val="00F42ADD"/>
    <w:rsid w:val="00F50F64"/>
    <w:rsid w:val="00F51058"/>
    <w:rsid w:val="00F539C9"/>
    <w:rsid w:val="00F56357"/>
    <w:rsid w:val="00F647F4"/>
    <w:rsid w:val="00F64941"/>
    <w:rsid w:val="00F752D3"/>
    <w:rsid w:val="00F779A8"/>
    <w:rsid w:val="00F91121"/>
    <w:rsid w:val="00FA0EE6"/>
    <w:rsid w:val="00FA6CAA"/>
    <w:rsid w:val="00FD4BC7"/>
    <w:rsid w:val="00FD7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2">
    <w:name w:val="heading 2"/>
    <w:basedOn w:val="Normal"/>
    <w:next w:val="Normal"/>
    <w:link w:val="Heading2Char"/>
    <w:uiPriority w:val="9"/>
    <w:semiHidden/>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5D35E-7876-41F8-B09A-B1546580B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2680</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200</cp:revision>
  <dcterms:created xsi:type="dcterms:W3CDTF">2025-01-14T02:58:00Z</dcterms:created>
  <dcterms:modified xsi:type="dcterms:W3CDTF">2025-03-01T06:52:00Z</dcterms:modified>
</cp:coreProperties>
</file>