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9"/>
        <w:gridCol w:w="4894"/>
      </w:tblGrid>
      <w:tr w:rsidR="001A1A99" w:rsidRPr="001A1A99" w:rsidTr="001A1A99">
        <w:trPr>
          <w:tblCellSpacing w:w="0" w:type="dxa"/>
        </w:trPr>
        <w:tc>
          <w:tcPr>
            <w:tcW w:w="2150" w:type="pct"/>
            <w:shd w:val="clear" w:color="auto" w:fill="FFFFFF"/>
            <w:tcMar>
              <w:top w:w="0" w:type="dxa"/>
              <w:left w:w="108" w:type="dxa"/>
              <w:bottom w:w="0" w:type="dxa"/>
              <w:right w:w="108" w:type="dxa"/>
            </w:tcMar>
            <w:hideMark/>
          </w:tcPr>
          <w:p w:rsidR="001A1A99" w:rsidRPr="001A1A99" w:rsidRDefault="001A1A99" w:rsidP="001A1A99">
            <w:pPr>
              <w:spacing w:before="120" w:after="120" w:line="234" w:lineRule="atLeast"/>
              <w:jc w:val="center"/>
              <w:rPr>
                <w:rFonts w:eastAsia="Times New Roman"/>
                <w:color w:val="000000"/>
                <w:sz w:val="22"/>
                <w:szCs w:val="22"/>
              </w:rPr>
            </w:pPr>
            <w:r w:rsidRPr="001A1A99">
              <w:rPr>
                <w:rFonts w:eastAsia="Times New Roman"/>
                <w:color w:val="000000"/>
                <w:sz w:val="22"/>
                <w:szCs w:val="22"/>
              </w:rPr>
              <w:t>BỘ THÔNG TIN VÀ</w:t>
            </w:r>
            <w:r w:rsidRPr="001A1A99">
              <w:rPr>
                <w:rFonts w:eastAsia="Times New Roman"/>
                <w:color w:val="000000"/>
                <w:sz w:val="22"/>
                <w:szCs w:val="22"/>
              </w:rPr>
              <w:br/>
              <w:t>TRUYỀN THÔNG</w:t>
            </w:r>
            <w:r w:rsidRPr="001A1A99">
              <w:rPr>
                <w:rFonts w:eastAsia="Times New Roman"/>
                <w:color w:val="000000"/>
                <w:sz w:val="22"/>
                <w:szCs w:val="22"/>
              </w:rPr>
              <w:br/>
              <w:t>(UBND TỈNH, THÀNH PHỐ TRỰC THUỘC TW...)</w:t>
            </w:r>
            <w:r w:rsidRPr="001A1A99">
              <w:rPr>
                <w:rFonts w:eastAsia="Times New Roman"/>
                <w:color w:val="000000"/>
                <w:sz w:val="22"/>
                <w:szCs w:val="22"/>
              </w:rPr>
              <w:br/>
            </w:r>
            <w:r w:rsidRPr="001A1A99">
              <w:rPr>
                <w:rFonts w:eastAsia="Times New Roman"/>
                <w:b/>
                <w:bCs/>
                <w:color w:val="000000"/>
                <w:sz w:val="22"/>
                <w:szCs w:val="22"/>
              </w:rPr>
              <w:t>CỤC PHÁT THANH, TRUYỀN HÌNH</w:t>
            </w:r>
            <w:r w:rsidRPr="001A1A99">
              <w:rPr>
                <w:rFonts w:eastAsia="Times New Roman"/>
                <w:b/>
                <w:bCs/>
                <w:color w:val="000000"/>
                <w:sz w:val="22"/>
                <w:szCs w:val="22"/>
              </w:rPr>
              <w:br/>
              <w:t>VÀ THÔNG TIN ĐIỆN TỬ</w:t>
            </w:r>
            <w:r w:rsidRPr="001A1A99">
              <w:rPr>
                <w:rFonts w:eastAsia="Times New Roman"/>
                <w:b/>
                <w:bCs/>
                <w:color w:val="000000"/>
                <w:sz w:val="22"/>
                <w:szCs w:val="22"/>
              </w:rPr>
              <w:br/>
              <w:t>(SỞ THÔNG TIN VÀ TRUYỀN THÔNG TỈNH, THÀNH PHỐ…)</w:t>
            </w:r>
            <w:r w:rsidRPr="001A1A99">
              <w:rPr>
                <w:rFonts w:eastAsia="Times New Roman"/>
                <w:b/>
                <w:bCs/>
                <w:color w:val="000000"/>
                <w:sz w:val="22"/>
                <w:szCs w:val="22"/>
              </w:rPr>
              <w:br/>
              <w:t>-------</w:t>
            </w:r>
          </w:p>
        </w:tc>
        <w:tc>
          <w:tcPr>
            <w:tcW w:w="2800" w:type="pct"/>
            <w:shd w:val="clear" w:color="auto" w:fill="FFFFFF"/>
            <w:tcMar>
              <w:top w:w="0" w:type="dxa"/>
              <w:left w:w="108" w:type="dxa"/>
              <w:bottom w:w="0" w:type="dxa"/>
              <w:right w:w="108" w:type="dxa"/>
            </w:tcMar>
            <w:hideMark/>
          </w:tcPr>
          <w:p w:rsidR="001A1A99" w:rsidRPr="001A1A99" w:rsidRDefault="001A1A99" w:rsidP="001A1A99">
            <w:pPr>
              <w:spacing w:before="120" w:after="120" w:line="234" w:lineRule="atLeast"/>
              <w:jc w:val="center"/>
              <w:rPr>
                <w:rFonts w:eastAsia="Times New Roman"/>
                <w:color w:val="000000"/>
                <w:sz w:val="22"/>
                <w:szCs w:val="22"/>
              </w:rPr>
            </w:pPr>
            <w:r w:rsidRPr="001A1A99">
              <w:rPr>
                <w:rFonts w:eastAsia="Times New Roman"/>
                <w:b/>
                <w:bCs/>
                <w:color w:val="000000"/>
                <w:sz w:val="22"/>
                <w:szCs w:val="22"/>
              </w:rPr>
              <w:t>CỘNG HÒA XÃ HỘI CHỦ NGHĨA VIỆT NAM</w:t>
            </w:r>
            <w:r w:rsidRPr="001A1A99">
              <w:rPr>
                <w:rFonts w:eastAsia="Times New Roman"/>
                <w:b/>
                <w:bCs/>
                <w:color w:val="000000"/>
                <w:sz w:val="22"/>
                <w:szCs w:val="22"/>
              </w:rPr>
              <w:br/>
              <w:t>Độc lập - Tự do - Hạnh phúc</w:t>
            </w:r>
            <w:r w:rsidRPr="001A1A99">
              <w:rPr>
                <w:rFonts w:eastAsia="Times New Roman"/>
                <w:b/>
                <w:bCs/>
                <w:color w:val="000000"/>
                <w:sz w:val="22"/>
                <w:szCs w:val="22"/>
              </w:rPr>
              <w:br/>
              <w:t>---------------</w:t>
            </w:r>
          </w:p>
        </w:tc>
      </w:tr>
      <w:tr w:rsidR="001A1A99" w:rsidRPr="001A1A99" w:rsidTr="001A1A99">
        <w:trPr>
          <w:tblCellSpacing w:w="0" w:type="dxa"/>
        </w:trPr>
        <w:tc>
          <w:tcPr>
            <w:tcW w:w="2150" w:type="pct"/>
            <w:shd w:val="clear" w:color="auto" w:fill="FFFFFF"/>
            <w:tcMar>
              <w:top w:w="0" w:type="dxa"/>
              <w:left w:w="108" w:type="dxa"/>
              <w:bottom w:w="0" w:type="dxa"/>
              <w:right w:w="108" w:type="dxa"/>
            </w:tcMar>
            <w:hideMark/>
          </w:tcPr>
          <w:p w:rsidR="001A1A99" w:rsidRPr="001A1A99" w:rsidRDefault="001A1A99" w:rsidP="001A1A99">
            <w:pPr>
              <w:spacing w:before="120" w:after="120" w:line="234" w:lineRule="atLeast"/>
              <w:jc w:val="center"/>
              <w:rPr>
                <w:rFonts w:eastAsia="Times New Roman"/>
                <w:color w:val="000000"/>
                <w:sz w:val="22"/>
                <w:szCs w:val="22"/>
              </w:rPr>
            </w:pPr>
            <w:r w:rsidRPr="001A1A99">
              <w:rPr>
                <w:rFonts w:eastAsia="Times New Roman"/>
                <w:color w:val="000000"/>
                <w:sz w:val="22"/>
                <w:szCs w:val="22"/>
              </w:rPr>
              <w:t>Số: …/GP-TTĐT</w:t>
            </w:r>
          </w:p>
        </w:tc>
        <w:tc>
          <w:tcPr>
            <w:tcW w:w="2800" w:type="pct"/>
            <w:shd w:val="clear" w:color="auto" w:fill="FFFFFF"/>
            <w:tcMar>
              <w:top w:w="0" w:type="dxa"/>
              <w:left w:w="108" w:type="dxa"/>
              <w:bottom w:w="0" w:type="dxa"/>
              <w:right w:w="108" w:type="dxa"/>
            </w:tcMar>
            <w:hideMark/>
          </w:tcPr>
          <w:p w:rsidR="001A1A99" w:rsidRPr="001A1A99" w:rsidRDefault="001A1A99" w:rsidP="001A1A99">
            <w:pPr>
              <w:spacing w:before="120" w:after="120" w:line="234" w:lineRule="atLeast"/>
              <w:jc w:val="right"/>
              <w:rPr>
                <w:rFonts w:eastAsia="Times New Roman"/>
                <w:color w:val="000000"/>
                <w:sz w:val="22"/>
                <w:szCs w:val="22"/>
              </w:rPr>
            </w:pPr>
            <w:r w:rsidRPr="001A1A99">
              <w:rPr>
                <w:rFonts w:eastAsia="Times New Roman"/>
                <w:i/>
                <w:iCs/>
                <w:color w:val="000000"/>
                <w:sz w:val="22"/>
                <w:szCs w:val="22"/>
              </w:rPr>
              <w:t>…., ngày … tháng …. năm …..</w:t>
            </w:r>
          </w:p>
        </w:tc>
      </w:tr>
    </w:tbl>
    <w:p w:rsidR="001A1A99" w:rsidRPr="001A1A99" w:rsidRDefault="001A1A99" w:rsidP="001A1A99">
      <w:pPr>
        <w:shd w:val="clear" w:color="auto" w:fill="FFFFFF"/>
        <w:spacing w:line="234" w:lineRule="atLeast"/>
        <w:jc w:val="center"/>
        <w:rPr>
          <w:rFonts w:eastAsia="Times New Roman"/>
          <w:color w:val="000000"/>
          <w:sz w:val="22"/>
          <w:szCs w:val="22"/>
        </w:rPr>
      </w:pPr>
      <w:bookmarkStart w:id="0" w:name="chuong_pl_18_name"/>
      <w:r w:rsidRPr="001A1A99">
        <w:rPr>
          <w:rFonts w:eastAsia="Times New Roman"/>
          <w:b/>
          <w:bCs/>
          <w:color w:val="000000"/>
          <w:sz w:val="22"/>
          <w:szCs w:val="22"/>
        </w:rPr>
        <w:t>GIẤY PHÉP THIẾT LẬP TRANG THÔNG TIN ĐIỆN TỬ TỔNG HỢP</w:t>
      </w:r>
      <w:bookmarkEnd w:id="0"/>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r w:rsidRPr="001A1A99">
        <w:rPr>
          <w:rFonts w:eastAsia="Times New Roman"/>
          <w:i/>
          <w:iCs/>
          <w:color w:val="000000"/>
          <w:sz w:val="22"/>
          <w:szCs w:val="22"/>
        </w:rPr>
        <w:t>Cấp lần đầu: ngày .... tháng .... năm ....</w:t>
      </w:r>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r w:rsidRPr="001A1A99">
        <w:rPr>
          <w:rFonts w:eastAsia="Times New Roman"/>
          <w:i/>
          <w:iCs/>
          <w:color w:val="000000"/>
          <w:sz w:val="22"/>
          <w:szCs w:val="22"/>
        </w:rPr>
        <w:t>Cấp sửa đổi, bổ sung: ngày...tháng...năm...</w:t>
      </w:r>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bookmarkStart w:id="1" w:name="_GoBack"/>
      <w:bookmarkEnd w:id="1"/>
      <w:r w:rsidRPr="001A1A99">
        <w:rPr>
          <w:rFonts w:eastAsia="Times New Roman"/>
          <w:i/>
          <w:iCs/>
          <w:color w:val="000000"/>
          <w:sz w:val="22"/>
          <w:szCs w:val="22"/>
        </w:rPr>
        <w:t>Cấp lại: ngày... tháng...năm... (nếu có)</w:t>
      </w:r>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r w:rsidRPr="001A1A99">
        <w:rPr>
          <w:rFonts w:eastAsia="Times New Roman"/>
          <w:i/>
          <w:iCs/>
          <w:color w:val="000000"/>
          <w:sz w:val="22"/>
          <w:szCs w:val="22"/>
        </w:rPr>
        <w:t>Cấp gia hạn: ngày... tháng... năm...</w:t>
      </w:r>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r w:rsidRPr="001A1A99">
        <w:rPr>
          <w:rFonts w:eastAsia="Times New Roman"/>
          <w:b/>
          <w:bCs/>
          <w:color w:val="000000"/>
          <w:sz w:val="22"/>
          <w:szCs w:val="22"/>
        </w:rPr>
        <w:t>CỤC TRƯỞNG CỤC PHÁT THANH, TRUYỀN HÌNH</w:t>
      </w:r>
      <w:r w:rsidRPr="001A1A99">
        <w:rPr>
          <w:rFonts w:eastAsia="Times New Roman"/>
          <w:b/>
          <w:bCs/>
          <w:color w:val="000000"/>
          <w:sz w:val="22"/>
          <w:szCs w:val="22"/>
        </w:rPr>
        <w:br/>
        <w:t>VÀ THÔNG TIN ĐIỆN TỬ</w:t>
      </w:r>
      <w:r w:rsidRPr="001A1A99">
        <w:rPr>
          <w:rFonts w:eastAsia="Times New Roman"/>
          <w:b/>
          <w:bCs/>
          <w:color w:val="000000"/>
          <w:sz w:val="22"/>
          <w:szCs w:val="22"/>
        </w:rPr>
        <w:br/>
        <w:t>(GIÁM ĐỐC SỞ THÔNG TIN VÀ TRUYỀN THÔNG)</w:t>
      </w:r>
    </w:p>
    <w:p w:rsidR="001A1A99" w:rsidRPr="001A1A99" w:rsidRDefault="001A1A99" w:rsidP="001A1A99">
      <w:pPr>
        <w:shd w:val="clear" w:color="auto" w:fill="FFFFFF"/>
        <w:spacing w:line="234" w:lineRule="atLeast"/>
        <w:rPr>
          <w:rFonts w:eastAsia="Times New Roman"/>
          <w:color w:val="000000"/>
          <w:sz w:val="22"/>
          <w:szCs w:val="22"/>
        </w:rPr>
      </w:pPr>
      <w:r w:rsidRPr="001A1A99">
        <w:rPr>
          <w:rFonts w:eastAsia="Times New Roman"/>
          <w:i/>
          <w:iCs/>
          <w:color w:val="000000"/>
          <w:sz w:val="22"/>
          <w:szCs w:val="22"/>
        </w:rPr>
        <w:t>Căn cứ </w:t>
      </w:r>
      <w:bookmarkStart w:id="2" w:name="tvpllink_dqlwdhopwv_3"/>
      <w:r w:rsidRPr="001A1A99">
        <w:rPr>
          <w:rFonts w:eastAsia="Times New Roman"/>
          <w:i/>
          <w:iCs/>
          <w:color w:val="000000"/>
          <w:sz w:val="22"/>
          <w:szCs w:val="22"/>
        </w:rPr>
        <w:fldChar w:fldCharType="begin"/>
      </w:r>
      <w:r w:rsidRPr="001A1A99">
        <w:rPr>
          <w:rFonts w:eastAsia="Times New Roman"/>
          <w:i/>
          <w:iCs/>
          <w:color w:val="000000"/>
          <w:sz w:val="22"/>
          <w:szCs w:val="22"/>
        </w:rPr>
        <w:instrText xml:space="preserve"> HYPERLINK "https://thuvienphapluat.vn/van-ban/Van-hoa-Xa-hoi/Luat-Bao-chi-2016-280645.aspx" \t "_blank" </w:instrText>
      </w:r>
      <w:r w:rsidRPr="001A1A99">
        <w:rPr>
          <w:rFonts w:eastAsia="Times New Roman"/>
          <w:i/>
          <w:iCs/>
          <w:color w:val="000000"/>
          <w:sz w:val="22"/>
          <w:szCs w:val="22"/>
        </w:rPr>
        <w:fldChar w:fldCharType="separate"/>
      </w:r>
      <w:r w:rsidRPr="001A1A99">
        <w:rPr>
          <w:rFonts w:eastAsia="Times New Roman"/>
          <w:i/>
          <w:iCs/>
          <w:color w:val="0E70C3"/>
          <w:sz w:val="22"/>
          <w:szCs w:val="22"/>
        </w:rPr>
        <w:t>Luật Báo chí</w:t>
      </w:r>
      <w:r w:rsidRPr="001A1A99">
        <w:rPr>
          <w:rFonts w:eastAsia="Times New Roman"/>
          <w:i/>
          <w:iCs/>
          <w:color w:val="000000"/>
          <w:sz w:val="22"/>
          <w:szCs w:val="22"/>
        </w:rPr>
        <w:fldChar w:fldCharType="end"/>
      </w:r>
      <w:bookmarkEnd w:id="2"/>
      <w:r w:rsidRPr="001A1A99">
        <w:rPr>
          <w:rFonts w:eastAsia="Times New Roman"/>
          <w:i/>
          <w:iCs/>
          <w:color w:val="000000"/>
          <w:sz w:val="22"/>
          <w:szCs w:val="22"/>
        </w:rPr>
        <w:t>;</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i/>
          <w:iCs/>
          <w:color w:val="000000"/>
          <w:sz w:val="22"/>
          <w:szCs w:val="22"/>
        </w:rPr>
        <w:t>Căn cứ Nghị định số…….ngày……tháng .....năm……của Chính phủ quy định chức năng, nhiệm vụ, quyền hạn và cơ cấu tổ chức của Bộ Thông tin và Truyền thông;</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i/>
          <w:iCs/>
          <w:color w:val="000000"/>
          <w:sz w:val="22"/>
          <w:szCs w:val="22"/>
        </w:rPr>
        <w:t>Căn cứ Nghị định số .../NĐ-CP ngày ... tháng ... năm ... của Chính phủ quản lý, cung cấp, sử dụng dịch vụ Internet và thông tin trên mạng;</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i/>
          <w:iCs/>
          <w:color w:val="000000"/>
          <w:sz w:val="22"/>
          <w:szCs w:val="22"/>
        </w:rPr>
        <w:t>Căn cứ Quyết định số.... quy định chức năng, nhiệm vụ, quyền hạn và cơ cấu tổ chức của (cơ quan cấp phép);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i/>
          <w:iCs/>
          <w:color w:val="000000"/>
          <w:sz w:val="22"/>
          <w:szCs w:val="22"/>
        </w:rPr>
        <w:t>Theo đề nghị của………….. (cơ quan, tổ chức, doanh nghiệp đề nghị cấp phép);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i/>
          <w:iCs/>
          <w:color w:val="000000"/>
          <w:sz w:val="22"/>
          <w:szCs w:val="22"/>
        </w:rPr>
        <w:t>Theo đề nghị của Trưởng phòng Phòng Thông tin điện tử (Trưởng Phòng... thuộc Sở Thông tin và Truyền thông tỉnh, thành phố).</w:t>
      </w:r>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r w:rsidRPr="001A1A99">
        <w:rPr>
          <w:rFonts w:eastAsia="Times New Roman"/>
          <w:b/>
          <w:bCs/>
          <w:color w:val="000000"/>
          <w:sz w:val="22"/>
          <w:szCs w:val="22"/>
        </w:rPr>
        <w:t>QUYẾT ĐỊNH:</w:t>
      </w:r>
    </w:p>
    <w:p w:rsidR="001A1A99" w:rsidRPr="001A1A99" w:rsidRDefault="001A1A99" w:rsidP="001A1A99">
      <w:pPr>
        <w:shd w:val="clear" w:color="auto" w:fill="FFFFFF"/>
        <w:spacing w:before="120" w:after="120" w:line="234" w:lineRule="atLeast"/>
        <w:jc w:val="center"/>
        <w:rPr>
          <w:rFonts w:eastAsia="Times New Roman"/>
          <w:color w:val="000000"/>
          <w:sz w:val="22"/>
          <w:szCs w:val="22"/>
        </w:rPr>
      </w:pPr>
      <w:r w:rsidRPr="001A1A99">
        <w:rPr>
          <w:rFonts w:eastAsia="Times New Roman"/>
          <w:b/>
          <w:bCs/>
          <w:color w:val="000000"/>
          <w:sz w:val="22"/>
          <w:szCs w:val="22"/>
        </w:rPr>
        <w:t>CẤP GIẤY PHÉP THIẾT LẬP TRANG THÔNG TIN ĐIỆN TỬ TỔNG HỢP THEO NHỮNG QUY ĐỊNH SAU:</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b/>
          <w:bCs/>
          <w:color w:val="000000"/>
          <w:sz w:val="22"/>
          <w:szCs w:val="22"/>
        </w:rPr>
        <w:t>Điều 1. Cơ quan, tổ chức, doanh nghiệp được thiết lập trang thông tin điện tử tổng hợp theo những quy định sau:</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1. Tên cơ quan chủ quản (nếu có):...</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2. Tên cơ quan, tổ chức, doanh nghiệp thiết lập trang thông tin điện tử tổng hợp:...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Địa chỉ trụ sở chính:……</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Địa chỉ trụ sở giao dịch (nếu có):…</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Quyết định thành lập/Điều lệ hoạt động/Giấy chứng nhận đăng ký doanh nghiệp/Giấy chứng nhận đăng ký kinh doanh/Giấy chứng nhận đầu tư số:…… do .... cấp ngày ... tháng ... năm ... tại...</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lastRenderedPageBreak/>
        <w:t>- Điện thoại/Fax:……………………</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Website:………………………</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Thư điện tử…………………..</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3. Tên trang (nếu có):…………………….</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4. Mục đích thiết lập trang tin điện tử tổng hợp:……………………….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5. Nội dung thông tin cung cấp trên trang thông tin điện tử tổng hợp:………………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6. Nguồn tin:………………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7. Tên cơ quan báo chí, lĩnh vực thông tin liên kết (nếu có hoạt động hợp tác liên kết sản xuất tin bài với cơ quan báo chí):……………………..</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8. Phương thức cung cấp thông tin: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a) Trên trang thông tin điện tử tại tên miền:………………..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b) Qua ứng dụng ....phân phối trên kho ứng dụng...</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9. Địa điểm đặt hệ thống máy chủ cung cấp dịch vụ tại Việt Nam:……….</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10. Nhân sự chịu trách nhiệm quản lý trang thông tin điện tử tổng hợp: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a) Nhân sự chịu trách nhiệm trước pháp luật:</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Họ và tên:………………………………………………………………..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Chức danh:………………………………………………………………</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Số điện thoại liên lạc (cả cố định và di động):…………………………….</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b) Nhân sự quản lý nội dung:</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Họ và tên:…………………………………………………………………..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Chức danh:………………………………………………………………</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Số điện thoại liên lạc (cả cố định và di động):……………………………</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b/>
          <w:bCs/>
          <w:color w:val="000000"/>
          <w:sz w:val="22"/>
          <w:szCs w:val="22"/>
        </w:rPr>
        <w:t>Điều 2. Ngoài các quy định tại Điều 1, (cơ quan, tổ chức, doanh nghiệp) có các trách nhiệm sau:</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1. Cơ quan, tổ chức, doanh nghiệp được cấp giấy phép thiết lập trang thông tin điện tử tổng hợp phải thực hiện đúng các quy định về hoạt động quản lý, cung cấp, sử dụng dịch vụ Internet và thông tin trên mạng; các quy định của pháp luật về bản quyền; các cam kết tại hồ sơ đề nghị cấp phép và những điều ghi trong giấy phép này.</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2. Trường hợp trên trang thông tin điện tử tổng hợp có cung cấp dịch vụ khác thuộc các ngành nghề kinh doanh có điều kiện cần phải có giấy phép, giấy chứng nhận đủ điều kiện kinh doanh, cơ quan, tổ chức, doanh nghiệp phải thực hiện thủ tục đề nghị cấp giấy phép hoặc giấy chứng nhận đủ điều kiện kinh doanh theo quy định của pháp luật.</w:t>
      </w:r>
    </w:p>
    <w:p w:rsidR="001A1A99" w:rsidRPr="001A1A99" w:rsidRDefault="001A1A99" w:rsidP="001A1A99">
      <w:pPr>
        <w:shd w:val="clear" w:color="auto" w:fill="FFFFFF"/>
        <w:spacing w:line="234" w:lineRule="atLeast"/>
        <w:rPr>
          <w:rFonts w:eastAsia="Times New Roman"/>
          <w:color w:val="000000"/>
          <w:sz w:val="22"/>
          <w:szCs w:val="22"/>
        </w:rPr>
      </w:pPr>
      <w:r w:rsidRPr="001A1A99">
        <w:rPr>
          <w:rFonts w:eastAsia="Times New Roman"/>
          <w:color w:val="000000"/>
          <w:sz w:val="22"/>
          <w:szCs w:val="22"/>
        </w:rPr>
        <w:t>3. Xây dựng quy trình quản lý nội dung, thông tin tổng hợp, kịp thời cập nhật, điều chỉnh các nội dung dẫn lại khi nội dung nguồn thay đổi; gỡ bỏ ngay nội dung thông tin đã tổng hợp khi nguồn thông tin được trích dẫn gỡ bỏ nội dung thông tin đó theo quy định tại khoản 4 Điều 36 </w:t>
      </w:r>
      <w:bookmarkStart w:id="3" w:name="tvpllink_dqlwdhopwv_4"/>
      <w:r w:rsidRPr="001A1A99">
        <w:rPr>
          <w:rFonts w:eastAsia="Times New Roman"/>
          <w:color w:val="000000"/>
          <w:sz w:val="22"/>
          <w:szCs w:val="22"/>
        </w:rPr>
        <w:fldChar w:fldCharType="begin"/>
      </w:r>
      <w:r w:rsidRPr="001A1A99">
        <w:rPr>
          <w:rFonts w:eastAsia="Times New Roman"/>
          <w:color w:val="000000"/>
          <w:sz w:val="22"/>
          <w:szCs w:val="22"/>
        </w:rPr>
        <w:instrText xml:space="preserve"> HYPERLINK "https://thuvienphapluat.vn/van-ban/Van-hoa-Xa-hoi/Luat-Bao-chi-2016-280645.aspx" \t "_blank" </w:instrText>
      </w:r>
      <w:r w:rsidRPr="001A1A99">
        <w:rPr>
          <w:rFonts w:eastAsia="Times New Roman"/>
          <w:color w:val="000000"/>
          <w:sz w:val="22"/>
          <w:szCs w:val="22"/>
        </w:rPr>
        <w:fldChar w:fldCharType="separate"/>
      </w:r>
      <w:r w:rsidRPr="001A1A99">
        <w:rPr>
          <w:rFonts w:eastAsia="Times New Roman"/>
          <w:color w:val="0E70C3"/>
          <w:sz w:val="22"/>
          <w:szCs w:val="22"/>
        </w:rPr>
        <w:t>Luật Báo chí</w:t>
      </w:r>
      <w:r w:rsidRPr="001A1A99">
        <w:rPr>
          <w:rFonts w:eastAsia="Times New Roman"/>
          <w:color w:val="000000"/>
          <w:sz w:val="22"/>
          <w:szCs w:val="22"/>
        </w:rPr>
        <w:fldChar w:fldCharType="end"/>
      </w:r>
      <w:bookmarkEnd w:id="3"/>
      <w:r w:rsidRPr="001A1A99">
        <w:rPr>
          <w:rFonts w:eastAsia="Times New Roman"/>
          <w:color w:val="000000"/>
          <w:sz w:val="22"/>
          <w:szCs w:val="22"/>
        </w:rPr>
        <w:t>.</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 xml:space="preserve">4. Có cơ chế kiểm soát nguồn tin, đảm bảo thông tin tổng hợp đăng tải không vi phạm bản quyền; có công cụ bằng phương tiện điện tử để tiếp nhận, xử lý khiếu nại của người sử dụng về nội dung, </w:t>
      </w:r>
      <w:r w:rsidRPr="001A1A99">
        <w:rPr>
          <w:rFonts w:eastAsia="Times New Roman"/>
          <w:color w:val="000000"/>
          <w:sz w:val="22"/>
          <w:szCs w:val="22"/>
        </w:rPr>
        <w:lastRenderedPageBreak/>
        <w:t>dịch vụ; nội dung dẫn lại theo thỏa thuận bằng văn bản giữa trang thông tin điện tử tổng hợp với cơ quan báo chí nhưng không sớm hơn 01 giờ tính từ thời điểm phát hành nội dung nguồn.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5. Không cho đăng tải ý kiến nhận xét, bình luận của độc giả về nội dung tin, bài được dẫn lại; nội dung tổng hợp ghi rõ tên tác giả và tên nguồn tin (viết đầy đủ tên nguồn tin), thời gian đã đăng, phát thông tin đó, đặt đường dẫn liên kết đến bài viết nguồn ngay cuối bài dẫn lại.</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6. Có phương án kỹ thuật đảm bảo kết nối đến hệ thống giám sát của Bộ Thông tin và Truyền thông để phục vụ cho việc theo dõi đăng tải tin bài trên trang thông tin điện tử tổng hợp và thống kê lượng người sử dụng truy cập khi có yêu cầu.</w:t>
      </w:r>
    </w:p>
    <w:p w:rsidR="001A1A99" w:rsidRPr="001A1A99" w:rsidRDefault="001A1A99" w:rsidP="001A1A99">
      <w:pPr>
        <w:shd w:val="clear" w:color="auto" w:fill="FFFFFF"/>
        <w:spacing w:line="234" w:lineRule="atLeast"/>
        <w:rPr>
          <w:rFonts w:eastAsia="Times New Roman"/>
          <w:color w:val="000000"/>
          <w:sz w:val="22"/>
          <w:szCs w:val="22"/>
        </w:rPr>
      </w:pPr>
      <w:r w:rsidRPr="001A1A99">
        <w:rPr>
          <w:rFonts w:eastAsia="Times New Roman"/>
          <w:color w:val="000000"/>
          <w:sz w:val="22"/>
          <w:szCs w:val="22"/>
        </w:rPr>
        <w:t>7. Kiểm tra, giám sát và loại bỏ nội dung vi phạm Điều 8 </w:t>
      </w:r>
      <w:bookmarkStart w:id="4" w:name="tvpllink_liccykjyim_5"/>
      <w:r w:rsidRPr="001A1A99">
        <w:rPr>
          <w:rFonts w:eastAsia="Times New Roman"/>
          <w:color w:val="000000"/>
          <w:sz w:val="22"/>
          <w:szCs w:val="22"/>
        </w:rPr>
        <w:fldChar w:fldCharType="begin"/>
      </w:r>
      <w:r w:rsidRPr="001A1A99">
        <w:rPr>
          <w:rFonts w:eastAsia="Times New Roman"/>
          <w:color w:val="000000"/>
          <w:sz w:val="22"/>
          <w:szCs w:val="22"/>
        </w:rPr>
        <w:instrText xml:space="preserve"> HYPERLINK "https://thuvienphapluat.vn/van-ban/Cong-nghe-thong-tin/Luat-an-ninh-mang-2018-351416.aspx" \t "_blank" </w:instrText>
      </w:r>
      <w:r w:rsidRPr="001A1A99">
        <w:rPr>
          <w:rFonts w:eastAsia="Times New Roman"/>
          <w:color w:val="000000"/>
          <w:sz w:val="22"/>
          <w:szCs w:val="22"/>
        </w:rPr>
        <w:fldChar w:fldCharType="separate"/>
      </w:r>
      <w:r w:rsidRPr="001A1A99">
        <w:rPr>
          <w:rFonts w:eastAsia="Times New Roman"/>
          <w:color w:val="0E70C3"/>
          <w:sz w:val="22"/>
          <w:szCs w:val="22"/>
        </w:rPr>
        <w:t>Luật An ninh mạng</w:t>
      </w:r>
      <w:r w:rsidRPr="001A1A99">
        <w:rPr>
          <w:rFonts w:eastAsia="Times New Roman"/>
          <w:color w:val="000000"/>
          <w:sz w:val="22"/>
          <w:szCs w:val="22"/>
        </w:rPr>
        <w:fldChar w:fldCharType="end"/>
      </w:r>
      <w:bookmarkEnd w:id="4"/>
      <w:r w:rsidRPr="001A1A99">
        <w:rPr>
          <w:rFonts w:eastAsia="Times New Roman"/>
          <w:color w:val="000000"/>
          <w:sz w:val="22"/>
          <w:szCs w:val="22"/>
        </w:rPr>
        <w:t> chậm nhất là 24 giờ kể từ khi có yêu cầu bằng văn bản, điện thoại, hoặc qua phương tiện điện tử của Bộ Thông tin và Truyền thông (Cục Phát thanh, truyền hình và thông tin điện tử), Bộ Công an (Cục An ninh mạng và phòng, chống tội phạm sử dụng công nghệ cao), Sở Thông tin và Truyền thông địa phương và các cơ quan có thẩm quyền theo pháp luật chuyên ngành hoặc khi tự phát hiện vi phạm; thực hiện việc xử lý các yêu cầu, khiếu nại về sở hữu trí tuệ theo các quy định của pháp luật của Việt Nam về sở hữu trí tuệ; gỡ ngay nội dung dẫn lại (không chậm hơn 03 giờ) sau khi nội dung nguồn bị gỡ.</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8. Triển khai giải pháp bảo vệ trẻ em trên môi trường mạng theo quy định của pháp luật về bảo vệ trẻ em.</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9. Báo cáo theo quy định và chịu sự thanh tra, kiểm tra của các cơ quan quản lý nhà nước có thẩm quyền.</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10. Thực hiện các trách nhiệm khác theo quy định của pháp luật.</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b/>
          <w:bCs/>
          <w:color w:val="000000"/>
          <w:sz w:val="22"/>
          <w:szCs w:val="22"/>
        </w:rPr>
        <w:t>Điều 3. Hiệu lực của giấy phép: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1. Giấy phép này có giá trị trong ... năm (Giấy phép này có giá trị đến ngày….tháng...năm... và thay thế giấy phép số...cấp ngày....tháng...năm... trong trường hợp cấp sửa đổi, bổ sung, cấp lại, gia hạn giấy phép).</w:t>
      </w:r>
    </w:p>
    <w:p w:rsidR="001A1A99" w:rsidRPr="001A1A99" w:rsidRDefault="001A1A99" w:rsidP="001A1A99">
      <w:pPr>
        <w:shd w:val="clear" w:color="auto" w:fill="FFFFFF"/>
        <w:spacing w:before="120" w:after="120" w:line="234" w:lineRule="atLeast"/>
        <w:rPr>
          <w:rFonts w:eastAsia="Times New Roman"/>
          <w:color w:val="000000"/>
          <w:sz w:val="22"/>
          <w:szCs w:val="22"/>
        </w:rPr>
      </w:pPr>
      <w:r w:rsidRPr="001A1A99">
        <w:rPr>
          <w:rFonts w:eastAsia="Times New Roman"/>
          <w:color w:val="000000"/>
          <w:sz w:val="22"/>
          <w:szCs w:val="22"/>
        </w:rPr>
        <w:t>2. Giấy phép này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8"/>
        <w:gridCol w:w="4545"/>
      </w:tblGrid>
      <w:tr w:rsidR="001A1A99" w:rsidRPr="001A1A99" w:rsidTr="001A1A99">
        <w:trPr>
          <w:tblCellSpacing w:w="0" w:type="dxa"/>
        </w:trPr>
        <w:tc>
          <w:tcPr>
            <w:tcW w:w="2350" w:type="pct"/>
            <w:shd w:val="clear" w:color="auto" w:fill="FFFFFF"/>
            <w:tcMar>
              <w:top w:w="0" w:type="dxa"/>
              <w:left w:w="108" w:type="dxa"/>
              <w:bottom w:w="0" w:type="dxa"/>
              <w:right w:w="108" w:type="dxa"/>
            </w:tcMar>
            <w:hideMark/>
          </w:tcPr>
          <w:p w:rsidR="001A1A99" w:rsidRPr="001A1A99" w:rsidRDefault="001A1A99" w:rsidP="001A1A99">
            <w:pPr>
              <w:spacing w:before="120" w:after="120" w:line="234" w:lineRule="atLeast"/>
              <w:rPr>
                <w:rFonts w:eastAsia="Times New Roman"/>
                <w:color w:val="000000"/>
                <w:sz w:val="22"/>
                <w:szCs w:val="22"/>
              </w:rPr>
            </w:pPr>
            <w:r w:rsidRPr="001A1A99">
              <w:rPr>
                <w:rFonts w:eastAsia="Times New Roman"/>
                <w:b/>
                <w:bCs/>
                <w:i/>
                <w:iCs/>
                <w:color w:val="000000"/>
                <w:sz w:val="22"/>
                <w:szCs w:val="22"/>
              </w:rPr>
              <w:t>Nơi nhận:</w:t>
            </w:r>
            <w:r w:rsidRPr="001A1A99">
              <w:rPr>
                <w:rFonts w:eastAsia="Times New Roman"/>
                <w:color w:val="000000"/>
                <w:sz w:val="22"/>
                <w:szCs w:val="22"/>
              </w:rPr>
              <w:br/>
              <w:t>- Cơ quan, tổ chức, doanh nghiệp được cấp phép;</w:t>
            </w:r>
            <w:r w:rsidRPr="001A1A99">
              <w:rPr>
                <w:rFonts w:eastAsia="Times New Roman"/>
                <w:color w:val="000000"/>
                <w:sz w:val="22"/>
                <w:szCs w:val="22"/>
              </w:rPr>
              <w:br/>
              <w:t>- Thứ trưởng (để b/c);</w:t>
            </w:r>
            <w:r w:rsidRPr="001A1A99">
              <w:rPr>
                <w:rFonts w:eastAsia="Times New Roman"/>
                <w:color w:val="000000"/>
                <w:sz w:val="22"/>
                <w:szCs w:val="22"/>
              </w:rPr>
              <w:br/>
              <w:t>- Cục trưởng (Giám đốc Sở TT&amp;TT tỉnh, thành phố trực thuộc TW);</w:t>
            </w:r>
            <w:r w:rsidRPr="001A1A99">
              <w:rPr>
                <w:rFonts w:eastAsia="Times New Roman"/>
                <w:color w:val="000000"/>
                <w:sz w:val="22"/>
                <w:szCs w:val="22"/>
              </w:rPr>
              <w:br/>
              <w:t>- Cục PTTH&amp;TTĐT (đối với giấy phép do Sở TT&amp;TT tỉnh, thành phố cấp);</w:t>
            </w:r>
            <w:r w:rsidRPr="001A1A99">
              <w:rPr>
                <w:rFonts w:eastAsia="Times New Roman"/>
                <w:color w:val="000000"/>
                <w:sz w:val="22"/>
                <w:szCs w:val="22"/>
              </w:rPr>
              <w:br/>
              <w:t>- Thanh tra Bộ;</w:t>
            </w:r>
            <w:r w:rsidRPr="001A1A99">
              <w:rPr>
                <w:rFonts w:eastAsia="Times New Roman"/>
                <w:color w:val="000000"/>
                <w:sz w:val="22"/>
                <w:szCs w:val="22"/>
              </w:rPr>
              <w:br/>
              <w:t>- Lưu: VT,……..</w:t>
            </w:r>
          </w:p>
        </w:tc>
        <w:tc>
          <w:tcPr>
            <w:tcW w:w="2600" w:type="pct"/>
            <w:shd w:val="clear" w:color="auto" w:fill="FFFFFF"/>
            <w:tcMar>
              <w:top w:w="0" w:type="dxa"/>
              <w:left w:w="108" w:type="dxa"/>
              <w:bottom w:w="0" w:type="dxa"/>
              <w:right w:w="108" w:type="dxa"/>
            </w:tcMar>
            <w:hideMark/>
          </w:tcPr>
          <w:p w:rsidR="001A1A99" w:rsidRPr="001A1A99" w:rsidRDefault="001A1A99" w:rsidP="001A1A99">
            <w:pPr>
              <w:spacing w:before="120" w:after="120" w:line="234" w:lineRule="atLeast"/>
              <w:jc w:val="center"/>
              <w:rPr>
                <w:rFonts w:eastAsia="Times New Roman"/>
                <w:color w:val="000000"/>
                <w:sz w:val="22"/>
                <w:szCs w:val="22"/>
              </w:rPr>
            </w:pPr>
            <w:r w:rsidRPr="001A1A99">
              <w:rPr>
                <w:rFonts w:eastAsia="Times New Roman"/>
                <w:b/>
                <w:bCs/>
                <w:color w:val="000000"/>
                <w:sz w:val="22"/>
                <w:szCs w:val="22"/>
              </w:rPr>
              <w:t>CỤC TRƯỞNG</w:t>
            </w:r>
            <w:r w:rsidRPr="001A1A99">
              <w:rPr>
                <w:rFonts w:eastAsia="Times New Roman"/>
                <w:b/>
                <w:bCs/>
                <w:color w:val="000000"/>
                <w:sz w:val="22"/>
                <w:szCs w:val="22"/>
              </w:rPr>
              <w:br/>
              <w:t>(GIÁM ĐỐC)</w:t>
            </w:r>
            <w:r w:rsidRPr="001A1A99">
              <w:rPr>
                <w:rFonts w:eastAsia="Times New Roman"/>
                <w:b/>
                <w:bCs/>
                <w:color w:val="000000"/>
                <w:sz w:val="22"/>
                <w:szCs w:val="22"/>
              </w:rPr>
              <w:br/>
            </w:r>
            <w:r w:rsidRPr="001A1A99">
              <w:rPr>
                <w:rFonts w:eastAsia="Times New Roman"/>
                <w:i/>
                <w:iCs/>
                <w:color w:val="000000"/>
                <w:sz w:val="22"/>
                <w:szCs w:val="22"/>
              </w:rPr>
              <w:t>(Ký, ghi rõ họ tên, chức danh và đóng dấu/ký số)</w:t>
            </w:r>
          </w:p>
        </w:tc>
      </w:tr>
    </w:tbl>
    <w:p w:rsidR="0055705A" w:rsidRPr="001A1A99" w:rsidRDefault="0055705A" w:rsidP="001A1A99">
      <w:pPr>
        <w:rPr>
          <w:sz w:val="22"/>
          <w:szCs w:val="22"/>
        </w:rPr>
      </w:pPr>
    </w:p>
    <w:sectPr w:rsidR="0055705A" w:rsidRPr="001A1A99">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DF" w:rsidRDefault="000A61DF" w:rsidP="00CD0C9D">
      <w:r>
        <w:separator/>
      </w:r>
    </w:p>
  </w:endnote>
  <w:endnote w:type="continuationSeparator" w:id="0">
    <w:p w:rsidR="000A61DF" w:rsidRDefault="000A61DF"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DF" w:rsidRDefault="000A61DF" w:rsidP="00CD0C9D">
      <w:r>
        <w:separator/>
      </w:r>
    </w:p>
  </w:footnote>
  <w:footnote w:type="continuationSeparator" w:id="0">
    <w:p w:rsidR="000A61DF" w:rsidRDefault="000A61DF"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8788D"/>
    <w:rsid w:val="000A61DF"/>
    <w:rsid w:val="000B7AEA"/>
    <w:rsid w:val="001513E1"/>
    <w:rsid w:val="00171D47"/>
    <w:rsid w:val="00193852"/>
    <w:rsid w:val="00197D8C"/>
    <w:rsid w:val="001A1A99"/>
    <w:rsid w:val="00296C13"/>
    <w:rsid w:val="00312A9E"/>
    <w:rsid w:val="00371FE3"/>
    <w:rsid w:val="003F186E"/>
    <w:rsid w:val="003F2B19"/>
    <w:rsid w:val="004169B0"/>
    <w:rsid w:val="004861B9"/>
    <w:rsid w:val="004F19BF"/>
    <w:rsid w:val="0054693E"/>
    <w:rsid w:val="0055705A"/>
    <w:rsid w:val="005B661D"/>
    <w:rsid w:val="005B6FDC"/>
    <w:rsid w:val="00653B13"/>
    <w:rsid w:val="00663D07"/>
    <w:rsid w:val="006A7F3A"/>
    <w:rsid w:val="006B682B"/>
    <w:rsid w:val="00704EDA"/>
    <w:rsid w:val="007403FC"/>
    <w:rsid w:val="007D369F"/>
    <w:rsid w:val="007E064F"/>
    <w:rsid w:val="007E08EB"/>
    <w:rsid w:val="007E378A"/>
    <w:rsid w:val="008E14F3"/>
    <w:rsid w:val="009A3726"/>
    <w:rsid w:val="00A061C5"/>
    <w:rsid w:val="00A13140"/>
    <w:rsid w:val="00A44B22"/>
    <w:rsid w:val="00AD6BA3"/>
    <w:rsid w:val="00AD76CD"/>
    <w:rsid w:val="00B749AA"/>
    <w:rsid w:val="00BA3EB4"/>
    <w:rsid w:val="00C025A1"/>
    <w:rsid w:val="00CD0C9D"/>
    <w:rsid w:val="00D5613E"/>
    <w:rsid w:val="00D73465"/>
    <w:rsid w:val="00DC553D"/>
    <w:rsid w:val="00E4460B"/>
    <w:rsid w:val="00E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68</cp:revision>
  <dcterms:created xsi:type="dcterms:W3CDTF">2024-10-07T10:04:00Z</dcterms:created>
  <dcterms:modified xsi:type="dcterms:W3CDTF">2024-12-27T03:05:00Z</dcterms:modified>
</cp:coreProperties>
</file>