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 </w:t>
      </w:r>
      <w:r w:rsidRPr="00DD5698">
        <w:rPr>
          <w:rFonts w:ascii="Arial" w:eastAsia="Times New Roman" w:hAnsi="Arial" w:cs="Arial"/>
          <w:b/>
          <w:bCs/>
          <w:color w:val="000000"/>
          <w:sz w:val="20"/>
          <w:szCs w:val="20"/>
          <w:lang w:val="en-GB"/>
        </w:rPr>
        <w:t>CỘNG HOÀ XÃ HỘI CHỦ NGHĨA VIỆT NAM</w:t>
      </w:r>
      <w:r w:rsidRPr="00DD5698">
        <w:rPr>
          <w:rFonts w:ascii="Arial" w:eastAsia="Times New Roman" w:hAnsi="Arial" w:cs="Arial"/>
          <w:b/>
          <w:bCs/>
          <w:color w:val="000000"/>
          <w:sz w:val="20"/>
          <w:szCs w:val="20"/>
          <w:lang w:val="en-GB"/>
        </w:rPr>
        <w:br/>
        <w:t>Độc lập - Tự do - Hạnh phúc</w:t>
      </w:r>
      <w:r w:rsidRPr="00DD5698">
        <w:rPr>
          <w:rFonts w:ascii="Arial" w:eastAsia="Times New Roman" w:hAnsi="Arial" w:cs="Arial"/>
          <w:b/>
          <w:bCs/>
          <w:color w:val="000000"/>
          <w:sz w:val="20"/>
          <w:szCs w:val="20"/>
          <w:lang w:val="en-GB"/>
        </w:rPr>
        <w:br/>
        <w: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HỢP ĐỒNG BÁN BUÔN ĐIỆN</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Giữa</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TẬP ĐOÀN ĐIỆN LỰC VIỆT NAM (EVN)</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(Bên A)</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Và</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TỔNG CÔNG TY ĐIỆN LỰC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 (Bên B)</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HỢP ĐỒNG SỐ: …./20…./HĐ-EVN-EVN…</w:t>
      </w:r>
      <w:proofErr w:type="gramStart"/>
      <w:r w:rsidRPr="00DD5698">
        <w:rPr>
          <w:rFonts w:ascii="Arial" w:eastAsia="Times New Roman" w:hAnsi="Arial" w:cs="Arial"/>
          <w:color w:val="000000"/>
          <w:sz w:val="20"/>
          <w:szCs w:val="20"/>
          <w:lang w:val="en-GB"/>
        </w:rPr>
        <w:t>..</w:t>
      </w:r>
      <w:proofErr w:type="gramEnd"/>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(Địa danh)</w:t>
      </w:r>
      <w:r w:rsidRPr="00DD5698">
        <w:rPr>
          <w:rFonts w:ascii="Arial" w:eastAsia="Times New Roman" w:hAnsi="Arial" w:cs="Arial"/>
          <w:b/>
          <w:bCs/>
          <w:i/>
          <w:iCs/>
          <w:color w:val="000000"/>
          <w:sz w:val="20"/>
          <w:szCs w:val="20"/>
          <w:lang w:val="en-GB"/>
        </w:rPr>
        <w:t>, ngày … tháng … năm 20…</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CỘNG HÒA XÃ HỘI CHỦ NGHĨA VIỆT NAM</w:t>
      </w:r>
      <w:r w:rsidRPr="00DD5698">
        <w:rPr>
          <w:rFonts w:ascii="Arial" w:eastAsia="Times New Roman" w:hAnsi="Arial" w:cs="Arial"/>
          <w:b/>
          <w:bCs/>
          <w:color w:val="000000"/>
          <w:sz w:val="20"/>
          <w:szCs w:val="20"/>
          <w:lang w:val="en-GB"/>
        </w:rPr>
        <w:br/>
        <w:t>Độc lập - Tự do - Hạnh phúc</w:t>
      </w:r>
      <w:r w:rsidRPr="00DD5698">
        <w:rPr>
          <w:rFonts w:ascii="Arial" w:eastAsia="Times New Roman" w:hAnsi="Arial" w:cs="Arial"/>
          <w:b/>
          <w:bCs/>
          <w:color w:val="000000"/>
          <w:sz w:val="20"/>
          <w:szCs w:val="20"/>
          <w:lang w:val="en-GB"/>
        </w:rPr>
        <w:br/>
        <w:t>------------------</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HỢP ĐỒNG BÁN BUÔN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Căn cứ Luật Điện lực ngày 30 tháng 11 năm 2024;</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Căn cứ Luật Thương mại ngày 14 tháng 6 năm 2005;</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Căn cứ Bộ luật Dân sự ngày 24 tháng 11 năm 2015;</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Căn cứ Thông tư số …/…/TT-BCT của Bộ trưởng Bộ Công Thương quy định phương pháp lập và trình tự, thủ tục phê duyệt khung giá bán buôn điện; phương pháp xác định giá bán buôn điện; nội dung chính của hợp đồng bán buôn điện;</w:t>
      </w:r>
      <w:r w:rsidRPr="00DD5698">
        <w:rPr>
          <w:rFonts w:ascii="Arial" w:eastAsia="Times New Roman" w:hAnsi="Arial" w:cs="Arial"/>
          <w:i/>
          <w:iCs/>
          <w:color w:val="000000"/>
          <w:sz w:val="20"/>
          <w:szCs w:val="20"/>
          <w:vertAlign w:val="superscript"/>
          <w:lang w:val="en-GB"/>
        </w:rPr>
        <w:t>1</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Căn cứ nhu cầu mua điện của Bên mua điện và khả năng cung cấp điện của Bên bán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Hôm nay, ngày … tháng … năm 20.., tại …., chúng tôi gồm: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BÊN BÁN ĐIỆN: TẬP ĐOÀN ĐIỆN LỰC VIỆT NAM (EVN) - Bên 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61"/>
        <w:gridCol w:w="6992"/>
      </w:tblGrid>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Địa chỉ:</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Điện thoại:</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 Fax: ___________________</w:t>
            </w:r>
          </w:p>
        </w:tc>
      </w:tr>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Tài khoản:</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Mã số thuế:</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Đại diện là:</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9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Chức vụ:</w:t>
            </w:r>
          </w:p>
        </w:tc>
        <w:tc>
          <w:tcPr>
            <w:tcW w:w="40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bl>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Theo Giấy ủy quyền số   /UQ-EVN, ngày __tháng __năm 20</w:t>
      </w:r>
      <w:r w:rsidRPr="00DD5698">
        <w:rPr>
          <w:rFonts w:ascii="Arial" w:eastAsia="Times New Roman" w:hAnsi="Arial" w:cs="Arial"/>
          <w:color w:val="000000"/>
          <w:sz w:val="20"/>
          <w:szCs w:val="20"/>
          <w:lang w:val="en-GB"/>
        </w:rPr>
        <w:t>__ </w:t>
      </w:r>
      <w:r w:rsidRPr="00DD5698">
        <w:rPr>
          <w:rFonts w:ascii="Arial" w:eastAsia="Times New Roman" w:hAnsi="Arial" w:cs="Arial"/>
          <w:i/>
          <w:iCs/>
          <w:color w:val="000000"/>
          <w:sz w:val="20"/>
          <w:szCs w:val="20"/>
          <w:lang w:val="en-GB"/>
        </w:rPr>
        <w:t>của Tổng Giám đốc Tập đoàn điện lực Việt Nam.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lastRenderedPageBreak/>
        <w:t>BÊN MUA ĐIỆN: TỔNG CÔNG TY ĐIỆN LỰC ………….. - Bên 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7"/>
        <w:gridCol w:w="7166"/>
      </w:tblGrid>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Địa chỉ:</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Điện thoại:</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____________________ Fax: ____________________</w:t>
            </w:r>
          </w:p>
        </w:tc>
      </w:tr>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Tài khoản:</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Mã số thuế:</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Đại diện là:</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________________________________________________</w:t>
            </w:r>
          </w:p>
        </w:tc>
      </w:tr>
      <w:tr w:rsidR="00DD5698" w:rsidRPr="00DD5698" w:rsidTr="00DD5698">
        <w:trPr>
          <w:tblCellSpacing w:w="0" w:type="dxa"/>
        </w:trPr>
        <w:tc>
          <w:tcPr>
            <w:tcW w:w="85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Chức vụ:</w:t>
            </w:r>
          </w:p>
        </w:tc>
        <w:tc>
          <w:tcPr>
            <w:tcW w:w="4100" w:type="pct"/>
            <w:shd w:val="clear" w:color="auto" w:fill="FFFFFF"/>
            <w:hideMark/>
          </w:tcPr>
          <w:p w:rsidR="00DD5698" w:rsidRPr="00DD5698" w:rsidRDefault="00DD5698" w:rsidP="00DD5698">
            <w:pPr>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_______________________________________________</w:t>
            </w:r>
          </w:p>
        </w:tc>
      </w:tr>
    </w:tbl>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Hai Bên thỏa thuận ký Hợp đồng mua bán điện với các nội dung sau:</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1. Định nghĩa</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Các định nghĩa quy định trong hợp đồng này, bao gồm: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Điểm giao, nhận điện: …</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Vị trí đo đếm: …</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3. Thiết bị đo đếm điện</w:t>
      </w:r>
      <w:proofErr w:type="gramStart"/>
      <w:r w:rsidRPr="00DD5698">
        <w:rPr>
          <w:rFonts w:ascii="Arial" w:eastAsia="Times New Roman" w:hAnsi="Arial" w:cs="Arial"/>
          <w:color w:val="000000"/>
          <w:sz w:val="20"/>
          <w:szCs w:val="20"/>
          <w:lang w:val="en-GB"/>
        </w:rPr>
        <w:t>:…</w:t>
      </w:r>
      <w:proofErr w:type="gramEnd"/>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4. Hệ thống đo đếm: …</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2. Hiệu lực và thời hạn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1. Trừ khi được gia hạn hoặc chấm dứt trước thời hạn Hợp đồng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các điều khoản của Hợp đồng, Hợp đồng này có thời hạn ... năm bắt đầu từ ngày Hợp đồng có hiệu lực.</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Việc sửa đổi, bổ sung Hợp đồng được thực hiện bằng cách ký kết Hợp đồng sửa đổi, bổ sung và là một bộ phận không tách rời với Hợp đồng này.</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3. Hiệu lực của Hợp đồng: Hợp đồng có hiệu lực kể từ </w:t>
      </w:r>
      <w:proofErr w:type="gramStart"/>
      <w:r w:rsidRPr="00DD5698">
        <w:rPr>
          <w:rFonts w:ascii="Arial" w:eastAsia="Times New Roman" w:hAnsi="Arial" w:cs="Arial"/>
          <w:color w:val="000000"/>
          <w:sz w:val="20"/>
          <w:szCs w:val="20"/>
          <w:lang w:val="en-GB"/>
        </w:rPr>
        <w:t>ngày .....</w:t>
      </w:r>
      <w:proofErr w:type="gramEnd"/>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3. Mua bán điện năng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Bên B đồng ý mua điện năng thông qua các vị trí đo đếm và hệ thống đo đếm ranh giới giao nhận điện giữa Bên A và Bên B theo danh sách điểm đo đếm giao nhận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Sản lượng điện mua bán giữa hai Bên: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Sản lượng điện mua bán giữa hai Bên xác định trên cơ sở kết quả đo đếm của công tơ tại một hoặc nhiều điểm đo giao nhận.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3. Chất lượng điện năng: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Các Bên thống nhất hoạt động mua bán điện năng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Hợp đồng này phải bảo đảm tuân thủ các yêu cầu về chất lượng điện năng theo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4. Giá mua bán điện: ...</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5. Tiền mua bán điện: Tiền điện bên B thanh toán cho bên A trong kỳ thanh toán được xác định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Phụ lục II của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lastRenderedPageBreak/>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4. Quyền và nghĩa vụ của Bên A:</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Quyền của Bên A</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a) Yêu cầu Bên B thực hiện các điều khoản đã thoả thuận trong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 Yêu cầu Bên B ký bổ sung phụ lục hợp đồng khi nhu cầu cung cấp điện thay đổi; Yêu cầu Bên B thống nhất các thay đổi nội dung hợp đồng liên quan đến quyền, nghĩa vụ và điều khoản thực hiện hợp đồng khi có sự thay đổi pháp luật hoặc có yêu cầu của cơ quan nhà nước có thẩm quyền; gia hạn hoặc thanh lý hợp đồng khi hợp đồng hết hiệu lực;</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c) Các quyền khác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Nghĩa vụ của Bên A</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a) Chịu trách nhiệm thực hiện các điều khoản đã thoả thuận trong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 Có trách nhiệm phối hợp với Bên B ghi nhận đầy đủ chỉ số, sản lượng của các điểm giao nhận điện tại Danh sách điểm đo đếm và đưa vào Biên bản quyết toán điện năng tháng;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c) Các nghĩa vụ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5. Quyền và nghĩa vụ của Bên B:</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Quyền của Bên B</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a) Yêu cầu Bên A thực hiện các điều khoản đã thoả thuận trong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b) Yêu cầu Bên A bồi thường thiệt hại trực tiếp do lỗi chủ quan của Bên A gây ra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Hợp đồng này và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c) Phối hợp với Bên A đảm bảo tính tin cậy, chính xác của hệ thống đo đếm; kiểm tra lại số tiền điện phải thanh toán sau khi Bên A thông báo; kiểm tra, phát hiện những hiện tượng bất thường của hệ thống đo đếm điện năng, nguy cơ gây mất điện, mất an toàn cho người, thiết bị đo đếm và tài sản;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d) Yêu cầu Bên A ký lại hoặc ký bổ sung hợp đồng khi có thay đổi nhu cầu cung cấp điện hoặc hợp đồng đã hết hiệu lực hoặc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yêu cầu của cơ quan nhà nước có thẩm quyền;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đ) Các quyền khác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Nghĩa vụ của Bên B</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a) Chịu trách nhiệm thực hiện các điều khoản đã thoả thuận trong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 Có trách nhiệm phối hợp với Bên A ghi nhận đầy đủ chỉ số, sản lượng của các điểm giao nhận điện với Bên B và đưa vào Biên bản quyết toán điện năng tháng kể từ thời điểm hệ thống đo đếm được các Bên ký kết nghiệm thu tĩnh;</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c) Các nghĩa vụ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 xml:space="preserve">Điều 6. Hệ thống đo đếm và </w:t>
      </w:r>
      <w:proofErr w:type="gramStart"/>
      <w:r w:rsidRPr="00DD5698">
        <w:rPr>
          <w:rFonts w:ascii="Arial" w:eastAsia="Times New Roman" w:hAnsi="Arial" w:cs="Arial"/>
          <w:b/>
          <w:bCs/>
          <w:color w:val="000000"/>
          <w:sz w:val="20"/>
          <w:szCs w:val="20"/>
          <w:lang w:val="en-GB"/>
        </w:rPr>
        <w:t>thu</w:t>
      </w:r>
      <w:proofErr w:type="gramEnd"/>
      <w:r w:rsidRPr="00DD5698">
        <w:rPr>
          <w:rFonts w:ascii="Arial" w:eastAsia="Times New Roman" w:hAnsi="Arial" w:cs="Arial"/>
          <w:b/>
          <w:bCs/>
          <w:color w:val="000000"/>
          <w:sz w:val="20"/>
          <w:szCs w:val="20"/>
          <w:lang w:val="en-GB"/>
        </w:rPr>
        <w:t xml:space="preserve"> thập số liệu đo đếm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Hệ thống đo đếm được thỏa thuận, lắp đặt, nghiệm </w:t>
      </w:r>
      <w:proofErr w:type="gramStart"/>
      <w:r w:rsidRPr="00DD5698">
        <w:rPr>
          <w:rFonts w:ascii="Arial" w:eastAsia="Times New Roman" w:hAnsi="Arial" w:cs="Arial"/>
          <w:color w:val="000000"/>
          <w:sz w:val="20"/>
          <w:szCs w:val="20"/>
          <w:lang w:val="en-GB"/>
        </w:rPr>
        <w:t>thu</w:t>
      </w:r>
      <w:proofErr w:type="gramEnd"/>
      <w:r w:rsidRPr="00DD5698">
        <w:rPr>
          <w:rFonts w:ascii="Arial" w:eastAsia="Times New Roman" w:hAnsi="Arial" w:cs="Arial"/>
          <w:color w:val="000000"/>
          <w:sz w:val="20"/>
          <w:szCs w:val="20"/>
          <w:lang w:val="en-GB"/>
        </w:rPr>
        <w:t>, theo dõi vận hành và kiểm định định kỳ theo quy định quản lý đo đếm ranh giới giao nhận điện giữa EVN và các đơn vị thành viên.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lastRenderedPageBreak/>
        <w:t>Điều 7. Quyết toán điện năng tháng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Cập nhật, kiểm tra, đối soát số liệu và điện năng.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Quyết toán điện năng tháng 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8. Lập hóa đơn và thanh toán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Lập hóa đơn tiền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Hóa đơn thanh toán được lập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pháp luật về hóa đơn.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Thanh toán tiền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3. Hình thức thanh toán tiền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4. Thời hạn thanh toán.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5. Xác định tiền lãi chậm trả.</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 xml:space="preserve">Điều 9. </w:t>
      </w:r>
      <w:proofErr w:type="gramStart"/>
      <w:r w:rsidRPr="00DD5698">
        <w:rPr>
          <w:rFonts w:ascii="Arial" w:eastAsia="Times New Roman" w:hAnsi="Arial" w:cs="Arial"/>
          <w:b/>
          <w:bCs/>
          <w:color w:val="000000"/>
          <w:sz w:val="20"/>
          <w:szCs w:val="20"/>
          <w:lang w:val="en-GB"/>
        </w:rPr>
        <w:t>Vi</w:t>
      </w:r>
      <w:proofErr w:type="gramEnd"/>
      <w:r w:rsidRPr="00DD5698">
        <w:rPr>
          <w:rFonts w:ascii="Arial" w:eastAsia="Times New Roman" w:hAnsi="Arial" w:cs="Arial"/>
          <w:b/>
          <w:bCs/>
          <w:color w:val="000000"/>
          <w:sz w:val="20"/>
          <w:szCs w:val="20"/>
          <w:lang w:val="en-GB"/>
        </w:rPr>
        <w:t xml:space="preserve"> phạm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1. Các hành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vi phạm của Bên A.</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2. Các hành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vi phạm của Bên B.</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 xml:space="preserve">Điều 10. Phạt </w:t>
      </w:r>
      <w:proofErr w:type="gramStart"/>
      <w:r w:rsidRPr="00DD5698">
        <w:rPr>
          <w:rFonts w:ascii="Arial" w:eastAsia="Times New Roman" w:hAnsi="Arial" w:cs="Arial"/>
          <w:b/>
          <w:bCs/>
          <w:color w:val="000000"/>
          <w:sz w:val="20"/>
          <w:szCs w:val="20"/>
          <w:lang w:val="en-GB"/>
        </w:rPr>
        <w:t>vi</w:t>
      </w:r>
      <w:proofErr w:type="gramEnd"/>
      <w:r w:rsidRPr="00DD5698">
        <w:rPr>
          <w:rFonts w:ascii="Arial" w:eastAsia="Times New Roman" w:hAnsi="Arial" w:cs="Arial"/>
          <w:b/>
          <w:bCs/>
          <w:color w:val="000000"/>
          <w:sz w:val="20"/>
          <w:szCs w:val="20"/>
          <w:lang w:val="en-GB"/>
        </w:rPr>
        <w:t xml:space="preserve"> phạm và bồi thường thiệt hại</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1. Các Bên chịu trách nhiệm bồi thường thiệt hại và phạt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phạm khi có những hành vi vi phạm Hợp đồng. Việc xử lý trách nhiệm bồi thường thiệt hại và phạt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phạm được áp dụng theo Điều này, Hợp đồng và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2. Khi có bất cứ hành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vi phạm nghĩa vụ nào, Bên vi phạm sẽ phải chịu phạt vi phạm Hợp đồng đối với hành vi vi phạm đó.</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3. Trong quá trình thực hiện Hợp đồng, nếu có bất cứ hành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vi phạm Hợp đồng của một Bên gây thiệt hại cho Bên còn lại, thì Bên vi phạm có trách nhiệm bồi thường toàn bộ thiệt hại cho Bên bị vi phạm. Giá trị bồi thường thiệt hại được xác định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4. Chậm thực hiện nghĩa vụ phạt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phạm và bồi thường thiệt hại.</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11. Bất khả kháng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Sự kiện bất khả kháng.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Trách nhiệm của các bên khi xảy ra bất khả kháng.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3. Thông báo và khắc phục sự kiện bất khả kháng.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12. Giải quyết tranh chấp</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1. Hai bên cam kết thực hiện đúng, đầy đủ các điều khoản đã ghi trong Hợp đồng này, bên nào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phạm sẽ bị xử lý theo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lastRenderedPageBreak/>
        <w:t>2. Trong thời gian chờ giải quyết tranh chấp, Bên B vẫn phải thanh toán tiền điện.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13. Giai đoạn chuyển tiếp thị trường điện cạnh tranh</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Trường hợp cơ quan nhà nước có thẩm quyền ban hành các quy định sửa đổi, bổ sung hoặc thay thế quy định vận hành thị trường điện cạnh tranh, các Bên sẽ tiến hành đàm phán, sửa đổi, bổ sung Hợp đồng này cho phù hợp với các quy định của cơ quan nhà nước có thẩm quyền. Trong trường hợp này, Hai bên không được coi là có lỗi do </w:t>
      </w:r>
      <w:proofErr w:type="gramStart"/>
      <w:r w:rsidRPr="00DD5698">
        <w:rPr>
          <w:rFonts w:ascii="Arial" w:eastAsia="Times New Roman" w:hAnsi="Arial" w:cs="Arial"/>
          <w:color w:val="000000"/>
          <w:sz w:val="20"/>
          <w:szCs w:val="20"/>
          <w:lang w:val="en-GB"/>
        </w:rPr>
        <w:t>vi</w:t>
      </w:r>
      <w:proofErr w:type="gramEnd"/>
      <w:r w:rsidRPr="00DD5698">
        <w:rPr>
          <w:rFonts w:ascii="Arial" w:eastAsia="Times New Roman" w:hAnsi="Arial" w:cs="Arial"/>
          <w:color w:val="000000"/>
          <w:sz w:val="20"/>
          <w:szCs w:val="20"/>
          <w:lang w:val="en-GB"/>
        </w:rPr>
        <w:t xml:space="preserve"> phạm các nghĩa vụ Hợp đồng.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[Các bên đàm phán thống nhất sửa đổi, bổ sung các nội dung tại Điều này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Điều 14. Đại diện có thẩm quyền và trao đổi thông tin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1. Đại diện có thẩm quyền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Đại diện có thẩm quyền của Bên bán và Bên mua trong Hợp đồng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3"/>
        <w:gridCol w:w="4370"/>
      </w:tblGrid>
      <w:tr w:rsidR="00DD5698" w:rsidRPr="00DD5698" w:rsidTr="00DD5698">
        <w:trPr>
          <w:tblCellSpacing w:w="0" w:type="dxa"/>
        </w:trPr>
        <w:tc>
          <w:tcPr>
            <w:tcW w:w="2450" w:type="pct"/>
            <w:shd w:val="clear" w:color="auto" w:fill="FFFFFF"/>
            <w:hideMark/>
          </w:tcPr>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Bên bán:</w:t>
            </w:r>
            <w:r w:rsidRPr="00DD5698">
              <w:rPr>
                <w:rFonts w:ascii="Arial" w:eastAsia="Times New Roman" w:hAnsi="Arial" w:cs="Arial"/>
                <w:color w:val="000000"/>
                <w:sz w:val="20"/>
                <w:szCs w:val="20"/>
                <w:lang w:val="en-GB"/>
              </w:rPr>
              <w:br/>
              <w:t>_________________________</w:t>
            </w:r>
          </w:p>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w:t>
            </w:r>
          </w:p>
        </w:tc>
        <w:tc>
          <w:tcPr>
            <w:tcW w:w="2500" w:type="pct"/>
            <w:shd w:val="clear" w:color="auto" w:fill="FFFFFF"/>
            <w:hideMark/>
          </w:tcPr>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Bên mua:</w:t>
            </w:r>
            <w:r w:rsidRPr="00DD5698">
              <w:rPr>
                <w:rFonts w:ascii="Arial" w:eastAsia="Times New Roman" w:hAnsi="Arial" w:cs="Arial"/>
                <w:color w:val="000000"/>
                <w:sz w:val="20"/>
                <w:szCs w:val="20"/>
                <w:lang w:val="en-GB"/>
              </w:rPr>
              <w:br/>
              <w:t>__________________________</w:t>
            </w:r>
          </w:p>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__________________________</w:t>
            </w:r>
          </w:p>
        </w:tc>
      </w:tr>
    </w:tbl>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2. Trao đổi thông tin</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a) Các thông báo, hoá đơn hoặc các trao đổi thông tin cần thiết khác trong quá trình thực hiện Hợp đồng phải được lập thành văn bản, nêu rõ ngày lập, sự liên quan đến Hợp đồng. Trường hợp gửi bằng fax thì phải gửi bản gốc đến sau bằng dịch vụ bưu điện với bưu phí đã được trả trước. Thông báo, hoá đơn hoặc các trao đổi thông tin phải được gửi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các địa chỉ sau:</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Bên bán: ________________________________</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________________________________</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Bên mua: ________________________________</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________________________________</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b) Thông báo, hoá đơn hoặc các trao đổi thông tin khác được gửi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các hình thức quy định tại điểm a khoản này được xem là đã được giao và nhận tại thời điểm: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(i) Khi giao, trong trường hợp giao tận </w:t>
      </w:r>
      <w:proofErr w:type="gramStart"/>
      <w:r w:rsidRPr="00DD5698">
        <w:rPr>
          <w:rFonts w:ascii="Arial" w:eastAsia="Times New Roman" w:hAnsi="Arial" w:cs="Arial"/>
          <w:color w:val="000000"/>
          <w:sz w:val="20"/>
          <w:szCs w:val="20"/>
          <w:lang w:val="en-GB"/>
        </w:rPr>
        <w:t>tay</w:t>
      </w:r>
      <w:proofErr w:type="gramEnd"/>
      <w:r w:rsidRPr="00DD5698">
        <w:rPr>
          <w:rFonts w:ascii="Arial" w:eastAsia="Times New Roman" w:hAnsi="Arial" w:cs="Arial"/>
          <w:color w:val="000000"/>
          <w:sz w:val="20"/>
          <w:szCs w:val="20"/>
          <w:lang w:val="en-GB"/>
        </w:rPr>
        <w: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(ii) Khi ký nhận </w:t>
      </w:r>
      <w:proofErr w:type="gramStart"/>
      <w:r w:rsidRPr="00DD5698">
        <w:rPr>
          <w:rFonts w:ascii="Arial" w:eastAsia="Times New Roman" w:hAnsi="Arial" w:cs="Arial"/>
          <w:color w:val="000000"/>
          <w:sz w:val="20"/>
          <w:szCs w:val="20"/>
          <w:lang w:val="en-GB"/>
        </w:rPr>
        <w:t>thư</w:t>
      </w:r>
      <w:proofErr w:type="gramEnd"/>
      <w:r w:rsidRPr="00DD5698">
        <w:rPr>
          <w:rFonts w:ascii="Arial" w:eastAsia="Times New Roman" w:hAnsi="Arial" w:cs="Arial"/>
          <w:color w:val="000000"/>
          <w:sz w:val="20"/>
          <w:szCs w:val="20"/>
          <w:lang w:val="en-GB"/>
        </w:rPr>
        <w:t xml:space="preserve"> bảo đảm, trong trường hợp gửi bằng thư bảo đảm;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(iii) Tại thời điểm thực tế nhận được fax, trong trường hợp truyền bằng fax, với điều kiện là người gửi đã nhận được xác nhận việc truyền không bị lỗi;</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(iv) Tại thời điểm văn </w:t>
      </w:r>
      <w:proofErr w:type="gramStart"/>
      <w:r w:rsidRPr="00DD5698">
        <w:rPr>
          <w:rFonts w:ascii="Arial" w:eastAsia="Times New Roman" w:hAnsi="Arial" w:cs="Arial"/>
          <w:color w:val="000000"/>
          <w:sz w:val="20"/>
          <w:szCs w:val="20"/>
          <w:lang w:val="en-GB"/>
        </w:rPr>
        <w:t>thư</w:t>
      </w:r>
      <w:proofErr w:type="gramEnd"/>
      <w:r w:rsidRPr="00DD5698">
        <w:rPr>
          <w:rFonts w:ascii="Arial" w:eastAsia="Times New Roman" w:hAnsi="Arial" w:cs="Arial"/>
          <w:color w:val="000000"/>
          <w:sz w:val="20"/>
          <w:szCs w:val="20"/>
          <w:lang w:val="en-GB"/>
        </w:rPr>
        <w:t xml:space="preserve"> của cơ quan xác nhận công văn đến, trong trường hợp gửi bằng thư thường.</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(v) Thời điểm giao và nhận được xác định bằng hệ thống phần mềm văn bản điện tử trong trường hợp các bên sử dụng hệ thống văn bản điện tử; phần mềm Kho dữ liệu đo đếm dùng </w:t>
      </w:r>
      <w:proofErr w:type="gramStart"/>
      <w:r w:rsidRPr="00DD5698">
        <w:rPr>
          <w:rFonts w:ascii="Arial" w:eastAsia="Times New Roman" w:hAnsi="Arial" w:cs="Arial"/>
          <w:color w:val="000000"/>
          <w:sz w:val="20"/>
          <w:szCs w:val="20"/>
          <w:lang w:val="en-GB"/>
        </w:rPr>
        <w:t>chung</w:t>
      </w:r>
      <w:proofErr w:type="gramEnd"/>
      <w:r w:rsidRPr="00DD5698">
        <w:rPr>
          <w:rFonts w:ascii="Arial" w:eastAsia="Times New Roman" w:hAnsi="Arial" w:cs="Arial"/>
          <w:color w:val="000000"/>
          <w:sz w:val="20"/>
          <w:szCs w:val="20"/>
          <w:lang w:val="en-GB"/>
        </w:rPr>
        <w:t xml:space="preserve"> của Tập đoàn Điện lực Việt Nam.</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xml:space="preserve">Hợp đồng này được lập thành …. </w:t>
      </w:r>
      <w:proofErr w:type="gramStart"/>
      <w:r w:rsidRPr="00DD5698">
        <w:rPr>
          <w:rFonts w:ascii="Arial" w:eastAsia="Times New Roman" w:hAnsi="Arial" w:cs="Arial"/>
          <w:color w:val="000000"/>
          <w:sz w:val="20"/>
          <w:szCs w:val="20"/>
          <w:lang w:val="en-GB"/>
        </w:rPr>
        <w:t>bản</w:t>
      </w:r>
      <w:proofErr w:type="gramEnd"/>
      <w:r w:rsidRPr="00DD5698">
        <w:rPr>
          <w:rFonts w:ascii="Arial" w:eastAsia="Times New Roman" w:hAnsi="Arial" w:cs="Arial"/>
          <w:color w:val="000000"/>
          <w:sz w:val="20"/>
          <w:szCs w:val="20"/>
          <w:lang w:val="en-GB"/>
        </w:rPr>
        <w:t xml:space="preserve"> có giá trị pháp lý như nhau, mỗi bên giữ … bản. Bên mua có trách nhiệm gửi 01 (một) bản tới Cơ quan quản lý nhà nước về điện lực thuộc Bộ Công Thương</w:t>
      </w:r>
      <w:proofErr w:type="gramStart"/>
      <w:r w:rsidRPr="00DD5698">
        <w:rPr>
          <w:rFonts w:ascii="Arial" w:eastAsia="Times New Roman" w:hAnsi="Arial" w:cs="Arial"/>
          <w:color w:val="000000"/>
          <w:sz w:val="20"/>
          <w:szCs w:val="20"/>
          <w:lang w:val="en-GB"/>
        </w:rPr>
        <w:t>./</w:t>
      </w:r>
      <w:proofErr w:type="gramEnd"/>
      <w:r w:rsidRPr="00DD5698">
        <w:rPr>
          <w:rFonts w:ascii="Arial" w:eastAsia="Times New Roman" w:hAnsi="Arial" w:cs="Arial"/>
          <w:color w:val="000000"/>
          <w:sz w:val="20"/>
          <w:szCs w:val="20"/>
          <w:lang w:val="en-GB"/>
        </w:rPr>
        <w: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3"/>
        <w:gridCol w:w="4370"/>
      </w:tblGrid>
      <w:tr w:rsidR="00DD5698" w:rsidRPr="00DD5698" w:rsidTr="00DD5698">
        <w:trPr>
          <w:tblCellSpacing w:w="0" w:type="dxa"/>
        </w:trPr>
        <w:tc>
          <w:tcPr>
            <w:tcW w:w="2450" w:type="pct"/>
            <w:shd w:val="clear" w:color="auto" w:fill="FFFFFF"/>
            <w:hideMark/>
          </w:tcPr>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lastRenderedPageBreak/>
              <w:t>ĐẠI DIỆN BÊN MUA</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(Chức danh)</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(Đóng dấu và chữ ký)</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(Họ tên đầy đủ)</w:t>
            </w:r>
          </w:p>
        </w:tc>
        <w:tc>
          <w:tcPr>
            <w:tcW w:w="2500" w:type="pct"/>
            <w:shd w:val="clear" w:color="auto" w:fill="FFFFFF"/>
            <w:hideMark/>
          </w:tcPr>
          <w:p w:rsidR="00DD5698" w:rsidRPr="00DD5698" w:rsidRDefault="00DD5698" w:rsidP="00DD5698">
            <w:pPr>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color w:val="000000"/>
                <w:sz w:val="20"/>
                <w:szCs w:val="20"/>
                <w:lang w:val="en-GB"/>
              </w:rPr>
              <w:t>ĐẠI DIỆN BÊN BÁN</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(Chức danh)</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(Đóng dấu và chữ ký)</w:t>
            </w:r>
            <w:r w:rsidRPr="00DD5698">
              <w:rPr>
                <w:rFonts w:ascii="Arial" w:eastAsia="Times New Roman" w:hAnsi="Arial" w:cs="Arial"/>
                <w:color w:val="000000"/>
                <w:sz w:val="20"/>
                <w:szCs w:val="20"/>
                <w:lang w:val="en-GB"/>
              </w:rPr>
              <w:br/>
            </w:r>
            <w:r w:rsidRPr="00DD5698">
              <w:rPr>
                <w:rFonts w:ascii="Arial" w:eastAsia="Times New Roman" w:hAnsi="Arial" w:cs="Arial"/>
                <w:i/>
                <w:iCs/>
                <w:color w:val="000000"/>
                <w:sz w:val="20"/>
                <w:szCs w:val="20"/>
                <w:lang w:val="en-GB"/>
              </w:rPr>
              <w:t>(Họ tên đầy đủ)</w:t>
            </w:r>
          </w:p>
        </w:tc>
      </w:tr>
    </w:tbl>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vertAlign w:val="superscript"/>
          <w:lang w:val="en-GB"/>
        </w:rPr>
        <w:t>________________________________</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vertAlign w:val="superscript"/>
          <w:lang w:val="en-GB"/>
        </w:rPr>
        <w:t>1</w:t>
      </w:r>
      <w:r w:rsidRPr="00DD5698">
        <w:rPr>
          <w:rFonts w:ascii="Arial" w:eastAsia="Times New Roman" w:hAnsi="Arial" w:cs="Arial"/>
          <w:color w:val="000000"/>
          <w:sz w:val="20"/>
          <w:szCs w:val="20"/>
          <w:lang w:val="en-GB"/>
        </w:rPr>
        <w:t xml:space="preserve"> Trường hợp các căn cứ này được sửa đổi, bổ sung, thay thế bằng văn bản khác thì điều chỉnh </w:t>
      </w:r>
      <w:proofErr w:type="gramStart"/>
      <w:r w:rsidRPr="00DD5698">
        <w:rPr>
          <w:rFonts w:ascii="Arial" w:eastAsia="Times New Roman" w:hAnsi="Arial" w:cs="Arial"/>
          <w:color w:val="000000"/>
          <w:sz w:val="20"/>
          <w:szCs w:val="20"/>
          <w:lang w:val="en-GB"/>
        </w:rPr>
        <w:t>theo</w:t>
      </w:r>
      <w:proofErr w:type="gramEnd"/>
      <w:r w:rsidRPr="00DD5698">
        <w:rPr>
          <w:rFonts w:ascii="Arial" w:eastAsia="Times New Roman" w:hAnsi="Arial" w:cs="Arial"/>
          <w:color w:val="000000"/>
          <w:sz w:val="20"/>
          <w:szCs w:val="20"/>
          <w:lang w:val="en-GB"/>
        </w:rPr>
        <w:t xml:space="preserve"> văn bản mới</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Phụ lục 1</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DANH SÁCH CÁC ĐIỂM ĐO VÀ PHƯƠNG THỨC GIAO NHẬN ĐIỆN</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w:t>
      </w:r>
      <w:proofErr w:type="gramStart"/>
      <w:r w:rsidRPr="00DD5698">
        <w:rPr>
          <w:rFonts w:ascii="Arial" w:eastAsia="Times New Roman" w:hAnsi="Arial" w:cs="Arial"/>
          <w:i/>
          <w:iCs/>
          <w:color w:val="000000"/>
          <w:sz w:val="20"/>
          <w:szCs w:val="20"/>
          <w:lang w:val="en-GB"/>
        </w:rPr>
        <w:t>kèm</w:t>
      </w:r>
      <w:proofErr w:type="gramEnd"/>
      <w:r w:rsidRPr="00DD5698">
        <w:rPr>
          <w:rFonts w:ascii="Arial" w:eastAsia="Times New Roman" w:hAnsi="Arial" w:cs="Arial"/>
          <w:i/>
          <w:iCs/>
          <w:color w:val="000000"/>
          <w:sz w:val="20"/>
          <w:szCs w:val="20"/>
          <w:lang w:val="en-GB"/>
        </w:rPr>
        <w:t xml:space="preserve"> theo Hợp đồng số …/20…/HĐ-EVN-EVN… ngày ….. tháng….. năm 20…)</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[Theo thỏa thuận của các bên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Phụ lục 2</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TIỀN ĐIỆN THANH TOÁN</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w:t>
      </w:r>
      <w:proofErr w:type="gramStart"/>
      <w:r w:rsidRPr="00DD5698">
        <w:rPr>
          <w:rFonts w:ascii="Arial" w:eastAsia="Times New Roman" w:hAnsi="Arial" w:cs="Arial"/>
          <w:i/>
          <w:iCs/>
          <w:color w:val="000000"/>
          <w:sz w:val="20"/>
          <w:szCs w:val="20"/>
          <w:lang w:val="en-GB"/>
        </w:rPr>
        <w:t>kèm</w:t>
      </w:r>
      <w:proofErr w:type="gramEnd"/>
      <w:r w:rsidRPr="00DD5698">
        <w:rPr>
          <w:rFonts w:ascii="Arial" w:eastAsia="Times New Roman" w:hAnsi="Arial" w:cs="Arial"/>
          <w:i/>
          <w:iCs/>
          <w:color w:val="000000"/>
          <w:sz w:val="20"/>
          <w:szCs w:val="20"/>
          <w:lang w:val="en-GB"/>
        </w:rPr>
        <w:t xml:space="preserve"> theo Hợp đồng số …/20…/HĐ-EVN-EVN… ngày ….. tháng….. năm 20…)</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[Theo thỏa thuận của các bên phù hợp với quy định của pháp luật]</w:t>
      </w:r>
    </w:p>
    <w:p w:rsidR="00DD5698" w:rsidRPr="00DD5698" w:rsidRDefault="00DD5698" w:rsidP="00DD5698">
      <w:pPr>
        <w:shd w:val="clear" w:color="auto" w:fill="FFFFFF"/>
        <w:spacing w:before="120" w:after="120" w:line="234" w:lineRule="atLeast"/>
        <w:rPr>
          <w:rFonts w:ascii="Arial" w:eastAsia="Times New Roman" w:hAnsi="Arial" w:cs="Arial"/>
          <w:color w:val="000000"/>
          <w:sz w:val="18"/>
          <w:szCs w:val="18"/>
        </w:rPr>
      </w:pPr>
      <w:r w:rsidRPr="00DD5698">
        <w:rPr>
          <w:rFonts w:ascii="Arial" w:eastAsia="Times New Roman" w:hAnsi="Arial" w:cs="Arial"/>
          <w:color w:val="000000"/>
          <w:sz w:val="20"/>
          <w:szCs w:val="20"/>
          <w:lang w:val="en-GB"/>
        </w:rPr>
        <w:t> </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 </w:t>
      </w:r>
      <w:r w:rsidRPr="00DD5698">
        <w:rPr>
          <w:rFonts w:ascii="Arial" w:eastAsia="Times New Roman" w:hAnsi="Arial" w:cs="Arial"/>
          <w:b/>
          <w:bCs/>
          <w:color w:val="000000"/>
          <w:sz w:val="20"/>
          <w:szCs w:val="20"/>
          <w:lang w:val="en-GB"/>
        </w:rPr>
        <w:t>Phụ lục 3</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b/>
          <w:bCs/>
          <w:color w:val="000000"/>
          <w:sz w:val="20"/>
          <w:szCs w:val="20"/>
          <w:lang w:val="en-GB"/>
        </w:rPr>
        <w:t>BẢNG TỔNG HỢP TIỀN ĐIỆN THANH TOÁN THÁNG</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w:t>
      </w:r>
      <w:proofErr w:type="gramStart"/>
      <w:r w:rsidRPr="00DD5698">
        <w:rPr>
          <w:rFonts w:ascii="Arial" w:eastAsia="Times New Roman" w:hAnsi="Arial" w:cs="Arial"/>
          <w:i/>
          <w:iCs/>
          <w:color w:val="000000"/>
          <w:sz w:val="20"/>
          <w:szCs w:val="20"/>
          <w:lang w:val="en-GB"/>
        </w:rPr>
        <w:t>kèm</w:t>
      </w:r>
      <w:proofErr w:type="gramEnd"/>
      <w:r w:rsidRPr="00DD5698">
        <w:rPr>
          <w:rFonts w:ascii="Arial" w:eastAsia="Times New Roman" w:hAnsi="Arial" w:cs="Arial"/>
          <w:i/>
          <w:iCs/>
          <w:color w:val="000000"/>
          <w:sz w:val="20"/>
          <w:szCs w:val="20"/>
          <w:lang w:val="en-GB"/>
        </w:rPr>
        <w:t xml:space="preserve"> theo Hợp đồng số …/20…/HĐ-EVN-EVN… ngày ….. tháng….. năm 20…)</w:t>
      </w:r>
    </w:p>
    <w:p w:rsidR="00DD5698" w:rsidRPr="00DD5698" w:rsidRDefault="00DD5698" w:rsidP="00DD5698">
      <w:pPr>
        <w:shd w:val="clear" w:color="auto" w:fill="FFFFFF"/>
        <w:spacing w:before="120" w:after="120" w:line="234" w:lineRule="atLeast"/>
        <w:jc w:val="center"/>
        <w:rPr>
          <w:rFonts w:ascii="Arial" w:eastAsia="Times New Roman" w:hAnsi="Arial" w:cs="Arial"/>
          <w:color w:val="000000"/>
          <w:sz w:val="18"/>
          <w:szCs w:val="18"/>
        </w:rPr>
      </w:pPr>
      <w:r w:rsidRPr="00DD5698">
        <w:rPr>
          <w:rFonts w:ascii="Arial" w:eastAsia="Times New Roman" w:hAnsi="Arial" w:cs="Arial"/>
          <w:i/>
          <w:iCs/>
          <w:color w:val="000000"/>
          <w:sz w:val="20"/>
          <w:szCs w:val="20"/>
          <w:lang w:val="en-GB"/>
        </w:rPr>
        <w:t>[Theo thỏa thuận của các bên phù hợp với quy định của pháp luật]</w:t>
      </w:r>
    </w:p>
    <w:p w:rsidR="00BD6544" w:rsidRPr="00E82CA0" w:rsidRDefault="00BD6544" w:rsidP="00E82CA0">
      <w:bookmarkStart w:id="0" w:name="_GoBack"/>
      <w:bookmarkEnd w:id="0"/>
    </w:p>
    <w:sectPr w:rsidR="00BD6544" w:rsidRPr="00E82CA0"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45" w:rsidRDefault="00BC7C45" w:rsidP="00CD0C9D">
      <w:r>
        <w:separator/>
      </w:r>
    </w:p>
  </w:endnote>
  <w:endnote w:type="continuationSeparator" w:id="0">
    <w:p w:rsidR="00BC7C45" w:rsidRDefault="00BC7C4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45" w:rsidRDefault="00BC7C45" w:rsidP="00CD0C9D">
      <w:r>
        <w:separator/>
      </w:r>
    </w:p>
  </w:footnote>
  <w:footnote w:type="continuationSeparator" w:id="0">
    <w:p w:rsidR="00BC7C45" w:rsidRDefault="00BC7C4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C3A"/>
    <w:multiLevelType w:val="hybridMultilevel"/>
    <w:tmpl w:val="2C1EDC46"/>
    <w:lvl w:ilvl="0" w:tplc="506E01B8">
      <w:start w:val="1"/>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218A4"/>
    <w:multiLevelType w:val="hybridMultilevel"/>
    <w:tmpl w:val="2EE6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21"/>
  </w:num>
  <w:num w:numId="5">
    <w:abstractNumId w:val="24"/>
  </w:num>
  <w:num w:numId="6">
    <w:abstractNumId w:val="40"/>
  </w:num>
  <w:num w:numId="7">
    <w:abstractNumId w:val="12"/>
  </w:num>
  <w:num w:numId="8">
    <w:abstractNumId w:val="26"/>
  </w:num>
  <w:num w:numId="9">
    <w:abstractNumId w:val="5"/>
  </w:num>
  <w:num w:numId="10">
    <w:abstractNumId w:val="23"/>
  </w:num>
  <w:num w:numId="11">
    <w:abstractNumId w:val="41"/>
  </w:num>
  <w:num w:numId="12">
    <w:abstractNumId w:val="27"/>
  </w:num>
  <w:num w:numId="13">
    <w:abstractNumId w:val="25"/>
  </w:num>
  <w:num w:numId="14">
    <w:abstractNumId w:val="36"/>
  </w:num>
  <w:num w:numId="15">
    <w:abstractNumId w:val="42"/>
  </w:num>
  <w:num w:numId="16">
    <w:abstractNumId w:val="30"/>
  </w:num>
  <w:num w:numId="17">
    <w:abstractNumId w:val="28"/>
  </w:num>
  <w:num w:numId="18">
    <w:abstractNumId w:val="39"/>
  </w:num>
  <w:num w:numId="19">
    <w:abstractNumId w:val="7"/>
  </w:num>
  <w:num w:numId="20">
    <w:abstractNumId w:val="34"/>
  </w:num>
  <w:num w:numId="21">
    <w:abstractNumId w:val="19"/>
  </w:num>
  <w:num w:numId="22">
    <w:abstractNumId w:val="2"/>
  </w:num>
  <w:num w:numId="23">
    <w:abstractNumId w:val="33"/>
  </w:num>
  <w:num w:numId="24">
    <w:abstractNumId w:val="31"/>
  </w:num>
  <w:num w:numId="25">
    <w:abstractNumId w:val="29"/>
  </w:num>
  <w:num w:numId="26">
    <w:abstractNumId w:val="17"/>
  </w:num>
  <w:num w:numId="27">
    <w:abstractNumId w:val="11"/>
  </w:num>
  <w:num w:numId="28">
    <w:abstractNumId w:val="13"/>
  </w:num>
  <w:num w:numId="29">
    <w:abstractNumId w:val="16"/>
  </w:num>
  <w:num w:numId="30">
    <w:abstractNumId w:val="8"/>
  </w:num>
  <w:num w:numId="31">
    <w:abstractNumId w:val="35"/>
  </w:num>
  <w:num w:numId="32">
    <w:abstractNumId w:val="37"/>
  </w:num>
  <w:num w:numId="33">
    <w:abstractNumId w:val="6"/>
  </w:num>
  <w:num w:numId="34">
    <w:abstractNumId w:val="9"/>
  </w:num>
  <w:num w:numId="35">
    <w:abstractNumId w:val="15"/>
  </w:num>
  <w:num w:numId="36">
    <w:abstractNumId w:val="20"/>
  </w:num>
  <w:num w:numId="37">
    <w:abstractNumId w:val="14"/>
  </w:num>
  <w:num w:numId="38">
    <w:abstractNumId w:val="10"/>
  </w:num>
  <w:num w:numId="39">
    <w:abstractNumId w:val="43"/>
  </w:num>
  <w:num w:numId="40">
    <w:abstractNumId w:val="18"/>
  </w:num>
  <w:num w:numId="41">
    <w:abstractNumId w:val="32"/>
  </w:num>
  <w:num w:numId="42">
    <w:abstractNumId w:val="4"/>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A5C7D"/>
    <w:rsid w:val="000A61DF"/>
    <w:rsid w:val="000A683B"/>
    <w:rsid w:val="000B2CBA"/>
    <w:rsid w:val="000B7AEA"/>
    <w:rsid w:val="00107C93"/>
    <w:rsid w:val="00110577"/>
    <w:rsid w:val="0012307D"/>
    <w:rsid w:val="001260E3"/>
    <w:rsid w:val="00126254"/>
    <w:rsid w:val="00127B6A"/>
    <w:rsid w:val="001513E1"/>
    <w:rsid w:val="00154332"/>
    <w:rsid w:val="00156A98"/>
    <w:rsid w:val="00171D47"/>
    <w:rsid w:val="00172298"/>
    <w:rsid w:val="00176D20"/>
    <w:rsid w:val="00180941"/>
    <w:rsid w:val="00193852"/>
    <w:rsid w:val="00197D8C"/>
    <w:rsid w:val="001A1A99"/>
    <w:rsid w:val="001A1E0D"/>
    <w:rsid w:val="001B5E61"/>
    <w:rsid w:val="001B7EEE"/>
    <w:rsid w:val="00220DF4"/>
    <w:rsid w:val="002415B3"/>
    <w:rsid w:val="00242A29"/>
    <w:rsid w:val="002522E9"/>
    <w:rsid w:val="00255782"/>
    <w:rsid w:val="00264948"/>
    <w:rsid w:val="00267658"/>
    <w:rsid w:val="00273E2E"/>
    <w:rsid w:val="002865AB"/>
    <w:rsid w:val="0029427B"/>
    <w:rsid w:val="00296C13"/>
    <w:rsid w:val="002A216B"/>
    <w:rsid w:val="002C604F"/>
    <w:rsid w:val="002D6B10"/>
    <w:rsid w:val="002E3B08"/>
    <w:rsid w:val="002E4843"/>
    <w:rsid w:val="003006E9"/>
    <w:rsid w:val="00303646"/>
    <w:rsid w:val="00312A9E"/>
    <w:rsid w:val="00315BA6"/>
    <w:rsid w:val="00317515"/>
    <w:rsid w:val="003361CB"/>
    <w:rsid w:val="00346489"/>
    <w:rsid w:val="00353BDC"/>
    <w:rsid w:val="00367FE6"/>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7513"/>
    <w:rsid w:val="0054693E"/>
    <w:rsid w:val="00546954"/>
    <w:rsid w:val="0055705A"/>
    <w:rsid w:val="00570F61"/>
    <w:rsid w:val="0059410C"/>
    <w:rsid w:val="005B5AED"/>
    <w:rsid w:val="005B661D"/>
    <w:rsid w:val="005B6C99"/>
    <w:rsid w:val="005B6FDC"/>
    <w:rsid w:val="005C41F2"/>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13483"/>
    <w:rsid w:val="00725E97"/>
    <w:rsid w:val="0073332E"/>
    <w:rsid w:val="00736834"/>
    <w:rsid w:val="007403FC"/>
    <w:rsid w:val="007815AA"/>
    <w:rsid w:val="007974F6"/>
    <w:rsid w:val="007C4E8A"/>
    <w:rsid w:val="007D369F"/>
    <w:rsid w:val="007E064F"/>
    <w:rsid w:val="007E08EB"/>
    <w:rsid w:val="007E378A"/>
    <w:rsid w:val="007E6FFA"/>
    <w:rsid w:val="00811F6E"/>
    <w:rsid w:val="00812266"/>
    <w:rsid w:val="00816D68"/>
    <w:rsid w:val="008405C9"/>
    <w:rsid w:val="008522BF"/>
    <w:rsid w:val="00856BD1"/>
    <w:rsid w:val="008953AA"/>
    <w:rsid w:val="008A01C1"/>
    <w:rsid w:val="008A5519"/>
    <w:rsid w:val="008A5DEF"/>
    <w:rsid w:val="008B7F0C"/>
    <w:rsid w:val="008C224D"/>
    <w:rsid w:val="008C3D95"/>
    <w:rsid w:val="008C6829"/>
    <w:rsid w:val="008C76D0"/>
    <w:rsid w:val="008D2395"/>
    <w:rsid w:val="008E14F3"/>
    <w:rsid w:val="008E6EB7"/>
    <w:rsid w:val="00901332"/>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90E68"/>
    <w:rsid w:val="00A96301"/>
    <w:rsid w:val="00A967E3"/>
    <w:rsid w:val="00AA47DE"/>
    <w:rsid w:val="00AA564A"/>
    <w:rsid w:val="00AB7C03"/>
    <w:rsid w:val="00AD6BA3"/>
    <w:rsid w:val="00AD76CD"/>
    <w:rsid w:val="00AD7CD1"/>
    <w:rsid w:val="00AE04FB"/>
    <w:rsid w:val="00B277B4"/>
    <w:rsid w:val="00B41330"/>
    <w:rsid w:val="00B44DB2"/>
    <w:rsid w:val="00B4585C"/>
    <w:rsid w:val="00B6338B"/>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6C64"/>
    <w:rsid w:val="00C46DD9"/>
    <w:rsid w:val="00C53864"/>
    <w:rsid w:val="00C55ECB"/>
    <w:rsid w:val="00C61081"/>
    <w:rsid w:val="00C612B1"/>
    <w:rsid w:val="00C62CD7"/>
    <w:rsid w:val="00C65428"/>
    <w:rsid w:val="00C72E84"/>
    <w:rsid w:val="00C748D2"/>
    <w:rsid w:val="00C76A30"/>
    <w:rsid w:val="00C82A10"/>
    <w:rsid w:val="00C94D2D"/>
    <w:rsid w:val="00C96E91"/>
    <w:rsid w:val="00CD0C9D"/>
    <w:rsid w:val="00CD3653"/>
    <w:rsid w:val="00CF4244"/>
    <w:rsid w:val="00D10363"/>
    <w:rsid w:val="00D20B04"/>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D9E9-856A-4482-A511-4A7ADD53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6</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198</cp:revision>
  <dcterms:created xsi:type="dcterms:W3CDTF">2025-01-14T02:58:00Z</dcterms:created>
  <dcterms:modified xsi:type="dcterms:W3CDTF">2025-02-27T03:37:00Z</dcterms:modified>
</cp:coreProperties>
</file>