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F2" w:rsidRPr="008A38F2" w:rsidRDefault="008A38F2" w:rsidP="008A38F2">
      <w:pPr>
        <w:pStyle w:val="Heading3"/>
        <w:tabs>
          <w:tab w:val="left" w:pos="2520"/>
        </w:tabs>
        <w:spacing w:before="60" w:line="276" w:lineRule="auto"/>
        <w:jc w:val="center"/>
        <w:rPr>
          <w:rFonts w:ascii="Times New Roman" w:hAnsi="Times New Roman"/>
          <w:b/>
          <w:bCs/>
          <w:color w:val="000000"/>
          <w:sz w:val="25"/>
          <w:szCs w:val="25"/>
        </w:rPr>
      </w:pPr>
      <w:bookmarkStart w:id="0" w:name="_GoBack"/>
      <w:r w:rsidRPr="008A38F2">
        <w:rPr>
          <w:rFonts w:ascii="Times New Roman" w:hAnsi="Times New Roman"/>
          <w:b/>
          <w:bCs/>
          <w:color w:val="000000"/>
          <w:sz w:val="25"/>
          <w:szCs w:val="25"/>
        </w:rPr>
        <w:t>CỘNG HOÀ XÃ HỘI CHỦ NGHĨA VIỆT NAM</w:t>
      </w:r>
    </w:p>
    <w:bookmarkEnd w:id="0"/>
    <w:p w:rsidR="008A38F2" w:rsidRPr="000606F1" w:rsidRDefault="008A38F2" w:rsidP="008A38F2">
      <w:pPr>
        <w:tabs>
          <w:tab w:val="left" w:pos="2520"/>
        </w:tabs>
        <w:spacing w:before="60" w:line="276" w:lineRule="auto"/>
        <w:jc w:val="center"/>
        <w:rPr>
          <w:b/>
          <w:bCs/>
          <w:color w:val="000000"/>
          <w:sz w:val="25"/>
          <w:szCs w:val="25"/>
        </w:rPr>
      </w:pPr>
      <w:proofErr w:type="spellStart"/>
      <w:r w:rsidRPr="000606F1">
        <w:rPr>
          <w:b/>
          <w:bCs/>
          <w:color w:val="000000"/>
          <w:sz w:val="25"/>
          <w:szCs w:val="25"/>
        </w:rPr>
        <w:t>Độc</w:t>
      </w:r>
      <w:proofErr w:type="spellEnd"/>
      <w:r w:rsidRPr="000606F1">
        <w:rPr>
          <w:b/>
          <w:bCs/>
          <w:color w:val="000000"/>
          <w:sz w:val="25"/>
          <w:szCs w:val="25"/>
        </w:rPr>
        <w:t xml:space="preserve"> </w:t>
      </w:r>
      <w:proofErr w:type="spellStart"/>
      <w:r w:rsidRPr="000606F1">
        <w:rPr>
          <w:b/>
          <w:bCs/>
          <w:color w:val="000000"/>
          <w:sz w:val="25"/>
          <w:szCs w:val="25"/>
        </w:rPr>
        <w:t>lập</w:t>
      </w:r>
      <w:proofErr w:type="spellEnd"/>
      <w:r w:rsidRPr="000606F1">
        <w:rPr>
          <w:b/>
          <w:bCs/>
          <w:color w:val="000000"/>
          <w:sz w:val="25"/>
          <w:szCs w:val="25"/>
        </w:rPr>
        <w:t xml:space="preserve"> - </w:t>
      </w:r>
      <w:proofErr w:type="spellStart"/>
      <w:r w:rsidRPr="000606F1">
        <w:rPr>
          <w:b/>
          <w:bCs/>
          <w:color w:val="000000"/>
          <w:sz w:val="25"/>
          <w:szCs w:val="25"/>
        </w:rPr>
        <w:t>Tự</w:t>
      </w:r>
      <w:proofErr w:type="spellEnd"/>
      <w:r w:rsidRPr="000606F1">
        <w:rPr>
          <w:b/>
          <w:bCs/>
          <w:color w:val="000000"/>
          <w:sz w:val="25"/>
          <w:szCs w:val="25"/>
        </w:rPr>
        <w:t xml:space="preserve"> do - </w:t>
      </w:r>
      <w:proofErr w:type="spellStart"/>
      <w:r w:rsidRPr="000606F1">
        <w:rPr>
          <w:b/>
          <w:bCs/>
          <w:color w:val="000000"/>
          <w:sz w:val="25"/>
          <w:szCs w:val="25"/>
        </w:rPr>
        <w:t>Hạnh</w:t>
      </w:r>
      <w:proofErr w:type="spellEnd"/>
      <w:r w:rsidRPr="000606F1">
        <w:rPr>
          <w:b/>
          <w:bCs/>
          <w:color w:val="000000"/>
          <w:sz w:val="25"/>
          <w:szCs w:val="25"/>
        </w:rPr>
        <w:t xml:space="preserve"> </w:t>
      </w:r>
      <w:proofErr w:type="spellStart"/>
      <w:r w:rsidRPr="000606F1">
        <w:rPr>
          <w:b/>
          <w:bCs/>
          <w:color w:val="000000"/>
          <w:sz w:val="25"/>
          <w:szCs w:val="25"/>
        </w:rPr>
        <w:t>Phúc</w:t>
      </w:r>
      <w:proofErr w:type="spellEnd"/>
    </w:p>
    <w:p w:rsidR="008A38F2" w:rsidRPr="000606F1" w:rsidRDefault="008A38F2" w:rsidP="008A38F2">
      <w:pPr>
        <w:tabs>
          <w:tab w:val="left" w:pos="2520"/>
        </w:tabs>
        <w:spacing w:before="60" w:line="276" w:lineRule="auto"/>
        <w:jc w:val="center"/>
        <w:rPr>
          <w:bCs/>
          <w:color w:val="000000"/>
          <w:sz w:val="25"/>
          <w:szCs w:val="25"/>
        </w:rPr>
      </w:pPr>
      <w:r w:rsidRPr="000606F1">
        <w:rPr>
          <w:bCs/>
          <w:color w:val="000000"/>
          <w:sz w:val="25"/>
          <w:szCs w:val="25"/>
        </w:rPr>
        <w:t>--------o0o--------</w:t>
      </w:r>
    </w:p>
    <w:p w:rsidR="008A38F2" w:rsidRPr="000606F1" w:rsidRDefault="008A38F2" w:rsidP="008A38F2">
      <w:pPr>
        <w:tabs>
          <w:tab w:val="left" w:pos="2520"/>
        </w:tabs>
        <w:spacing w:before="60" w:line="276" w:lineRule="auto"/>
        <w:jc w:val="center"/>
        <w:rPr>
          <w:b/>
          <w:sz w:val="25"/>
          <w:szCs w:val="25"/>
        </w:rPr>
      </w:pPr>
      <w:r w:rsidRPr="000606F1">
        <w:rPr>
          <w:b/>
          <w:bCs/>
          <w:color w:val="000000"/>
          <w:sz w:val="25"/>
          <w:szCs w:val="25"/>
        </w:rPr>
        <w:t>HỢP ĐỒNG CHUYỂN NHƯỢNG</w:t>
      </w:r>
      <w:r w:rsidRPr="000606F1">
        <w:rPr>
          <w:bCs/>
          <w:color w:val="000000"/>
          <w:sz w:val="25"/>
          <w:szCs w:val="25"/>
        </w:rPr>
        <w:t xml:space="preserve"> </w:t>
      </w:r>
      <w:r w:rsidRPr="000606F1">
        <w:rPr>
          <w:b/>
          <w:sz w:val="25"/>
          <w:szCs w:val="25"/>
        </w:rPr>
        <w:t>CỔ PHẦN</w:t>
      </w:r>
    </w:p>
    <w:p w:rsidR="008A38F2" w:rsidRPr="000606F1" w:rsidRDefault="008A38F2" w:rsidP="008A38F2">
      <w:pPr>
        <w:tabs>
          <w:tab w:val="left" w:pos="2520"/>
        </w:tabs>
        <w:spacing w:before="60" w:line="276" w:lineRule="auto"/>
        <w:jc w:val="center"/>
        <w:rPr>
          <w:i/>
          <w:sz w:val="25"/>
          <w:szCs w:val="25"/>
        </w:rPr>
      </w:pPr>
      <w:r w:rsidRPr="000606F1">
        <w:rPr>
          <w:i/>
          <w:sz w:val="25"/>
          <w:szCs w:val="25"/>
        </w:rPr>
        <w:t>(</w:t>
      </w:r>
      <w:proofErr w:type="spellStart"/>
      <w:r w:rsidRPr="000606F1">
        <w:rPr>
          <w:i/>
          <w:sz w:val="25"/>
          <w:szCs w:val="25"/>
        </w:rPr>
        <w:t>Số</w:t>
      </w:r>
      <w:proofErr w:type="spellEnd"/>
      <w:r w:rsidRPr="000606F1">
        <w:rPr>
          <w:i/>
          <w:sz w:val="25"/>
          <w:szCs w:val="25"/>
        </w:rPr>
        <w:t xml:space="preserve">: </w:t>
      </w:r>
      <w:r>
        <w:rPr>
          <w:i/>
          <w:sz w:val="25"/>
          <w:szCs w:val="25"/>
          <w:lang w:val="vi-VN"/>
        </w:rPr>
        <w:t xml:space="preserve">         /2020</w:t>
      </w:r>
      <w:r w:rsidRPr="000606F1">
        <w:rPr>
          <w:i/>
          <w:sz w:val="25"/>
          <w:szCs w:val="25"/>
        </w:rPr>
        <w:t>/HĐCN)</w:t>
      </w:r>
    </w:p>
    <w:p w:rsidR="008A38F2" w:rsidRPr="000606F1" w:rsidRDefault="008A38F2" w:rsidP="008A38F2">
      <w:pPr>
        <w:spacing w:line="276" w:lineRule="auto"/>
        <w:jc w:val="both"/>
        <w:rPr>
          <w:color w:val="222222"/>
          <w:sz w:val="25"/>
          <w:szCs w:val="25"/>
          <w:shd w:val="clear" w:color="auto" w:fill="FFFFFF"/>
        </w:rPr>
      </w:pPr>
      <w:proofErr w:type="spellStart"/>
      <w:r w:rsidRPr="000606F1">
        <w:rPr>
          <w:sz w:val="25"/>
          <w:szCs w:val="25"/>
        </w:rPr>
        <w:t>Hôm</w:t>
      </w:r>
      <w:proofErr w:type="spellEnd"/>
      <w:r w:rsidRPr="000606F1">
        <w:rPr>
          <w:sz w:val="25"/>
          <w:szCs w:val="25"/>
        </w:rPr>
        <w:t xml:space="preserve"> nay, </w:t>
      </w:r>
      <w:proofErr w:type="spellStart"/>
      <w:r w:rsidRPr="000606F1">
        <w:rPr>
          <w:sz w:val="25"/>
          <w:szCs w:val="25"/>
        </w:rPr>
        <w:t>ngày</w:t>
      </w:r>
      <w:proofErr w:type="spellEnd"/>
      <w:r w:rsidRPr="000606F1">
        <w:rPr>
          <w:sz w:val="25"/>
          <w:szCs w:val="25"/>
        </w:rPr>
        <w:t xml:space="preserve"> </w:t>
      </w:r>
      <w:r>
        <w:rPr>
          <w:sz w:val="25"/>
          <w:szCs w:val="25"/>
          <w:lang w:val="vi-VN"/>
        </w:rPr>
        <w:t xml:space="preserve">         /         /2020</w:t>
      </w:r>
      <w:r w:rsidRPr="000606F1">
        <w:rPr>
          <w:sz w:val="25"/>
          <w:szCs w:val="25"/>
        </w:rPr>
        <w:t xml:space="preserve"> </w:t>
      </w:r>
      <w:proofErr w:type="spellStart"/>
      <w:r w:rsidRPr="000606F1">
        <w:rPr>
          <w:sz w:val="25"/>
          <w:szCs w:val="25"/>
        </w:rPr>
        <w:t>tại</w:t>
      </w:r>
      <w:proofErr w:type="spellEnd"/>
      <w:r w:rsidRPr="000606F1">
        <w:rPr>
          <w:sz w:val="25"/>
          <w:szCs w:val="25"/>
        </w:rPr>
        <w:t xml:space="preserve"> </w:t>
      </w:r>
      <w:proofErr w:type="spellStart"/>
      <w:r w:rsidRPr="000606F1">
        <w:rPr>
          <w:sz w:val="25"/>
          <w:szCs w:val="25"/>
        </w:rPr>
        <w:t>trụ</w:t>
      </w:r>
      <w:proofErr w:type="spellEnd"/>
      <w:r w:rsidRPr="000606F1">
        <w:rPr>
          <w:sz w:val="25"/>
          <w:szCs w:val="25"/>
        </w:rPr>
        <w:t xml:space="preserve"> </w:t>
      </w:r>
      <w:proofErr w:type="spellStart"/>
      <w:r w:rsidRPr="000606F1">
        <w:rPr>
          <w:sz w:val="25"/>
          <w:szCs w:val="25"/>
        </w:rPr>
        <w:t>sở</w:t>
      </w:r>
      <w:proofErr w:type="spellEnd"/>
      <w:r w:rsidRPr="000606F1">
        <w:rPr>
          <w:sz w:val="25"/>
          <w:szCs w:val="25"/>
        </w:rPr>
        <w:t xml:space="preserve"> </w:t>
      </w:r>
      <w:r w:rsidRPr="000606F1">
        <w:rPr>
          <w:color w:val="222222"/>
          <w:sz w:val="25"/>
          <w:szCs w:val="25"/>
          <w:shd w:val="clear" w:color="auto" w:fill="FFFFFF"/>
        </w:rPr>
        <w:t xml:space="preserve">CÔNG TY CỔ </w:t>
      </w:r>
      <w:proofErr w:type="gramStart"/>
      <w:r w:rsidRPr="000606F1">
        <w:rPr>
          <w:color w:val="222222"/>
          <w:sz w:val="25"/>
          <w:szCs w:val="25"/>
          <w:shd w:val="clear" w:color="auto" w:fill="FFFFFF"/>
        </w:rPr>
        <w:t xml:space="preserve">PHẦN </w:t>
      </w:r>
      <w:r>
        <w:rPr>
          <w:color w:val="222222"/>
          <w:sz w:val="25"/>
          <w:szCs w:val="25"/>
          <w:shd w:val="clear" w:color="auto" w:fill="FFFFFF"/>
          <w:lang w:val="vi-VN"/>
        </w:rPr>
        <w:t>....</w:t>
      </w:r>
      <w:proofErr w:type="gramEnd"/>
      <w:r w:rsidRPr="000606F1">
        <w:rPr>
          <w:sz w:val="25"/>
          <w:szCs w:val="25"/>
          <w:lang w:val="es-ES_tradnl"/>
        </w:rPr>
        <w:t xml:space="preserve"> </w:t>
      </w:r>
      <w:r w:rsidRPr="005F3936">
        <w:rPr>
          <w:i/>
          <w:spacing w:val="-4"/>
          <w:sz w:val="25"/>
          <w:szCs w:val="25"/>
          <w:lang w:val="es-ES_tradnl"/>
        </w:rPr>
        <w:t>(“</w:t>
      </w:r>
      <w:proofErr w:type="spellStart"/>
      <w:r w:rsidRPr="005F3936">
        <w:rPr>
          <w:i/>
          <w:spacing w:val="-4"/>
          <w:sz w:val="25"/>
          <w:szCs w:val="25"/>
          <w:lang w:val="es-ES_tradnl"/>
        </w:rPr>
        <w:t>Công</w:t>
      </w:r>
      <w:proofErr w:type="spellEnd"/>
      <w:r w:rsidRPr="005F3936">
        <w:rPr>
          <w:i/>
          <w:spacing w:val="-4"/>
          <w:sz w:val="25"/>
          <w:szCs w:val="25"/>
          <w:lang w:val="es-ES_tradnl"/>
        </w:rPr>
        <w:t xml:space="preserve"> </w:t>
      </w:r>
      <w:proofErr w:type="spellStart"/>
      <w:r w:rsidRPr="005F3936">
        <w:rPr>
          <w:i/>
          <w:spacing w:val="-4"/>
          <w:sz w:val="25"/>
          <w:szCs w:val="25"/>
          <w:lang w:val="es-ES_tradnl"/>
        </w:rPr>
        <w:t>ty</w:t>
      </w:r>
      <w:proofErr w:type="spellEnd"/>
      <w:r w:rsidRPr="005F3936">
        <w:rPr>
          <w:i/>
          <w:spacing w:val="-4"/>
          <w:sz w:val="25"/>
          <w:szCs w:val="25"/>
          <w:lang w:val="es-ES_tradnl"/>
        </w:rPr>
        <w:t>”)</w:t>
      </w:r>
      <w:r w:rsidRPr="005F3936">
        <w:rPr>
          <w:spacing w:val="-4"/>
          <w:sz w:val="25"/>
          <w:szCs w:val="25"/>
          <w:lang w:val="es-ES_tradnl"/>
        </w:rPr>
        <w:t>,</w:t>
      </w:r>
      <w:r w:rsidRPr="005F3936">
        <w:rPr>
          <w:sz w:val="25"/>
          <w:szCs w:val="25"/>
          <w:lang w:val="es-ES_tradnl"/>
        </w:rPr>
        <w:t xml:space="preserve"> </w:t>
      </w:r>
      <w:proofErr w:type="spellStart"/>
      <w:r w:rsidRPr="005F3936">
        <w:rPr>
          <w:sz w:val="25"/>
          <w:szCs w:val="25"/>
          <w:lang w:val="es-ES_tradnl"/>
        </w:rPr>
        <w:t>địa</w:t>
      </w:r>
      <w:proofErr w:type="spellEnd"/>
      <w:r w:rsidRPr="005F3936">
        <w:rPr>
          <w:sz w:val="25"/>
          <w:szCs w:val="25"/>
          <w:lang w:val="es-ES_tradnl"/>
        </w:rPr>
        <w:t xml:space="preserve"> </w:t>
      </w:r>
      <w:proofErr w:type="spellStart"/>
      <w:r w:rsidRPr="005F3936">
        <w:rPr>
          <w:sz w:val="25"/>
          <w:szCs w:val="25"/>
          <w:lang w:val="es-ES_tradnl"/>
        </w:rPr>
        <w:t>chỉ</w:t>
      </w:r>
      <w:proofErr w:type="spellEnd"/>
      <w:r w:rsidRPr="005F3936">
        <w:rPr>
          <w:sz w:val="25"/>
          <w:szCs w:val="25"/>
          <w:lang w:val="es-ES_tradnl"/>
        </w:rPr>
        <w:t xml:space="preserve"> </w:t>
      </w:r>
      <w:proofErr w:type="spellStart"/>
      <w:proofErr w:type="gramStart"/>
      <w:r w:rsidRPr="005F3936">
        <w:rPr>
          <w:sz w:val="25"/>
          <w:szCs w:val="25"/>
          <w:lang w:val="es-ES_tradnl"/>
        </w:rPr>
        <w:t>tại</w:t>
      </w:r>
      <w:proofErr w:type="spellEnd"/>
      <w:r w:rsidRPr="005F3936">
        <w:rPr>
          <w:sz w:val="25"/>
          <w:szCs w:val="25"/>
          <w:lang w:val="es-ES_tradnl"/>
        </w:rPr>
        <w:t xml:space="preserve"> </w:t>
      </w:r>
      <w:r>
        <w:rPr>
          <w:sz w:val="25"/>
          <w:szCs w:val="25"/>
          <w:lang w:val="vi-VN"/>
        </w:rPr>
        <w:t>....</w:t>
      </w:r>
      <w:proofErr w:type="gramEnd"/>
      <w:r w:rsidRPr="005F3936">
        <w:rPr>
          <w:sz w:val="25"/>
          <w:szCs w:val="25"/>
          <w:lang w:val="es-ES_tradnl"/>
        </w:rPr>
        <w:t xml:space="preserve">, </w:t>
      </w:r>
      <w:proofErr w:type="spellStart"/>
      <w:r w:rsidRPr="005F3936">
        <w:rPr>
          <w:sz w:val="25"/>
          <w:szCs w:val="25"/>
          <w:lang w:val="es-ES_tradnl"/>
        </w:rPr>
        <w:t>Thành</w:t>
      </w:r>
      <w:proofErr w:type="spellEnd"/>
      <w:r w:rsidRPr="005F3936">
        <w:rPr>
          <w:sz w:val="25"/>
          <w:szCs w:val="25"/>
          <w:lang w:val="es-ES_tradnl"/>
        </w:rPr>
        <w:t xml:space="preserve"> </w:t>
      </w:r>
      <w:proofErr w:type="spellStart"/>
      <w:r w:rsidRPr="005F3936">
        <w:rPr>
          <w:sz w:val="25"/>
          <w:szCs w:val="25"/>
          <w:lang w:val="es-ES_tradnl"/>
        </w:rPr>
        <w:t>phố</w:t>
      </w:r>
      <w:proofErr w:type="spellEnd"/>
      <w:r w:rsidRPr="005F3936">
        <w:rPr>
          <w:sz w:val="25"/>
          <w:szCs w:val="25"/>
          <w:lang w:val="es-ES_tradnl"/>
        </w:rPr>
        <w:t xml:space="preserve"> </w:t>
      </w:r>
      <w:proofErr w:type="spellStart"/>
      <w:r w:rsidRPr="005F3936">
        <w:rPr>
          <w:sz w:val="25"/>
          <w:szCs w:val="25"/>
          <w:lang w:val="es-ES_tradnl"/>
        </w:rPr>
        <w:t>Hà</w:t>
      </w:r>
      <w:proofErr w:type="spellEnd"/>
      <w:r w:rsidRPr="005F3936">
        <w:rPr>
          <w:sz w:val="25"/>
          <w:szCs w:val="25"/>
          <w:lang w:val="es-ES_tradnl"/>
        </w:rPr>
        <w:t xml:space="preserve"> </w:t>
      </w:r>
      <w:proofErr w:type="spellStart"/>
      <w:r w:rsidRPr="005F3936">
        <w:rPr>
          <w:sz w:val="25"/>
          <w:szCs w:val="25"/>
          <w:lang w:val="es-ES_tradnl"/>
        </w:rPr>
        <w:t>Nội</w:t>
      </w:r>
      <w:proofErr w:type="spellEnd"/>
      <w:r w:rsidRPr="005F3936">
        <w:rPr>
          <w:sz w:val="25"/>
          <w:szCs w:val="25"/>
          <w:lang w:val="es-ES_tradnl"/>
        </w:rPr>
        <w:t xml:space="preserve">, </w:t>
      </w:r>
      <w:proofErr w:type="spellStart"/>
      <w:r w:rsidRPr="005F3936">
        <w:rPr>
          <w:sz w:val="25"/>
          <w:szCs w:val="25"/>
          <w:lang w:val="es-ES_tradnl"/>
        </w:rPr>
        <w:t>Việt</w:t>
      </w:r>
      <w:proofErr w:type="spellEnd"/>
      <w:r w:rsidRPr="005F3936">
        <w:rPr>
          <w:sz w:val="25"/>
          <w:szCs w:val="25"/>
          <w:lang w:val="es-ES_tradnl"/>
        </w:rPr>
        <w:t xml:space="preserve"> </w:t>
      </w:r>
      <w:proofErr w:type="spellStart"/>
      <w:r w:rsidRPr="005F3936">
        <w:rPr>
          <w:sz w:val="25"/>
          <w:szCs w:val="25"/>
          <w:lang w:val="es-ES_tradnl"/>
        </w:rPr>
        <w:t>Nam</w:t>
      </w:r>
      <w:proofErr w:type="spellEnd"/>
      <w:r w:rsidRPr="005F3936">
        <w:rPr>
          <w:sz w:val="25"/>
          <w:szCs w:val="25"/>
          <w:lang w:val="es-ES_tradnl"/>
        </w:rPr>
        <w:t>.</w:t>
      </w:r>
      <w:r w:rsidRPr="005F3936">
        <w:rPr>
          <w:color w:val="000000"/>
          <w:sz w:val="25"/>
          <w:szCs w:val="25"/>
          <w:lang w:val="es-ES_tradnl"/>
        </w:rPr>
        <w:t xml:space="preserve"> </w:t>
      </w:r>
      <w:proofErr w:type="spellStart"/>
      <w:r w:rsidRPr="000606F1">
        <w:rPr>
          <w:sz w:val="25"/>
          <w:szCs w:val="25"/>
        </w:rPr>
        <w:t>Chúng</w:t>
      </w:r>
      <w:proofErr w:type="spellEnd"/>
      <w:r w:rsidRPr="000606F1">
        <w:rPr>
          <w:sz w:val="25"/>
          <w:szCs w:val="25"/>
        </w:rPr>
        <w:t xml:space="preserve"> </w:t>
      </w:r>
      <w:proofErr w:type="spellStart"/>
      <w:r w:rsidRPr="000606F1">
        <w:rPr>
          <w:sz w:val="25"/>
          <w:szCs w:val="25"/>
        </w:rPr>
        <w:t>tôi</w:t>
      </w:r>
      <w:proofErr w:type="spellEnd"/>
      <w:r w:rsidRPr="000606F1">
        <w:rPr>
          <w:sz w:val="25"/>
          <w:szCs w:val="25"/>
        </w:rPr>
        <w:t xml:space="preserve"> </w:t>
      </w:r>
      <w:proofErr w:type="spellStart"/>
      <w:r w:rsidRPr="000606F1">
        <w:rPr>
          <w:sz w:val="25"/>
          <w:szCs w:val="25"/>
        </w:rPr>
        <w:t>gồm</w:t>
      </w:r>
      <w:proofErr w:type="spellEnd"/>
      <w:r w:rsidRPr="000606F1">
        <w:rPr>
          <w:sz w:val="25"/>
          <w:szCs w:val="25"/>
        </w:rPr>
        <w:t xml:space="preserve"> </w:t>
      </w:r>
      <w:proofErr w:type="spellStart"/>
      <w:r w:rsidRPr="000606F1">
        <w:rPr>
          <w:sz w:val="25"/>
          <w:szCs w:val="25"/>
        </w:rPr>
        <w:t>có</w:t>
      </w:r>
      <w:proofErr w:type="spellEnd"/>
      <w:r w:rsidRPr="000606F1">
        <w:rPr>
          <w:sz w:val="25"/>
          <w:szCs w:val="25"/>
        </w:rPr>
        <w:t>:</w:t>
      </w:r>
      <w:r w:rsidRPr="000606F1">
        <w:rPr>
          <w:sz w:val="25"/>
          <w:szCs w:val="25"/>
        </w:rPr>
        <w:tab/>
      </w:r>
    </w:p>
    <w:p w:rsidR="008A38F2" w:rsidRPr="000606F1" w:rsidRDefault="008A38F2" w:rsidP="008A38F2">
      <w:pPr>
        <w:pStyle w:val="dieu1"/>
        <w:tabs>
          <w:tab w:val="left" w:pos="2520"/>
        </w:tabs>
        <w:spacing w:before="60" w:after="0"/>
        <w:jc w:val="both"/>
        <w:rPr>
          <w:sz w:val="25"/>
          <w:szCs w:val="25"/>
        </w:rPr>
      </w:pPr>
      <w:r w:rsidRPr="000606F1">
        <w:rPr>
          <w:sz w:val="25"/>
          <w:szCs w:val="25"/>
          <w:u w:val="single"/>
        </w:rPr>
        <w:t>BÊN A:</w:t>
      </w:r>
      <w:r w:rsidRPr="000606F1">
        <w:rPr>
          <w:sz w:val="25"/>
          <w:szCs w:val="25"/>
        </w:rPr>
        <w:t xml:space="preserve"> BÊN CHUYỂN NHƯỢNG (</w:t>
      </w:r>
      <w:proofErr w:type="spellStart"/>
      <w:r w:rsidRPr="000606F1">
        <w:rPr>
          <w:sz w:val="25"/>
          <w:szCs w:val="25"/>
        </w:rPr>
        <w:t>Bên</w:t>
      </w:r>
      <w:proofErr w:type="spellEnd"/>
      <w:r w:rsidRPr="000606F1">
        <w:rPr>
          <w:sz w:val="25"/>
          <w:szCs w:val="25"/>
        </w:rPr>
        <w:t xml:space="preserve"> 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76"/>
        <w:gridCol w:w="300"/>
        <w:gridCol w:w="5871"/>
      </w:tblGrid>
      <w:tr w:rsidR="008A38F2" w:rsidRPr="000606F1" w:rsidTr="00071EFD">
        <w:tc>
          <w:tcPr>
            <w:tcW w:w="3076"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Họ</w:t>
            </w:r>
            <w:proofErr w:type="spellEnd"/>
            <w:r w:rsidRPr="000606F1">
              <w:rPr>
                <w:sz w:val="25"/>
                <w:szCs w:val="25"/>
                <w:lang w:eastAsia="zh-CN"/>
              </w:rPr>
              <w:t xml:space="preserve"> </w:t>
            </w:r>
            <w:proofErr w:type="spellStart"/>
            <w:r w:rsidRPr="000606F1">
              <w:rPr>
                <w:sz w:val="25"/>
                <w:szCs w:val="25"/>
                <w:lang w:eastAsia="zh-CN"/>
              </w:rPr>
              <w:t>và</w:t>
            </w:r>
            <w:proofErr w:type="spellEnd"/>
            <w:r w:rsidRPr="000606F1">
              <w:rPr>
                <w:sz w:val="25"/>
                <w:szCs w:val="25"/>
                <w:lang w:eastAsia="zh-CN"/>
              </w:rPr>
              <w:t xml:space="preserve"> </w:t>
            </w:r>
            <w:proofErr w:type="spellStart"/>
            <w:r w:rsidRPr="000606F1">
              <w:rPr>
                <w:sz w:val="25"/>
                <w:szCs w:val="25"/>
                <w:lang w:eastAsia="zh-CN"/>
              </w:rPr>
              <w:t>tên</w:t>
            </w:r>
            <w:proofErr w:type="spellEnd"/>
          </w:p>
        </w:tc>
        <w:tc>
          <w:tcPr>
            <w:tcW w:w="296" w:type="dxa"/>
            <w:shd w:val="clear" w:color="auto" w:fill="auto"/>
          </w:tcPr>
          <w:p w:rsidR="008A38F2" w:rsidRPr="000606F1" w:rsidRDefault="008A38F2" w:rsidP="00071EFD">
            <w:pPr>
              <w:spacing w:before="120" w:after="120" w:line="276" w:lineRule="auto"/>
              <w:rPr>
                <w:b/>
                <w:bCs/>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6"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Giới</w:t>
            </w:r>
            <w:proofErr w:type="spellEnd"/>
            <w:r w:rsidRPr="000606F1">
              <w:rPr>
                <w:sz w:val="25"/>
                <w:szCs w:val="25"/>
                <w:lang w:eastAsia="zh-CN"/>
              </w:rPr>
              <w:t xml:space="preserve"> </w:t>
            </w:r>
            <w:proofErr w:type="spellStart"/>
            <w:r w:rsidRPr="000606F1">
              <w:rPr>
                <w:sz w:val="25"/>
                <w:szCs w:val="25"/>
                <w:lang w:eastAsia="zh-CN"/>
              </w:rPr>
              <w:t>tính</w:t>
            </w:r>
            <w:proofErr w:type="spellEnd"/>
          </w:p>
        </w:tc>
        <w:tc>
          <w:tcPr>
            <w:tcW w:w="296"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6"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Sinh</w:t>
            </w:r>
            <w:proofErr w:type="spellEnd"/>
            <w:r w:rsidRPr="000606F1">
              <w:rPr>
                <w:sz w:val="25"/>
                <w:szCs w:val="25"/>
                <w:lang w:eastAsia="zh-CN"/>
              </w:rPr>
              <w:t xml:space="preserve"> </w:t>
            </w:r>
            <w:proofErr w:type="spellStart"/>
            <w:r w:rsidRPr="000606F1">
              <w:rPr>
                <w:sz w:val="25"/>
                <w:szCs w:val="25"/>
                <w:lang w:eastAsia="zh-CN"/>
              </w:rPr>
              <w:t>ngày</w:t>
            </w:r>
            <w:proofErr w:type="spellEnd"/>
          </w:p>
        </w:tc>
        <w:tc>
          <w:tcPr>
            <w:tcW w:w="296"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6"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Dân</w:t>
            </w:r>
            <w:proofErr w:type="spellEnd"/>
            <w:r w:rsidRPr="000606F1">
              <w:rPr>
                <w:sz w:val="25"/>
                <w:szCs w:val="25"/>
                <w:lang w:eastAsia="zh-CN"/>
              </w:rPr>
              <w:t xml:space="preserve"> </w:t>
            </w:r>
            <w:proofErr w:type="spellStart"/>
            <w:r w:rsidRPr="000606F1">
              <w:rPr>
                <w:sz w:val="25"/>
                <w:szCs w:val="25"/>
                <w:lang w:eastAsia="zh-CN"/>
              </w:rPr>
              <w:t>tộc</w:t>
            </w:r>
            <w:proofErr w:type="spellEnd"/>
          </w:p>
        </w:tc>
        <w:tc>
          <w:tcPr>
            <w:tcW w:w="296"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6"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Quốc</w:t>
            </w:r>
            <w:proofErr w:type="spellEnd"/>
            <w:r w:rsidRPr="000606F1">
              <w:rPr>
                <w:sz w:val="25"/>
                <w:szCs w:val="25"/>
                <w:lang w:eastAsia="zh-CN"/>
              </w:rPr>
              <w:t xml:space="preserve"> </w:t>
            </w:r>
            <w:proofErr w:type="spellStart"/>
            <w:r w:rsidRPr="000606F1">
              <w:rPr>
                <w:sz w:val="25"/>
                <w:szCs w:val="25"/>
                <w:lang w:eastAsia="zh-CN"/>
              </w:rPr>
              <w:t>tịch</w:t>
            </w:r>
            <w:proofErr w:type="spellEnd"/>
          </w:p>
        </w:tc>
        <w:tc>
          <w:tcPr>
            <w:tcW w:w="296"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6"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Căn</w:t>
            </w:r>
            <w:proofErr w:type="spellEnd"/>
            <w:r w:rsidRPr="000606F1">
              <w:rPr>
                <w:sz w:val="25"/>
                <w:szCs w:val="25"/>
                <w:lang w:eastAsia="zh-CN"/>
              </w:rPr>
              <w:t xml:space="preserve"> </w:t>
            </w:r>
            <w:proofErr w:type="spellStart"/>
            <w:r w:rsidRPr="000606F1">
              <w:rPr>
                <w:sz w:val="25"/>
                <w:szCs w:val="25"/>
                <w:lang w:eastAsia="zh-CN"/>
              </w:rPr>
              <w:t>cước</w:t>
            </w:r>
            <w:proofErr w:type="spellEnd"/>
            <w:r w:rsidRPr="000606F1">
              <w:rPr>
                <w:sz w:val="25"/>
                <w:szCs w:val="25"/>
                <w:lang w:eastAsia="zh-CN"/>
              </w:rPr>
              <w:t xml:space="preserve"> </w:t>
            </w:r>
            <w:proofErr w:type="spellStart"/>
            <w:r w:rsidRPr="000606F1">
              <w:rPr>
                <w:sz w:val="25"/>
                <w:szCs w:val="25"/>
                <w:lang w:eastAsia="zh-CN"/>
              </w:rPr>
              <w:t>công</w:t>
            </w:r>
            <w:proofErr w:type="spellEnd"/>
            <w:r w:rsidRPr="000606F1">
              <w:rPr>
                <w:sz w:val="25"/>
                <w:szCs w:val="25"/>
                <w:lang w:eastAsia="zh-CN"/>
              </w:rPr>
              <w:t xml:space="preserve"> </w:t>
            </w:r>
            <w:proofErr w:type="spellStart"/>
            <w:r w:rsidRPr="000606F1">
              <w:rPr>
                <w:sz w:val="25"/>
                <w:szCs w:val="25"/>
                <w:lang w:eastAsia="zh-CN"/>
              </w:rPr>
              <w:t>dân</w:t>
            </w:r>
            <w:proofErr w:type="spellEnd"/>
            <w:r w:rsidRPr="000606F1">
              <w:rPr>
                <w:sz w:val="25"/>
                <w:szCs w:val="25"/>
                <w:lang w:eastAsia="zh-CN"/>
              </w:rPr>
              <w:t xml:space="preserve"> </w:t>
            </w:r>
            <w:proofErr w:type="spellStart"/>
            <w:r w:rsidRPr="000606F1">
              <w:rPr>
                <w:sz w:val="25"/>
                <w:szCs w:val="25"/>
                <w:lang w:eastAsia="zh-CN"/>
              </w:rPr>
              <w:t>số</w:t>
            </w:r>
            <w:proofErr w:type="spellEnd"/>
          </w:p>
        </w:tc>
        <w:tc>
          <w:tcPr>
            <w:tcW w:w="296"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6"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Ngày</w:t>
            </w:r>
            <w:proofErr w:type="spellEnd"/>
            <w:r w:rsidRPr="000606F1">
              <w:rPr>
                <w:sz w:val="25"/>
                <w:szCs w:val="25"/>
                <w:lang w:eastAsia="zh-CN"/>
              </w:rPr>
              <w:t xml:space="preserve"> </w:t>
            </w:r>
            <w:proofErr w:type="spellStart"/>
            <w:r w:rsidRPr="000606F1">
              <w:rPr>
                <w:sz w:val="25"/>
                <w:szCs w:val="25"/>
                <w:lang w:eastAsia="zh-CN"/>
              </w:rPr>
              <w:t>cấp</w:t>
            </w:r>
            <w:proofErr w:type="spellEnd"/>
          </w:p>
        </w:tc>
        <w:tc>
          <w:tcPr>
            <w:tcW w:w="296"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6"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Nơi</w:t>
            </w:r>
            <w:proofErr w:type="spellEnd"/>
            <w:r w:rsidRPr="000606F1">
              <w:rPr>
                <w:sz w:val="25"/>
                <w:szCs w:val="25"/>
                <w:lang w:eastAsia="zh-CN"/>
              </w:rPr>
              <w:t xml:space="preserve"> </w:t>
            </w:r>
            <w:proofErr w:type="spellStart"/>
            <w:r w:rsidRPr="000606F1">
              <w:rPr>
                <w:sz w:val="25"/>
                <w:szCs w:val="25"/>
                <w:lang w:eastAsia="zh-CN"/>
              </w:rPr>
              <w:t>cấp</w:t>
            </w:r>
            <w:proofErr w:type="spellEnd"/>
          </w:p>
        </w:tc>
        <w:tc>
          <w:tcPr>
            <w:tcW w:w="296"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line="276" w:lineRule="auto"/>
              <w:jc w:val="both"/>
              <w:rPr>
                <w:sz w:val="25"/>
                <w:szCs w:val="25"/>
                <w:lang w:eastAsia="zh-CN"/>
              </w:rPr>
            </w:pPr>
          </w:p>
        </w:tc>
      </w:tr>
      <w:tr w:rsidR="008A38F2" w:rsidRPr="000606F1" w:rsidTr="00071EFD">
        <w:tc>
          <w:tcPr>
            <w:tcW w:w="3076" w:type="dxa"/>
            <w:shd w:val="clear" w:color="auto" w:fill="auto"/>
          </w:tcPr>
          <w:p w:rsidR="008A38F2" w:rsidRPr="000606F1" w:rsidRDefault="008A38F2" w:rsidP="00071EFD">
            <w:pPr>
              <w:spacing w:before="120" w:after="120" w:line="276" w:lineRule="auto"/>
              <w:rPr>
                <w:sz w:val="25"/>
                <w:szCs w:val="25"/>
                <w:lang w:eastAsia="zh-CN"/>
              </w:rPr>
            </w:pPr>
            <w:proofErr w:type="spellStart"/>
            <w:r w:rsidRPr="000606F1">
              <w:rPr>
                <w:sz w:val="25"/>
                <w:szCs w:val="25"/>
                <w:lang w:eastAsia="zh-CN"/>
              </w:rPr>
              <w:t>Nơi</w:t>
            </w:r>
            <w:proofErr w:type="spellEnd"/>
            <w:r w:rsidRPr="000606F1">
              <w:rPr>
                <w:sz w:val="25"/>
                <w:szCs w:val="25"/>
                <w:lang w:eastAsia="zh-CN"/>
              </w:rPr>
              <w:t xml:space="preserve"> </w:t>
            </w:r>
            <w:proofErr w:type="spellStart"/>
            <w:r w:rsidRPr="000606F1">
              <w:rPr>
                <w:sz w:val="25"/>
                <w:szCs w:val="25"/>
                <w:lang w:eastAsia="zh-CN"/>
              </w:rPr>
              <w:t>đăng</w:t>
            </w:r>
            <w:proofErr w:type="spellEnd"/>
            <w:r w:rsidRPr="000606F1">
              <w:rPr>
                <w:sz w:val="25"/>
                <w:szCs w:val="25"/>
                <w:lang w:eastAsia="zh-CN"/>
              </w:rPr>
              <w:t xml:space="preserve"> </w:t>
            </w:r>
            <w:proofErr w:type="spellStart"/>
            <w:r w:rsidRPr="000606F1">
              <w:rPr>
                <w:sz w:val="25"/>
                <w:szCs w:val="25"/>
                <w:lang w:eastAsia="zh-CN"/>
              </w:rPr>
              <w:t>ký</w:t>
            </w:r>
            <w:proofErr w:type="spellEnd"/>
            <w:r w:rsidRPr="000606F1">
              <w:rPr>
                <w:sz w:val="25"/>
                <w:szCs w:val="25"/>
                <w:lang w:eastAsia="zh-CN"/>
              </w:rPr>
              <w:t xml:space="preserve"> </w:t>
            </w:r>
            <w:proofErr w:type="spellStart"/>
            <w:r w:rsidRPr="000606F1">
              <w:rPr>
                <w:sz w:val="25"/>
                <w:szCs w:val="25"/>
                <w:lang w:eastAsia="zh-CN"/>
              </w:rPr>
              <w:t>hộ</w:t>
            </w:r>
            <w:proofErr w:type="spellEnd"/>
            <w:r w:rsidRPr="000606F1">
              <w:rPr>
                <w:sz w:val="25"/>
                <w:szCs w:val="25"/>
                <w:lang w:eastAsia="zh-CN"/>
              </w:rPr>
              <w:t xml:space="preserve"> </w:t>
            </w:r>
            <w:proofErr w:type="spellStart"/>
            <w:r w:rsidRPr="000606F1">
              <w:rPr>
                <w:sz w:val="25"/>
                <w:szCs w:val="25"/>
                <w:lang w:eastAsia="zh-CN"/>
              </w:rPr>
              <w:t>khẩu</w:t>
            </w:r>
            <w:proofErr w:type="spellEnd"/>
            <w:r w:rsidRPr="000606F1">
              <w:rPr>
                <w:sz w:val="25"/>
                <w:szCs w:val="25"/>
                <w:lang w:eastAsia="zh-CN"/>
              </w:rPr>
              <w:t xml:space="preserve"> </w:t>
            </w:r>
            <w:proofErr w:type="spellStart"/>
            <w:r w:rsidRPr="000606F1">
              <w:rPr>
                <w:sz w:val="25"/>
                <w:szCs w:val="25"/>
                <w:lang w:eastAsia="zh-CN"/>
              </w:rPr>
              <w:t>thường</w:t>
            </w:r>
            <w:proofErr w:type="spellEnd"/>
            <w:r w:rsidRPr="000606F1">
              <w:rPr>
                <w:sz w:val="25"/>
                <w:szCs w:val="25"/>
                <w:lang w:eastAsia="zh-CN"/>
              </w:rPr>
              <w:t xml:space="preserve"> </w:t>
            </w:r>
            <w:proofErr w:type="spellStart"/>
            <w:r w:rsidRPr="000606F1">
              <w:rPr>
                <w:sz w:val="25"/>
                <w:szCs w:val="25"/>
                <w:lang w:eastAsia="zh-CN"/>
              </w:rPr>
              <w:t>trú</w:t>
            </w:r>
            <w:proofErr w:type="spellEnd"/>
          </w:p>
        </w:tc>
        <w:tc>
          <w:tcPr>
            <w:tcW w:w="296"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line="276" w:lineRule="auto"/>
              <w:jc w:val="both"/>
              <w:rPr>
                <w:sz w:val="25"/>
                <w:szCs w:val="25"/>
                <w:lang w:eastAsia="zh-CN"/>
              </w:rPr>
            </w:pPr>
          </w:p>
        </w:tc>
      </w:tr>
      <w:tr w:rsidR="008A38F2" w:rsidRPr="000606F1" w:rsidTr="00071EFD">
        <w:tc>
          <w:tcPr>
            <w:tcW w:w="3076" w:type="dxa"/>
            <w:shd w:val="clear" w:color="auto" w:fill="auto"/>
          </w:tcPr>
          <w:p w:rsidR="008A38F2" w:rsidRPr="000606F1" w:rsidRDefault="008A38F2" w:rsidP="00071EFD">
            <w:pPr>
              <w:spacing w:before="120" w:after="120" w:line="276" w:lineRule="auto"/>
              <w:rPr>
                <w:sz w:val="25"/>
                <w:szCs w:val="25"/>
                <w:lang w:eastAsia="zh-CN"/>
              </w:rPr>
            </w:pPr>
            <w:proofErr w:type="spellStart"/>
            <w:r w:rsidRPr="000606F1">
              <w:rPr>
                <w:sz w:val="25"/>
                <w:szCs w:val="25"/>
                <w:lang w:eastAsia="zh-CN"/>
              </w:rPr>
              <w:t>Chỗ</w:t>
            </w:r>
            <w:proofErr w:type="spellEnd"/>
            <w:r w:rsidRPr="000606F1">
              <w:rPr>
                <w:sz w:val="25"/>
                <w:szCs w:val="25"/>
                <w:lang w:eastAsia="zh-CN"/>
              </w:rPr>
              <w:t xml:space="preserve"> ở </w:t>
            </w:r>
            <w:proofErr w:type="spellStart"/>
            <w:r w:rsidRPr="000606F1">
              <w:rPr>
                <w:sz w:val="25"/>
                <w:szCs w:val="25"/>
                <w:lang w:eastAsia="zh-CN"/>
              </w:rPr>
              <w:t>hiện</w:t>
            </w:r>
            <w:proofErr w:type="spellEnd"/>
            <w:r w:rsidRPr="000606F1">
              <w:rPr>
                <w:sz w:val="25"/>
                <w:szCs w:val="25"/>
                <w:lang w:eastAsia="zh-CN"/>
              </w:rPr>
              <w:t xml:space="preserve"> </w:t>
            </w:r>
            <w:proofErr w:type="spellStart"/>
            <w:r w:rsidRPr="000606F1">
              <w:rPr>
                <w:sz w:val="25"/>
                <w:szCs w:val="25"/>
                <w:lang w:eastAsia="zh-CN"/>
              </w:rPr>
              <w:t>tại</w:t>
            </w:r>
            <w:proofErr w:type="spellEnd"/>
          </w:p>
        </w:tc>
        <w:tc>
          <w:tcPr>
            <w:tcW w:w="296"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71" w:type="dxa"/>
            <w:shd w:val="clear" w:color="auto" w:fill="auto"/>
          </w:tcPr>
          <w:p w:rsidR="008A38F2" w:rsidRPr="000606F1" w:rsidRDefault="008A38F2" w:rsidP="00071EFD">
            <w:pPr>
              <w:spacing w:before="120" w:after="120" w:line="276" w:lineRule="auto"/>
              <w:rPr>
                <w:bCs/>
                <w:iCs/>
                <w:sz w:val="25"/>
                <w:szCs w:val="25"/>
                <w:lang w:eastAsia="zh-CN"/>
              </w:rPr>
            </w:pPr>
          </w:p>
        </w:tc>
      </w:tr>
    </w:tbl>
    <w:p w:rsidR="008A38F2" w:rsidRPr="000606F1" w:rsidRDefault="008A38F2" w:rsidP="008A38F2">
      <w:pPr>
        <w:tabs>
          <w:tab w:val="left" w:pos="2520"/>
        </w:tabs>
        <w:spacing w:before="60" w:line="276" w:lineRule="auto"/>
        <w:jc w:val="both"/>
        <w:rPr>
          <w:b/>
          <w:sz w:val="25"/>
          <w:szCs w:val="25"/>
          <w:u w:val="single"/>
        </w:rPr>
      </w:pPr>
    </w:p>
    <w:p w:rsidR="008A38F2" w:rsidRPr="000606F1" w:rsidRDefault="008A38F2" w:rsidP="008A38F2">
      <w:pPr>
        <w:tabs>
          <w:tab w:val="left" w:pos="2520"/>
        </w:tabs>
        <w:spacing w:before="60" w:line="276" w:lineRule="auto"/>
        <w:jc w:val="both"/>
        <w:rPr>
          <w:b/>
          <w:bCs/>
          <w:sz w:val="25"/>
          <w:szCs w:val="25"/>
          <w:lang w:val="es-ES_tradnl"/>
        </w:rPr>
      </w:pPr>
      <w:r w:rsidRPr="000606F1">
        <w:rPr>
          <w:b/>
          <w:sz w:val="25"/>
          <w:szCs w:val="25"/>
          <w:u w:val="single"/>
          <w:lang w:val="es-ES_tradnl"/>
        </w:rPr>
        <w:t>BÊN B:</w:t>
      </w:r>
      <w:r w:rsidRPr="000606F1">
        <w:rPr>
          <w:b/>
          <w:sz w:val="25"/>
          <w:szCs w:val="25"/>
          <w:lang w:val="es-ES_tradnl"/>
        </w:rPr>
        <w:t xml:space="preserve"> </w:t>
      </w:r>
      <w:r w:rsidRPr="000606F1">
        <w:rPr>
          <w:b/>
          <w:bCs/>
          <w:sz w:val="25"/>
          <w:szCs w:val="25"/>
          <w:lang w:val="es-ES_tradnl"/>
        </w:rPr>
        <w:t>BÊN NHẬN CHUYỂN NHƯỢNG (</w:t>
      </w:r>
      <w:proofErr w:type="spellStart"/>
      <w:r w:rsidRPr="000606F1">
        <w:rPr>
          <w:b/>
          <w:bCs/>
          <w:sz w:val="25"/>
          <w:szCs w:val="25"/>
          <w:lang w:val="es-ES_tradnl"/>
        </w:rPr>
        <w:t>Bên</w:t>
      </w:r>
      <w:proofErr w:type="spellEnd"/>
      <w:r w:rsidRPr="000606F1">
        <w:rPr>
          <w:b/>
          <w:bCs/>
          <w:sz w:val="25"/>
          <w:szCs w:val="25"/>
          <w:lang w:val="es-ES_tradnl"/>
        </w:rPr>
        <w:t xml:space="preserve"> B)</w:t>
      </w:r>
    </w:p>
    <w:tbl>
      <w:tblPr>
        <w:tblW w:w="9243"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74"/>
        <w:gridCol w:w="303"/>
        <w:gridCol w:w="5866"/>
      </w:tblGrid>
      <w:tr w:rsidR="008A38F2" w:rsidRPr="000606F1" w:rsidTr="00071EFD">
        <w:tc>
          <w:tcPr>
            <w:tcW w:w="3074"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Họ</w:t>
            </w:r>
            <w:proofErr w:type="spellEnd"/>
            <w:r w:rsidRPr="000606F1">
              <w:rPr>
                <w:sz w:val="25"/>
                <w:szCs w:val="25"/>
                <w:lang w:eastAsia="zh-CN"/>
              </w:rPr>
              <w:t xml:space="preserve"> </w:t>
            </w:r>
            <w:proofErr w:type="spellStart"/>
            <w:r w:rsidRPr="000606F1">
              <w:rPr>
                <w:sz w:val="25"/>
                <w:szCs w:val="25"/>
                <w:lang w:eastAsia="zh-CN"/>
              </w:rPr>
              <w:t>và</w:t>
            </w:r>
            <w:proofErr w:type="spellEnd"/>
            <w:r w:rsidRPr="000606F1">
              <w:rPr>
                <w:sz w:val="25"/>
                <w:szCs w:val="25"/>
                <w:lang w:eastAsia="zh-CN"/>
              </w:rPr>
              <w:t xml:space="preserve"> </w:t>
            </w:r>
            <w:proofErr w:type="spellStart"/>
            <w:r w:rsidRPr="000606F1">
              <w:rPr>
                <w:sz w:val="25"/>
                <w:szCs w:val="25"/>
                <w:lang w:eastAsia="zh-CN"/>
              </w:rPr>
              <w:t>tên</w:t>
            </w:r>
            <w:proofErr w:type="spellEnd"/>
          </w:p>
        </w:tc>
        <w:tc>
          <w:tcPr>
            <w:tcW w:w="303" w:type="dxa"/>
            <w:shd w:val="clear" w:color="auto" w:fill="auto"/>
          </w:tcPr>
          <w:p w:rsidR="008A38F2" w:rsidRPr="000606F1" w:rsidRDefault="008A38F2" w:rsidP="00071EFD">
            <w:pPr>
              <w:spacing w:before="120" w:after="120" w:line="276" w:lineRule="auto"/>
              <w:rPr>
                <w:b/>
                <w:bCs/>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4"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Giới</w:t>
            </w:r>
            <w:proofErr w:type="spellEnd"/>
            <w:r w:rsidRPr="000606F1">
              <w:rPr>
                <w:sz w:val="25"/>
                <w:szCs w:val="25"/>
                <w:lang w:eastAsia="zh-CN"/>
              </w:rPr>
              <w:t xml:space="preserve"> </w:t>
            </w:r>
            <w:proofErr w:type="spellStart"/>
            <w:r w:rsidRPr="000606F1">
              <w:rPr>
                <w:sz w:val="25"/>
                <w:szCs w:val="25"/>
                <w:lang w:eastAsia="zh-CN"/>
              </w:rPr>
              <w:t>tính</w:t>
            </w:r>
            <w:proofErr w:type="spellEnd"/>
          </w:p>
        </w:tc>
        <w:tc>
          <w:tcPr>
            <w:tcW w:w="303"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4"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Sinh</w:t>
            </w:r>
            <w:proofErr w:type="spellEnd"/>
            <w:r w:rsidRPr="000606F1">
              <w:rPr>
                <w:sz w:val="25"/>
                <w:szCs w:val="25"/>
                <w:lang w:eastAsia="zh-CN"/>
              </w:rPr>
              <w:t xml:space="preserve"> </w:t>
            </w:r>
            <w:proofErr w:type="spellStart"/>
            <w:r w:rsidRPr="000606F1">
              <w:rPr>
                <w:sz w:val="25"/>
                <w:szCs w:val="25"/>
                <w:lang w:eastAsia="zh-CN"/>
              </w:rPr>
              <w:t>ngày</w:t>
            </w:r>
            <w:proofErr w:type="spellEnd"/>
          </w:p>
        </w:tc>
        <w:tc>
          <w:tcPr>
            <w:tcW w:w="303"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4"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Dân</w:t>
            </w:r>
            <w:proofErr w:type="spellEnd"/>
            <w:r w:rsidRPr="000606F1">
              <w:rPr>
                <w:sz w:val="25"/>
                <w:szCs w:val="25"/>
                <w:lang w:eastAsia="zh-CN"/>
              </w:rPr>
              <w:t xml:space="preserve"> </w:t>
            </w:r>
            <w:proofErr w:type="spellStart"/>
            <w:r w:rsidRPr="000606F1">
              <w:rPr>
                <w:sz w:val="25"/>
                <w:szCs w:val="25"/>
                <w:lang w:eastAsia="zh-CN"/>
              </w:rPr>
              <w:t>tộc</w:t>
            </w:r>
            <w:proofErr w:type="spellEnd"/>
          </w:p>
        </w:tc>
        <w:tc>
          <w:tcPr>
            <w:tcW w:w="303"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4"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Quốc</w:t>
            </w:r>
            <w:proofErr w:type="spellEnd"/>
            <w:r w:rsidRPr="000606F1">
              <w:rPr>
                <w:sz w:val="25"/>
                <w:szCs w:val="25"/>
                <w:lang w:eastAsia="zh-CN"/>
              </w:rPr>
              <w:t xml:space="preserve"> </w:t>
            </w:r>
            <w:proofErr w:type="spellStart"/>
            <w:r w:rsidRPr="000606F1">
              <w:rPr>
                <w:sz w:val="25"/>
                <w:szCs w:val="25"/>
                <w:lang w:eastAsia="zh-CN"/>
              </w:rPr>
              <w:t>tịch</w:t>
            </w:r>
            <w:proofErr w:type="spellEnd"/>
          </w:p>
        </w:tc>
        <w:tc>
          <w:tcPr>
            <w:tcW w:w="303"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4"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Chứng</w:t>
            </w:r>
            <w:proofErr w:type="spellEnd"/>
            <w:r w:rsidRPr="000606F1">
              <w:rPr>
                <w:sz w:val="25"/>
                <w:szCs w:val="25"/>
                <w:lang w:eastAsia="zh-CN"/>
              </w:rPr>
              <w:t xml:space="preserve"> minh </w:t>
            </w:r>
            <w:proofErr w:type="spellStart"/>
            <w:r w:rsidRPr="000606F1">
              <w:rPr>
                <w:sz w:val="25"/>
                <w:szCs w:val="25"/>
                <w:lang w:eastAsia="zh-CN"/>
              </w:rPr>
              <w:t>nhân</w:t>
            </w:r>
            <w:proofErr w:type="spellEnd"/>
            <w:r w:rsidRPr="000606F1">
              <w:rPr>
                <w:sz w:val="25"/>
                <w:szCs w:val="25"/>
                <w:lang w:eastAsia="zh-CN"/>
              </w:rPr>
              <w:t xml:space="preserve"> </w:t>
            </w:r>
            <w:proofErr w:type="spellStart"/>
            <w:r w:rsidRPr="000606F1">
              <w:rPr>
                <w:sz w:val="25"/>
                <w:szCs w:val="25"/>
                <w:lang w:eastAsia="zh-CN"/>
              </w:rPr>
              <w:t>dân</w:t>
            </w:r>
            <w:proofErr w:type="spellEnd"/>
            <w:r w:rsidRPr="000606F1">
              <w:rPr>
                <w:sz w:val="25"/>
                <w:szCs w:val="25"/>
                <w:lang w:eastAsia="zh-CN"/>
              </w:rPr>
              <w:t xml:space="preserve"> </w:t>
            </w:r>
            <w:proofErr w:type="spellStart"/>
            <w:r w:rsidRPr="000606F1">
              <w:rPr>
                <w:sz w:val="25"/>
                <w:szCs w:val="25"/>
                <w:lang w:eastAsia="zh-CN"/>
              </w:rPr>
              <w:t>số</w:t>
            </w:r>
            <w:proofErr w:type="spellEnd"/>
          </w:p>
        </w:tc>
        <w:tc>
          <w:tcPr>
            <w:tcW w:w="303"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4"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Ngày</w:t>
            </w:r>
            <w:proofErr w:type="spellEnd"/>
            <w:r w:rsidRPr="000606F1">
              <w:rPr>
                <w:sz w:val="25"/>
                <w:szCs w:val="25"/>
                <w:lang w:eastAsia="zh-CN"/>
              </w:rPr>
              <w:t xml:space="preserve"> </w:t>
            </w:r>
            <w:proofErr w:type="spellStart"/>
            <w:r w:rsidRPr="000606F1">
              <w:rPr>
                <w:sz w:val="25"/>
                <w:szCs w:val="25"/>
                <w:lang w:eastAsia="zh-CN"/>
              </w:rPr>
              <w:t>cấp</w:t>
            </w:r>
            <w:proofErr w:type="spellEnd"/>
          </w:p>
        </w:tc>
        <w:tc>
          <w:tcPr>
            <w:tcW w:w="303"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4" w:type="dxa"/>
            <w:shd w:val="clear" w:color="auto" w:fill="auto"/>
          </w:tcPr>
          <w:p w:rsidR="008A38F2" w:rsidRPr="000606F1" w:rsidRDefault="008A38F2" w:rsidP="00071EFD">
            <w:pPr>
              <w:spacing w:before="120" w:after="120" w:line="276" w:lineRule="auto"/>
              <w:rPr>
                <w:b/>
                <w:bCs/>
                <w:i/>
                <w:iCs/>
                <w:sz w:val="25"/>
                <w:szCs w:val="25"/>
                <w:lang w:eastAsia="zh-CN"/>
              </w:rPr>
            </w:pPr>
            <w:proofErr w:type="spellStart"/>
            <w:r w:rsidRPr="000606F1">
              <w:rPr>
                <w:sz w:val="25"/>
                <w:szCs w:val="25"/>
                <w:lang w:eastAsia="zh-CN"/>
              </w:rPr>
              <w:t>Nơi</w:t>
            </w:r>
            <w:proofErr w:type="spellEnd"/>
            <w:r w:rsidRPr="000606F1">
              <w:rPr>
                <w:sz w:val="25"/>
                <w:szCs w:val="25"/>
                <w:lang w:eastAsia="zh-CN"/>
              </w:rPr>
              <w:t xml:space="preserve"> </w:t>
            </w:r>
            <w:proofErr w:type="spellStart"/>
            <w:r w:rsidRPr="000606F1">
              <w:rPr>
                <w:sz w:val="25"/>
                <w:szCs w:val="25"/>
                <w:lang w:eastAsia="zh-CN"/>
              </w:rPr>
              <w:t>cấp</w:t>
            </w:r>
            <w:proofErr w:type="spellEnd"/>
          </w:p>
        </w:tc>
        <w:tc>
          <w:tcPr>
            <w:tcW w:w="303"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4" w:type="dxa"/>
            <w:shd w:val="clear" w:color="auto" w:fill="auto"/>
          </w:tcPr>
          <w:p w:rsidR="008A38F2" w:rsidRPr="000606F1" w:rsidRDefault="008A38F2" w:rsidP="00071EFD">
            <w:pPr>
              <w:spacing w:before="120" w:after="120" w:line="276" w:lineRule="auto"/>
              <w:rPr>
                <w:sz w:val="25"/>
                <w:szCs w:val="25"/>
                <w:lang w:eastAsia="zh-CN"/>
              </w:rPr>
            </w:pPr>
            <w:proofErr w:type="spellStart"/>
            <w:r w:rsidRPr="000606F1">
              <w:rPr>
                <w:sz w:val="25"/>
                <w:szCs w:val="25"/>
                <w:lang w:eastAsia="zh-CN"/>
              </w:rPr>
              <w:lastRenderedPageBreak/>
              <w:t>Nơi</w:t>
            </w:r>
            <w:proofErr w:type="spellEnd"/>
            <w:r w:rsidRPr="000606F1">
              <w:rPr>
                <w:sz w:val="25"/>
                <w:szCs w:val="25"/>
                <w:lang w:eastAsia="zh-CN"/>
              </w:rPr>
              <w:t xml:space="preserve"> </w:t>
            </w:r>
            <w:proofErr w:type="spellStart"/>
            <w:r w:rsidRPr="000606F1">
              <w:rPr>
                <w:sz w:val="25"/>
                <w:szCs w:val="25"/>
                <w:lang w:eastAsia="zh-CN"/>
              </w:rPr>
              <w:t>đăng</w:t>
            </w:r>
            <w:proofErr w:type="spellEnd"/>
            <w:r w:rsidRPr="000606F1">
              <w:rPr>
                <w:sz w:val="25"/>
                <w:szCs w:val="25"/>
                <w:lang w:eastAsia="zh-CN"/>
              </w:rPr>
              <w:t xml:space="preserve"> </w:t>
            </w:r>
            <w:proofErr w:type="spellStart"/>
            <w:r w:rsidRPr="000606F1">
              <w:rPr>
                <w:sz w:val="25"/>
                <w:szCs w:val="25"/>
                <w:lang w:eastAsia="zh-CN"/>
              </w:rPr>
              <w:t>ký</w:t>
            </w:r>
            <w:proofErr w:type="spellEnd"/>
            <w:r w:rsidRPr="000606F1">
              <w:rPr>
                <w:sz w:val="25"/>
                <w:szCs w:val="25"/>
                <w:lang w:eastAsia="zh-CN"/>
              </w:rPr>
              <w:t xml:space="preserve"> </w:t>
            </w:r>
            <w:proofErr w:type="spellStart"/>
            <w:r w:rsidRPr="000606F1">
              <w:rPr>
                <w:sz w:val="25"/>
                <w:szCs w:val="25"/>
                <w:lang w:eastAsia="zh-CN"/>
              </w:rPr>
              <w:t>hộ</w:t>
            </w:r>
            <w:proofErr w:type="spellEnd"/>
            <w:r w:rsidRPr="000606F1">
              <w:rPr>
                <w:sz w:val="25"/>
                <w:szCs w:val="25"/>
                <w:lang w:eastAsia="zh-CN"/>
              </w:rPr>
              <w:t xml:space="preserve"> </w:t>
            </w:r>
            <w:proofErr w:type="spellStart"/>
            <w:r w:rsidRPr="000606F1">
              <w:rPr>
                <w:sz w:val="25"/>
                <w:szCs w:val="25"/>
                <w:lang w:eastAsia="zh-CN"/>
              </w:rPr>
              <w:t>khẩu</w:t>
            </w:r>
            <w:proofErr w:type="spellEnd"/>
            <w:r w:rsidRPr="000606F1">
              <w:rPr>
                <w:sz w:val="25"/>
                <w:szCs w:val="25"/>
                <w:lang w:eastAsia="zh-CN"/>
              </w:rPr>
              <w:t xml:space="preserve"> </w:t>
            </w:r>
            <w:proofErr w:type="spellStart"/>
            <w:r w:rsidRPr="000606F1">
              <w:rPr>
                <w:sz w:val="25"/>
                <w:szCs w:val="25"/>
                <w:lang w:eastAsia="zh-CN"/>
              </w:rPr>
              <w:t>thường</w:t>
            </w:r>
            <w:proofErr w:type="spellEnd"/>
            <w:r w:rsidRPr="000606F1">
              <w:rPr>
                <w:sz w:val="25"/>
                <w:szCs w:val="25"/>
                <w:lang w:eastAsia="zh-CN"/>
              </w:rPr>
              <w:t xml:space="preserve"> </w:t>
            </w:r>
            <w:proofErr w:type="spellStart"/>
            <w:r w:rsidRPr="000606F1">
              <w:rPr>
                <w:sz w:val="25"/>
                <w:szCs w:val="25"/>
                <w:lang w:eastAsia="zh-CN"/>
              </w:rPr>
              <w:t>trú</w:t>
            </w:r>
            <w:proofErr w:type="spellEnd"/>
          </w:p>
        </w:tc>
        <w:tc>
          <w:tcPr>
            <w:tcW w:w="303"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r w:rsidR="008A38F2" w:rsidRPr="000606F1" w:rsidTr="00071EFD">
        <w:tc>
          <w:tcPr>
            <w:tcW w:w="3074" w:type="dxa"/>
            <w:shd w:val="clear" w:color="auto" w:fill="auto"/>
          </w:tcPr>
          <w:p w:rsidR="008A38F2" w:rsidRPr="000606F1" w:rsidRDefault="008A38F2" w:rsidP="00071EFD">
            <w:pPr>
              <w:spacing w:before="120" w:after="120" w:line="276" w:lineRule="auto"/>
              <w:rPr>
                <w:sz w:val="25"/>
                <w:szCs w:val="25"/>
                <w:lang w:eastAsia="zh-CN"/>
              </w:rPr>
            </w:pPr>
            <w:proofErr w:type="spellStart"/>
            <w:r w:rsidRPr="000606F1">
              <w:rPr>
                <w:sz w:val="25"/>
                <w:szCs w:val="25"/>
                <w:lang w:eastAsia="zh-CN"/>
              </w:rPr>
              <w:t>Chỗ</w:t>
            </w:r>
            <w:proofErr w:type="spellEnd"/>
            <w:r w:rsidRPr="000606F1">
              <w:rPr>
                <w:sz w:val="25"/>
                <w:szCs w:val="25"/>
                <w:lang w:eastAsia="zh-CN"/>
              </w:rPr>
              <w:t xml:space="preserve"> ở </w:t>
            </w:r>
            <w:proofErr w:type="spellStart"/>
            <w:r w:rsidRPr="000606F1">
              <w:rPr>
                <w:sz w:val="25"/>
                <w:szCs w:val="25"/>
                <w:lang w:eastAsia="zh-CN"/>
              </w:rPr>
              <w:t>hiện</w:t>
            </w:r>
            <w:proofErr w:type="spellEnd"/>
            <w:r w:rsidRPr="000606F1">
              <w:rPr>
                <w:sz w:val="25"/>
                <w:szCs w:val="25"/>
                <w:lang w:eastAsia="zh-CN"/>
              </w:rPr>
              <w:t xml:space="preserve"> </w:t>
            </w:r>
            <w:proofErr w:type="spellStart"/>
            <w:r w:rsidRPr="000606F1">
              <w:rPr>
                <w:sz w:val="25"/>
                <w:szCs w:val="25"/>
                <w:lang w:eastAsia="zh-CN"/>
              </w:rPr>
              <w:t>tại</w:t>
            </w:r>
            <w:proofErr w:type="spellEnd"/>
          </w:p>
        </w:tc>
        <w:tc>
          <w:tcPr>
            <w:tcW w:w="303" w:type="dxa"/>
            <w:shd w:val="clear" w:color="auto" w:fill="auto"/>
          </w:tcPr>
          <w:p w:rsidR="008A38F2" w:rsidRPr="000606F1" w:rsidRDefault="008A38F2" w:rsidP="00071EFD">
            <w:pPr>
              <w:spacing w:before="120" w:after="120" w:line="276" w:lineRule="auto"/>
              <w:rPr>
                <w:b/>
                <w:bCs/>
                <w:i/>
                <w:iCs/>
                <w:sz w:val="25"/>
                <w:szCs w:val="25"/>
                <w:lang w:eastAsia="zh-CN"/>
              </w:rPr>
            </w:pPr>
            <w:r w:rsidRPr="000606F1">
              <w:rPr>
                <w:b/>
                <w:bCs/>
                <w:iCs/>
                <w:sz w:val="25"/>
                <w:szCs w:val="25"/>
                <w:lang w:eastAsia="zh-CN"/>
              </w:rPr>
              <w:t>:</w:t>
            </w:r>
          </w:p>
        </w:tc>
        <w:tc>
          <w:tcPr>
            <w:tcW w:w="5866" w:type="dxa"/>
            <w:shd w:val="clear" w:color="auto" w:fill="auto"/>
          </w:tcPr>
          <w:p w:rsidR="008A38F2" w:rsidRPr="000606F1" w:rsidRDefault="008A38F2" w:rsidP="00071EFD">
            <w:pPr>
              <w:spacing w:before="120" w:after="120" w:line="276" w:lineRule="auto"/>
              <w:rPr>
                <w:bCs/>
                <w:iCs/>
                <w:sz w:val="25"/>
                <w:szCs w:val="25"/>
                <w:lang w:eastAsia="zh-CN"/>
              </w:rPr>
            </w:pPr>
          </w:p>
        </w:tc>
      </w:tr>
    </w:tbl>
    <w:p w:rsidR="008A38F2" w:rsidRPr="000606F1" w:rsidRDefault="008A38F2" w:rsidP="008A38F2">
      <w:pPr>
        <w:tabs>
          <w:tab w:val="left" w:pos="2520"/>
        </w:tabs>
        <w:spacing w:before="60" w:line="276" w:lineRule="auto"/>
        <w:jc w:val="both"/>
        <w:rPr>
          <w:b/>
          <w:bCs/>
          <w:i/>
          <w:sz w:val="25"/>
          <w:szCs w:val="25"/>
          <w:lang w:val="es-ES_tradnl"/>
        </w:rPr>
      </w:pPr>
      <w:r w:rsidRPr="000606F1">
        <w:rPr>
          <w:i/>
          <w:sz w:val="25"/>
          <w:szCs w:val="25"/>
          <w:lang w:val="pt-BR"/>
        </w:rPr>
        <w:t>Sau khi bàn bạc và thoả thuận, hai bên thống nhất ký kết Hợp đồng chuyển nhượng cổ phần tại Công ty với những nội dung sau:</w:t>
      </w:r>
    </w:p>
    <w:p w:rsidR="008A38F2" w:rsidRPr="000606F1" w:rsidRDefault="008A38F2" w:rsidP="008A38F2">
      <w:pPr>
        <w:tabs>
          <w:tab w:val="left" w:pos="2520"/>
        </w:tabs>
        <w:spacing w:before="60" w:line="276" w:lineRule="auto"/>
        <w:jc w:val="both"/>
        <w:rPr>
          <w:b/>
          <w:sz w:val="25"/>
          <w:szCs w:val="25"/>
          <w:lang w:val="pt-BR"/>
        </w:rPr>
      </w:pPr>
      <w:r w:rsidRPr="000606F1">
        <w:rPr>
          <w:b/>
          <w:sz w:val="25"/>
          <w:szCs w:val="25"/>
          <w:u w:val="single"/>
          <w:lang w:val="pt-BR"/>
        </w:rPr>
        <w:t>ĐIỀU 1:</w:t>
      </w:r>
      <w:r w:rsidRPr="000606F1">
        <w:rPr>
          <w:sz w:val="25"/>
          <w:szCs w:val="25"/>
          <w:lang w:val="pt-BR"/>
        </w:rPr>
        <w:t xml:space="preserve"> </w:t>
      </w:r>
      <w:r w:rsidRPr="000606F1">
        <w:rPr>
          <w:b/>
          <w:sz w:val="25"/>
          <w:szCs w:val="25"/>
          <w:lang w:val="pt-BR"/>
        </w:rPr>
        <w:t>Nội dung chuyển nhượng</w:t>
      </w:r>
    </w:p>
    <w:p w:rsidR="008A38F2" w:rsidRPr="000606F1" w:rsidRDefault="008A38F2" w:rsidP="008A38F2">
      <w:pPr>
        <w:spacing w:before="120" w:after="120" w:line="276" w:lineRule="auto"/>
        <w:jc w:val="both"/>
        <w:rPr>
          <w:iCs/>
          <w:sz w:val="25"/>
          <w:szCs w:val="25"/>
          <w:lang w:val="es-ES_tradnl"/>
        </w:rPr>
      </w:pPr>
      <w:proofErr w:type="spellStart"/>
      <w:r w:rsidRPr="000606F1">
        <w:rPr>
          <w:iCs/>
          <w:sz w:val="25"/>
          <w:szCs w:val="25"/>
          <w:lang w:val="es-ES_tradnl"/>
        </w:rPr>
        <w:t>Bên</w:t>
      </w:r>
      <w:proofErr w:type="spellEnd"/>
      <w:r w:rsidRPr="000606F1">
        <w:rPr>
          <w:iCs/>
          <w:sz w:val="25"/>
          <w:szCs w:val="25"/>
          <w:lang w:val="es-ES_tradnl"/>
        </w:rPr>
        <w:t xml:space="preserve"> A </w:t>
      </w:r>
      <w:proofErr w:type="spellStart"/>
      <w:r w:rsidRPr="000606F1">
        <w:rPr>
          <w:iCs/>
          <w:sz w:val="25"/>
          <w:szCs w:val="25"/>
          <w:lang w:val="es-ES_tradnl"/>
        </w:rPr>
        <w:t>chuyển</w:t>
      </w:r>
      <w:proofErr w:type="spellEnd"/>
      <w:r w:rsidRPr="000606F1">
        <w:rPr>
          <w:iCs/>
          <w:sz w:val="25"/>
          <w:szCs w:val="25"/>
          <w:lang w:val="es-ES_tradnl"/>
        </w:rPr>
        <w:t xml:space="preserve"> </w:t>
      </w:r>
      <w:proofErr w:type="spellStart"/>
      <w:r w:rsidRPr="000606F1">
        <w:rPr>
          <w:iCs/>
          <w:sz w:val="25"/>
          <w:szCs w:val="25"/>
          <w:lang w:val="es-ES_tradnl"/>
        </w:rPr>
        <w:t>nhượng</w:t>
      </w:r>
      <w:proofErr w:type="spellEnd"/>
      <w:r w:rsidRPr="000606F1">
        <w:rPr>
          <w:iCs/>
          <w:sz w:val="25"/>
          <w:szCs w:val="25"/>
          <w:lang w:val="es-ES_tradnl"/>
        </w:rPr>
        <w:t xml:space="preserve"> </w:t>
      </w:r>
      <w:proofErr w:type="spellStart"/>
      <w:r w:rsidRPr="000606F1">
        <w:rPr>
          <w:iCs/>
          <w:sz w:val="25"/>
          <w:szCs w:val="25"/>
          <w:lang w:val="es-ES_tradnl"/>
        </w:rPr>
        <w:t>toàn</w:t>
      </w:r>
      <w:proofErr w:type="spellEnd"/>
      <w:r w:rsidRPr="000606F1">
        <w:rPr>
          <w:iCs/>
          <w:sz w:val="25"/>
          <w:szCs w:val="25"/>
          <w:lang w:val="es-ES_tradnl"/>
        </w:rPr>
        <w:t xml:space="preserve"> </w:t>
      </w:r>
      <w:proofErr w:type="spellStart"/>
      <w:r w:rsidRPr="000606F1">
        <w:rPr>
          <w:iCs/>
          <w:sz w:val="25"/>
          <w:szCs w:val="25"/>
          <w:lang w:val="es-ES_tradnl"/>
        </w:rPr>
        <w:t>bộ</w:t>
      </w:r>
      <w:proofErr w:type="spellEnd"/>
      <w:r w:rsidRPr="000606F1">
        <w:rPr>
          <w:iCs/>
          <w:sz w:val="25"/>
          <w:szCs w:val="25"/>
          <w:lang w:val="es-ES_tradnl"/>
        </w:rPr>
        <w:t xml:space="preserve"> </w:t>
      </w:r>
      <w:proofErr w:type="spellStart"/>
      <w:r w:rsidRPr="000606F1">
        <w:rPr>
          <w:iCs/>
          <w:sz w:val="25"/>
          <w:szCs w:val="25"/>
          <w:lang w:val="es-ES_tradnl"/>
        </w:rPr>
        <w:t>phần</w:t>
      </w:r>
      <w:proofErr w:type="spellEnd"/>
      <w:r w:rsidRPr="000606F1">
        <w:rPr>
          <w:iCs/>
          <w:sz w:val="25"/>
          <w:szCs w:val="25"/>
          <w:lang w:val="es-ES_tradnl"/>
        </w:rPr>
        <w:t xml:space="preserve"> </w:t>
      </w:r>
      <w:proofErr w:type="spellStart"/>
      <w:r w:rsidRPr="000606F1">
        <w:rPr>
          <w:iCs/>
          <w:sz w:val="25"/>
          <w:szCs w:val="25"/>
          <w:lang w:val="es-ES_tradnl"/>
        </w:rPr>
        <w:t>vốn</w:t>
      </w:r>
      <w:proofErr w:type="spellEnd"/>
      <w:r w:rsidRPr="000606F1">
        <w:rPr>
          <w:iCs/>
          <w:sz w:val="25"/>
          <w:szCs w:val="25"/>
          <w:lang w:val="es-ES_tradnl"/>
        </w:rPr>
        <w:t xml:space="preserve"> </w:t>
      </w:r>
      <w:proofErr w:type="spellStart"/>
      <w:r w:rsidRPr="000606F1">
        <w:rPr>
          <w:iCs/>
          <w:sz w:val="25"/>
          <w:szCs w:val="25"/>
          <w:lang w:val="es-ES_tradnl"/>
        </w:rPr>
        <w:t>góp</w:t>
      </w:r>
      <w:proofErr w:type="spellEnd"/>
      <w:r w:rsidRPr="000606F1">
        <w:rPr>
          <w:iCs/>
          <w:sz w:val="25"/>
          <w:szCs w:val="25"/>
          <w:lang w:val="es-ES_tradnl"/>
        </w:rPr>
        <w:t xml:space="preserve"> </w:t>
      </w:r>
      <w:proofErr w:type="spellStart"/>
      <w:r w:rsidRPr="000606F1">
        <w:rPr>
          <w:iCs/>
          <w:sz w:val="25"/>
          <w:szCs w:val="25"/>
          <w:lang w:val="es-ES_tradnl"/>
        </w:rPr>
        <w:t>của</w:t>
      </w:r>
      <w:proofErr w:type="spellEnd"/>
      <w:r w:rsidRPr="000606F1">
        <w:rPr>
          <w:iCs/>
          <w:sz w:val="25"/>
          <w:szCs w:val="25"/>
          <w:lang w:val="es-ES_tradnl"/>
        </w:rPr>
        <w:t xml:space="preserve"> </w:t>
      </w:r>
      <w:proofErr w:type="spellStart"/>
      <w:r w:rsidRPr="000606F1">
        <w:rPr>
          <w:iCs/>
          <w:sz w:val="25"/>
          <w:szCs w:val="25"/>
          <w:lang w:val="es-ES_tradnl"/>
        </w:rPr>
        <w:t>mình</w:t>
      </w:r>
      <w:proofErr w:type="spellEnd"/>
      <w:r w:rsidRPr="000606F1">
        <w:rPr>
          <w:iCs/>
          <w:sz w:val="25"/>
          <w:szCs w:val="25"/>
          <w:lang w:val="es-ES_tradnl"/>
        </w:rPr>
        <w:t xml:space="preserve"> </w:t>
      </w:r>
      <w:proofErr w:type="spellStart"/>
      <w:r w:rsidRPr="000606F1">
        <w:rPr>
          <w:iCs/>
          <w:sz w:val="25"/>
          <w:szCs w:val="25"/>
          <w:lang w:val="es-ES_tradnl"/>
        </w:rPr>
        <w:t>trong</w:t>
      </w:r>
      <w:proofErr w:type="spellEnd"/>
      <w:r w:rsidRPr="000606F1">
        <w:rPr>
          <w:iCs/>
          <w:sz w:val="25"/>
          <w:szCs w:val="25"/>
          <w:lang w:val="es-ES_tradnl"/>
        </w:rPr>
        <w:t xml:space="preserve"> </w:t>
      </w:r>
      <w:proofErr w:type="spellStart"/>
      <w:r w:rsidRPr="000606F1">
        <w:rPr>
          <w:iCs/>
          <w:sz w:val="25"/>
          <w:szCs w:val="25"/>
          <w:lang w:val="es-ES_tradnl"/>
        </w:rPr>
        <w:t>Công</w:t>
      </w:r>
      <w:proofErr w:type="spellEnd"/>
      <w:r w:rsidRPr="000606F1">
        <w:rPr>
          <w:iCs/>
          <w:sz w:val="25"/>
          <w:szCs w:val="25"/>
          <w:lang w:val="es-ES_tradnl"/>
        </w:rPr>
        <w:t xml:space="preserve"> </w:t>
      </w:r>
      <w:proofErr w:type="spellStart"/>
      <w:r w:rsidRPr="000606F1">
        <w:rPr>
          <w:iCs/>
          <w:sz w:val="25"/>
          <w:szCs w:val="25"/>
          <w:lang w:val="es-ES_tradnl"/>
        </w:rPr>
        <w:t>ty</w:t>
      </w:r>
      <w:proofErr w:type="spellEnd"/>
      <w:r w:rsidRPr="000606F1">
        <w:rPr>
          <w:iCs/>
          <w:sz w:val="25"/>
          <w:szCs w:val="25"/>
          <w:lang w:val="es-ES_tradnl"/>
        </w:rPr>
        <w:t xml:space="preserve"> </w:t>
      </w:r>
      <w:proofErr w:type="spellStart"/>
      <w:r w:rsidRPr="000606F1">
        <w:rPr>
          <w:iCs/>
          <w:sz w:val="25"/>
          <w:szCs w:val="25"/>
          <w:lang w:val="es-ES_tradnl"/>
        </w:rPr>
        <w:t>là</w:t>
      </w:r>
      <w:proofErr w:type="spellEnd"/>
      <w:r w:rsidRPr="000606F1">
        <w:rPr>
          <w:iCs/>
          <w:sz w:val="25"/>
          <w:szCs w:val="25"/>
          <w:lang w:val="es-ES_tradnl"/>
        </w:rPr>
        <w:t xml:space="preserve"> </w:t>
      </w:r>
      <w:r w:rsidRPr="000606F1">
        <w:rPr>
          <w:b/>
          <w:bCs/>
          <w:sz w:val="25"/>
          <w:szCs w:val="25"/>
          <w:lang w:val="pt-BR"/>
        </w:rPr>
        <w:t xml:space="preserve">120.000 </w:t>
      </w:r>
      <w:r w:rsidRPr="000606F1">
        <w:rPr>
          <w:bCs/>
          <w:sz w:val="25"/>
          <w:szCs w:val="25"/>
          <w:lang w:val="pt-BR"/>
        </w:rPr>
        <w:t xml:space="preserve">cổ phần tương đương với </w:t>
      </w:r>
      <w:r w:rsidRPr="000606F1">
        <w:rPr>
          <w:b/>
          <w:bCs/>
          <w:sz w:val="25"/>
          <w:szCs w:val="25"/>
          <w:lang w:val="pt-BR"/>
        </w:rPr>
        <w:t xml:space="preserve">1.200.000.000 VNĐ </w:t>
      </w:r>
      <w:r w:rsidRPr="000606F1">
        <w:rPr>
          <w:bCs/>
          <w:i/>
          <w:sz w:val="25"/>
          <w:szCs w:val="25"/>
          <w:lang w:val="pt-BR"/>
        </w:rPr>
        <w:t>(Một tỷ hai trăm triệu Đồng Việt Nam)</w:t>
      </w:r>
      <w:r w:rsidRPr="000606F1">
        <w:rPr>
          <w:bCs/>
          <w:sz w:val="25"/>
          <w:szCs w:val="25"/>
          <w:lang w:val="pt-BR"/>
        </w:rPr>
        <w:t xml:space="preserve"> chiếm 20</w:t>
      </w:r>
      <w:r w:rsidRPr="000606F1">
        <w:rPr>
          <w:sz w:val="25"/>
          <w:szCs w:val="25"/>
          <w:lang w:val="pt-BR"/>
        </w:rPr>
        <w:t xml:space="preserve">% </w:t>
      </w:r>
      <w:r w:rsidRPr="000606F1">
        <w:rPr>
          <w:bCs/>
          <w:sz w:val="25"/>
          <w:szCs w:val="25"/>
          <w:lang w:val="pt-BR"/>
        </w:rPr>
        <w:t>tổng vốn điều lệ</w:t>
      </w:r>
      <w:r w:rsidRPr="000606F1">
        <w:rPr>
          <w:iCs/>
          <w:sz w:val="25"/>
          <w:szCs w:val="25"/>
          <w:lang w:val="es-ES_tradnl"/>
        </w:rPr>
        <w:t xml:space="preserve"> </w:t>
      </w:r>
      <w:proofErr w:type="spellStart"/>
      <w:r w:rsidRPr="000606F1">
        <w:rPr>
          <w:iCs/>
          <w:sz w:val="25"/>
          <w:szCs w:val="25"/>
          <w:lang w:val="es-ES_tradnl"/>
        </w:rPr>
        <w:t>Công</w:t>
      </w:r>
      <w:proofErr w:type="spellEnd"/>
      <w:r w:rsidRPr="000606F1">
        <w:rPr>
          <w:iCs/>
          <w:sz w:val="25"/>
          <w:szCs w:val="25"/>
          <w:lang w:val="es-ES_tradnl"/>
        </w:rPr>
        <w:t xml:space="preserve"> </w:t>
      </w:r>
      <w:proofErr w:type="spellStart"/>
      <w:r w:rsidRPr="000606F1">
        <w:rPr>
          <w:iCs/>
          <w:sz w:val="25"/>
          <w:szCs w:val="25"/>
          <w:lang w:val="es-ES_tradnl"/>
        </w:rPr>
        <w:t>ty</w:t>
      </w:r>
      <w:proofErr w:type="spellEnd"/>
      <w:r w:rsidRPr="000606F1">
        <w:rPr>
          <w:iCs/>
          <w:sz w:val="25"/>
          <w:szCs w:val="25"/>
          <w:lang w:val="es-ES_tradnl"/>
        </w:rPr>
        <w:t xml:space="preserve"> </w:t>
      </w:r>
      <w:proofErr w:type="spellStart"/>
      <w:r w:rsidRPr="000606F1">
        <w:rPr>
          <w:iCs/>
          <w:sz w:val="25"/>
          <w:szCs w:val="25"/>
          <w:lang w:val="es-ES_tradnl"/>
        </w:rPr>
        <w:t>cho</w:t>
      </w:r>
      <w:proofErr w:type="spellEnd"/>
      <w:r w:rsidRPr="000606F1">
        <w:rPr>
          <w:iCs/>
          <w:sz w:val="25"/>
          <w:szCs w:val="25"/>
          <w:lang w:val="es-ES_tradnl"/>
        </w:rPr>
        <w:t xml:space="preserve"> </w:t>
      </w:r>
      <w:proofErr w:type="spellStart"/>
      <w:r w:rsidRPr="000606F1">
        <w:rPr>
          <w:iCs/>
          <w:sz w:val="25"/>
          <w:szCs w:val="25"/>
          <w:lang w:val="es-ES_tradnl"/>
        </w:rPr>
        <w:t>Bên</w:t>
      </w:r>
      <w:proofErr w:type="spellEnd"/>
      <w:r w:rsidRPr="000606F1">
        <w:rPr>
          <w:iCs/>
          <w:sz w:val="25"/>
          <w:szCs w:val="25"/>
          <w:lang w:val="es-ES_tradnl"/>
        </w:rPr>
        <w:t xml:space="preserve"> B.</w:t>
      </w:r>
    </w:p>
    <w:p w:rsidR="008A38F2" w:rsidRPr="000606F1" w:rsidRDefault="008A38F2" w:rsidP="008A38F2">
      <w:pPr>
        <w:tabs>
          <w:tab w:val="left" w:pos="2520"/>
        </w:tabs>
        <w:spacing w:before="60" w:line="276" w:lineRule="auto"/>
        <w:jc w:val="both"/>
        <w:rPr>
          <w:b/>
          <w:sz w:val="25"/>
          <w:szCs w:val="25"/>
          <w:lang w:val="es-ES_tradnl"/>
        </w:rPr>
      </w:pPr>
      <w:r w:rsidRPr="000606F1">
        <w:rPr>
          <w:b/>
          <w:sz w:val="25"/>
          <w:szCs w:val="25"/>
          <w:u w:val="single"/>
          <w:lang w:val="es-ES_tradnl"/>
        </w:rPr>
        <w:t>ĐIỀU 2:</w:t>
      </w:r>
      <w:r w:rsidRPr="000606F1">
        <w:rPr>
          <w:b/>
          <w:sz w:val="25"/>
          <w:szCs w:val="25"/>
          <w:lang w:val="es-ES_tradnl"/>
        </w:rPr>
        <w:t xml:space="preserve"> </w:t>
      </w:r>
      <w:proofErr w:type="spellStart"/>
      <w:r w:rsidRPr="000606F1">
        <w:rPr>
          <w:b/>
          <w:sz w:val="25"/>
          <w:szCs w:val="25"/>
          <w:lang w:val="es-ES_tradnl"/>
        </w:rPr>
        <w:t>Thời</w:t>
      </w:r>
      <w:proofErr w:type="spellEnd"/>
      <w:r w:rsidRPr="000606F1">
        <w:rPr>
          <w:b/>
          <w:sz w:val="25"/>
          <w:szCs w:val="25"/>
          <w:lang w:val="es-ES_tradnl"/>
        </w:rPr>
        <w:t xml:space="preserve"> </w:t>
      </w:r>
      <w:proofErr w:type="spellStart"/>
      <w:r w:rsidRPr="000606F1">
        <w:rPr>
          <w:b/>
          <w:sz w:val="25"/>
          <w:szCs w:val="25"/>
          <w:lang w:val="es-ES_tradnl"/>
        </w:rPr>
        <w:t>điểm</w:t>
      </w:r>
      <w:proofErr w:type="spellEnd"/>
      <w:r w:rsidRPr="000606F1">
        <w:rPr>
          <w:b/>
          <w:sz w:val="25"/>
          <w:szCs w:val="25"/>
          <w:lang w:val="es-ES_tradnl"/>
        </w:rPr>
        <w:t xml:space="preserve"> </w:t>
      </w:r>
      <w:proofErr w:type="spellStart"/>
      <w:r w:rsidRPr="000606F1">
        <w:rPr>
          <w:b/>
          <w:sz w:val="25"/>
          <w:szCs w:val="25"/>
          <w:lang w:val="es-ES_tradnl"/>
        </w:rPr>
        <w:t>chuyển</w:t>
      </w:r>
      <w:proofErr w:type="spellEnd"/>
      <w:r w:rsidRPr="000606F1">
        <w:rPr>
          <w:b/>
          <w:sz w:val="25"/>
          <w:szCs w:val="25"/>
          <w:lang w:val="es-ES_tradnl"/>
        </w:rPr>
        <w:t xml:space="preserve"> </w:t>
      </w:r>
      <w:proofErr w:type="spellStart"/>
      <w:r w:rsidRPr="000606F1">
        <w:rPr>
          <w:b/>
          <w:sz w:val="25"/>
          <w:szCs w:val="25"/>
          <w:lang w:val="es-ES_tradnl"/>
        </w:rPr>
        <w:t>nhượng</w:t>
      </w:r>
      <w:proofErr w:type="spellEnd"/>
    </w:p>
    <w:p w:rsidR="008A38F2" w:rsidRPr="000606F1" w:rsidRDefault="008A38F2" w:rsidP="008A38F2">
      <w:pPr>
        <w:tabs>
          <w:tab w:val="left" w:pos="2520"/>
        </w:tabs>
        <w:spacing w:before="60" w:line="276" w:lineRule="auto"/>
        <w:jc w:val="both"/>
        <w:rPr>
          <w:sz w:val="25"/>
          <w:szCs w:val="25"/>
          <w:lang w:val="es-ES_tradnl"/>
        </w:rPr>
      </w:pPr>
      <w:proofErr w:type="spellStart"/>
      <w:r w:rsidRPr="000606F1">
        <w:rPr>
          <w:sz w:val="25"/>
          <w:szCs w:val="25"/>
          <w:lang w:val="es-ES_tradnl"/>
        </w:rPr>
        <w:t>Hai</w:t>
      </w:r>
      <w:proofErr w:type="spellEnd"/>
      <w:r w:rsidRPr="000606F1">
        <w:rPr>
          <w:sz w:val="25"/>
          <w:szCs w:val="25"/>
          <w:lang w:val="es-ES_tradnl"/>
        </w:rPr>
        <w:t xml:space="preserve"> </w:t>
      </w:r>
      <w:proofErr w:type="spellStart"/>
      <w:r w:rsidRPr="000606F1">
        <w:rPr>
          <w:sz w:val="25"/>
          <w:szCs w:val="25"/>
          <w:lang w:val="es-ES_tradnl"/>
        </w:rPr>
        <w:t>bên</w:t>
      </w:r>
      <w:proofErr w:type="spellEnd"/>
      <w:r w:rsidRPr="000606F1">
        <w:rPr>
          <w:sz w:val="25"/>
          <w:szCs w:val="25"/>
          <w:lang w:val="es-ES_tradnl"/>
        </w:rPr>
        <w:t xml:space="preserve"> </w:t>
      </w:r>
      <w:proofErr w:type="spellStart"/>
      <w:r w:rsidRPr="000606F1">
        <w:rPr>
          <w:sz w:val="25"/>
          <w:szCs w:val="25"/>
          <w:lang w:val="es-ES_tradnl"/>
        </w:rPr>
        <w:t>thống</w:t>
      </w:r>
      <w:proofErr w:type="spellEnd"/>
      <w:r w:rsidRPr="000606F1">
        <w:rPr>
          <w:sz w:val="25"/>
          <w:szCs w:val="25"/>
          <w:lang w:val="es-ES_tradnl"/>
        </w:rPr>
        <w:t xml:space="preserve"> </w:t>
      </w:r>
      <w:proofErr w:type="spellStart"/>
      <w:r w:rsidRPr="000606F1">
        <w:rPr>
          <w:sz w:val="25"/>
          <w:szCs w:val="25"/>
          <w:lang w:val="es-ES_tradnl"/>
        </w:rPr>
        <w:t>nhất</w:t>
      </w:r>
      <w:proofErr w:type="spellEnd"/>
      <w:r w:rsidRPr="000606F1">
        <w:rPr>
          <w:sz w:val="25"/>
          <w:szCs w:val="25"/>
          <w:lang w:val="es-ES_tradnl"/>
        </w:rPr>
        <w:t xml:space="preserve"> </w:t>
      </w:r>
      <w:proofErr w:type="spellStart"/>
      <w:r w:rsidRPr="000606F1">
        <w:rPr>
          <w:sz w:val="25"/>
          <w:szCs w:val="25"/>
          <w:lang w:val="es-ES_tradnl"/>
        </w:rPr>
        <w:t>thời</w:t>
      </w:r>
      <w:proofErr w:type="spellEnd"/>
      <w:r w:rsidRPr="000606F1">
        <w:rPr>
          <w:sz w:val="25"/>
          <w:szCs w:val="25"/>
          <w:lang w:val="es-ES_tradnl"/>
        </w:rPr>
        <w:t xml:space="preserve"> </w:t>
      </w:r>
      <w:proofErr w:type="spellStart"/>
      <w:r w:rsidRPr="000606F1">
        <w:rPr>
          <w:sz w:val="25"/>
          <w:szCs w:val="25"/>
          <w:lang w:val="es-ES_tradnl"/>
        </w:rPr>
        <w:t>điểm</w:t>
      </w:r>
      <w:proofErr w:type="spellEnd"/>
      <w:r w:rsidRPr="000606F1">
        <w:rPr>
          <w:sz w:val="25"/>
          <w:szCs w:val="25"/>
          <w:lang w:val="es-ES_tradnl"/>
        </w:rPr>
        <w:t xml:space="preserve"> </w:t>
      </w:r>
      <w:proofErr w:type="spellStart"/>
      <w:r w:rsidRPr="000606F1">
        <w:rPr>
          <w:sz w:val="25"/>
          <w:szCs w:val="25"/>
          <w:lang w:val="es-ES_tradnl"/>
        </w:rPr>
        <w:t>chuyển</w:t>
      </w:r>
      <w:proofErr w:type="spellEnd"/>
      <w:r w:rsidRPr="000606F1">
        <w:rPr>
          <w:sz w:val="25"/>
          <w:szCs w:val="25"/>
          <w:lang w:val="es-ES_tradnl"/>
        </w:rPr>
        <w:t xml:space="preserve"> </w:t>
      </w:r>
      <w:proofErr w:type="spellStart"/>
      <w:r w:rsidRPr="000606F1">
        <w:rPr>
          <w:sz w:val="25"/>
          <w:szCs w:val="25"/>
          <w:lang w:val="es-ES_tradnl"/>
        </w:rPr>
        <w:t>nhượng</w:t>
      </w:r>
      <w:proofErr w:type="spellEnd"/>
      <w:r w:rsidRPr="000606F1">
        <w:rPr>
          <w:sz w:val="25"/>
          <w:szCs w:val="25"/>
          <w:lang w:val="es-ES_tradnl"/>
        </w:rPr>
        <w:t xml:space="preserve"> </w:t>
      </w:r>
      <w:proofErr w:type="spellStart"/>
      <w:r w:rsidRPr="000606F1">
        <w:rPr>
          <w:sz w:val="25"/>
          <w:szCs w:val="25"/>
          <w:lang w:val="es-ES_tradnl"/>
        </w:rPr>
        <w:t>số</w:t>
      </w:r>
      <w:proofErr w:type="spellEnd"/>
      <w:r w:rsidRPr="000606F1">
        <w:rPr>
          <w:sz w:val="25"/>
          <w:szCs w:val="25"/>
          <w:lang w:val="es-ES_tradnl"/>
        </w:rPr>
        <w:t xml:space="preserve"> </w:t>
      </w:r>
      <w:proofErr w:type="spellStart"/>
      <w:r w:rsidRPr="000606F1">
        <w:rPr>
          <w:sz w:val="25"/>
          <w:szCs w:val="25"/>
          <w:lang w:val="es-ES_tradnl"/>
        </w:rPr>
        <w:t>cổ</w:t>
      </w:r>
      <w:proofErr w:type="spellEnd"/>
      <w:r w:rsidRPr="000606F1">
        <w:rPr>
          <w:sz w:val="25"/>
          <w:szCs w:val="25"/>
          <w:lang w:val="es-ES_tradnl"/>
        </w:rPr>
        <w:t xml:space="preserve"> </w:t>
      </w:r>
      <w:proofErr w:type="spellStart"/>
      <w:r w:rsidRPr="000606F1">
        <w:rPr>
          <w:sz w:val="25"/>
          <w:szCs w:val="25"/>
          <w:lang w:val="es-ES_tradnl"/>
        </w:rPr>
        <w:t>phần</w:t>
      </w:r>
      <w:proofErr w:type="spellEnd"/>
      <w:r w:rsidRPr="000606F1">
        <w:rPr>
          <w:sz w:val="25"/>
          <w:szCs w:val="25"/>
          <w:lang w:val="es-ES_tradnl"/>
        </w:rPr>
        <w:t xml:space="preserve"> </w:t>
      </w:r>
      <w:proofErr w:type="spellStart"/>
      <w:r w:rsidRPr="000606F1">
        <w:rPr>
          <w:sz w:val="25"/>
          <w:szCs w:val="25"/>
          <w:lang w:val="es-ES_tradnl"/>
        </w:rPr>
        <w:t>của</w:t>
      </w:r>
      <w:proofErr w:type="spellEnd"/>
      <w:r w:rsidRPr="000606F1">
        <w:rPr>
          <w:sz w:val="25"/>
          <w:szCs w:val="25"/>
          <w:lang w:val="es-ES_tradnl"/>
        </w:rPr>
        <w:t xml:space="preserve"> </w:t>
      </w:r>
      <w:proofErr w:type="spellStart"/>
      <w:r w:rsidRPr="000606F1">
        <w:rPr>
          <w:sz w:val="25"/>
          <w:szCs w:val="25"/>
          <w:lang w:val="es-ES_tradnl"/>
        </w:rPr>
        <w:t>Bên</w:t>
      </w:r>
      <w:proofErr w:type="spellEnd"/>
      <w:r w:rsidRPr="000606F1">
        <w:rPr>
          <w:sz w:val="25"/>
          <w:szCs w:val="25"/>
          <w:lang w:val="es-ES_tradnl"/>
        </w:rPr>
        <w:t xml:space="preserve"> A </w:t>
      </w:r>
      <w:proofErr w:type="spellStart"/>
      <w:r w:rsidRPr="000606F1">
        <w:rPr>
          <w:sz w:val="25"/>
          <w:szCs w:val="25"/>
          <w:lang w:val="es-ES_tradnl"/>
        </w:rPr>
        <w:t>cho</w:t>
      </w:r>
      <w:proofErr w:type="spellEnd"/>
      <w:r w:rsidRPr="000606F1">
        <w:rPr>
          <w:sz w:val="25"/>
          <w:szCs w:val="25"/>
          <w:lang w:val="es-ES_tradnl"/>
        </w:rPr>
        <w:t xml:space="preserve"> </w:t>
      </w:r>
      <w:proofErr w:type="spellStart"/>
      <w:r w:rsidRPr="000606F1">
        <w:rPr>
          <w:sz w:val="25"/>
          <w:szCs w:val="25"/>
          <w:lang w:val="es-ES_tradnl"/>
        </w:rPr>
        <w:t>Bên</w:t>
      </w:r>
      <w:proofErr w:type="spellEnd"/>
      <w:r w:rsidRPr="000606F1">
        <w:rPr>
          <w:sz w:val="25"/>
          <w:szCs w:val="25"/>
          <w:lang w:val="es-ES_tradnl"/>
        </w:rPr>
        <w:t xml:space="preserve"> B </w:t>
      </w:r>
      <w:proofErr w:type="spellStart"/>
      <w:r w:rsidRPr="000606F1">
        <w:rPr>
          <w:sz w:val="25"/>
          <w:szCs w:val="25"/>
          <w:lang w:val="es-ES_tradnl"/>
        </w:rPr>
        <w:t>là</w:t>
      </w:r>
      <w:proofErr w:type="spellEnd"/>
      <w:r w:rsidRPr="000606F1">
        <w:rPr>
          <w:sz w:val="25"/>
          <w:szCs w:val="25"/>
          <w:lang w:val="es-ES_tradnl"/>
        </w:rPr>
        <w:t xml:space="preserve"> </w:t>
      </w:r>
      <w:proofErr w:type="spellStart"/>
      <w:r w:rsidRPr="000606F1">
        <w:rPr>
          <w:sz w:val="25"/>
          <w:szCs w:val="25"/>
          <w:lang w:val="es-ES_tradnl"/>
        </w:rPr>
        <w:t>ngày</w:t>
      </w:r>
      <w:proofErr w:type="spellEnd"/>
      <w:r w:rsidRPr="000606F1">
        <w:rPr>
          <w:sz w:val="25"/>
          <w:szCs w:val="25"/>
          <w:lang w:val="es-ES_tradnl"/>
        </w:rPr>
        <w:t xml:space="preserve"> 15/11/2018.   </w:t>
      </w:r>
    </w:p>
    <w:p w:rsidR="008A38F2" w:rsidRPr="000606F1" w:rsidRDefault="008A38F2" w:rsidP="008A38F2">
      <w:pPr>
        <w:tabs>
          <w:tab w:val="left" w:pos="2520"/>
        </w:tabs>
        <w:spacing w:before="60" w:line="276" w:lineRule="auto"/>
        <w:jc w:val="both"/>
        <w:rPr>
          <w:b/>
          <w:sz w:val="25"/>
          <w:szCs w:val="25"/>
          <w:lang w:val="es-ES_tradnl"/>
        </w:rPr>
      </w:pPr>
      <w:r w:rsidRPr="000606F1">
        <w:rPr>
          <w:b/>
          <w:sz w:val="25"/>
          <w:szCs w:val="25"/>
          <w:u w:val="single"/>
          <w:lang w:val="es-ES_tradnl"/>
        </w:rPr>
        <w:t>ĐIỀU 3:</w:t>
      </w:r>
      <w:r w:rsidRPr="000606F1">
        <w:rPr>
          <w:b/>
          <w:sz w:val="25"/>
          <w:szCs w:val="25"/>
          <w:lang w:val="es-ES_tradnl"/>
        </w:rPr>
        <w:t xml:space="preserve"> </w:t>
      </w:r>
      <w:proofErr w:type="spellStart"/>
      <w:r w:rsidRPr="000606F1">
        <w:rPr>
          <w:b/>
          <w:sz w:val="25"/>
          <w:szCs w:val="25"/>
          <w:lang w:val="es-ES_tradnl"/>
        </w:rPr>
        <w:t>Giá</w:t>
      </w:r>
      <w:proofErr w:type="spellEnd"/>
      <w:r w:rsidRPr="000606F1">
        <w:rPr>
          <w:b/>
          <w:sz w:val="25"/>
          <w:szCs w:val="25"/>
          <w:lang w:val="es-ES_tradnl"/>
        </w:rPr>
        <w:t xml:space="preserve"> </w:t>
      </w:r>
      <w:proofErr w:type="spellStart"/>
      <w:r w:rsidRPr="000606F1">
        <w:rPr>
          <w:b/>
          <w:sz w:val="25"/>
          <w:szCs w:val="25"/>
          <w:lang w:val="es-ES_tradnl"/>
        </w:rPr>
        <w:t>chuyển</w:t>
      </w:r>
      <w:proofErr w:type="spellEnd"/>
      <w:r w:rsidRPr="000606F1">
        <w:rPr>
          <w:b/>
          <w:sz w:val="25"/>
          <w:szCs w:val="25"/>
          <w:lang w:val="es-ES_tradnl"/>
        </w:rPr>
        <w:t xml:space="preserve"> </w:t>
      </w:r>
      <w:proofErr w:type="spellStart"/>
      <w:r w:rsidRPr="000606F1">
        <w:rPr>
          <w:b/>
          <w:sz w:val="25"/>
          <w:szCs w:val="25"/>
          <w:lang w:val="es-ES_tradnl"/>
        </w:rPr>
        <w:t>nhượng</w:t>
      </w:r>
      <w:proofErr w:type="spellEnd"/>
    </w:p>
    <w:p w:rsidR="008A38F2" w:rsidRPr="000606F1" w:rsidRDefault="008A38F2" w:rsidP="008A38F2">
      <w:pPr>
        <w:tabs>
          <w:tab w:val="left" w:pos="2520"/>
        </w:tabs>
        <w:spacing w:before="60" w:line="276" w:lineRule="auto"/>
        <w:jc w:val="both"/>
        <w:rPr>
          <w:b/>
          <w:sz w:val="25"/>
          <w:szCs w:val="25"/>
          <w:lang w:val="es-ES_tradnl"/>
        </w:rPr>
      </w:pPr>
      <w:r w:rsidRPr="000606F1">
        <w:rPr>
          <w:sz w:val="25"/>
          <w:szCs w:val="25"/>
          <w:lang w:val="pt-BR"/>
        </w:rPr>
        <w:t>Giá chuyển nhượng là</w:t>
      </w:r>
      <w:r w:rsidRPr="000606F1">
        <w:rPr>
          <w:sz w:val="25"/>
          <w:szCs w:val="25"/>
          <w:lang w:val="es-ES_tradnl"/>
        </w:rPr>
        <w:t xml:space="preserve"> </w:t>
      </w:r>
      <w:r w:rsidRPr="000606F1">
        <w:rPr>
          <w:b/>
          <w:bCs/>
          <w:sz w:val="25"/>
          <w:szCs w:val="25"/>
          <w:lang w:val="pt-BR"/>
        </w:rPr>
        <w:t xml:space="preserve">1.200.000.000 VNĐ </w:t>
      </w:r>
      <w:r w:rsidRPr="000606F1">
        <w:rPr>
          <w:bCs/>
          <w:i/>
          <w:sz w:val="25"/>
          <w:szCs w:val="25"/>
          <w:lang w:val="pt-BR"/>
        </w:rPr>
        <w:t>(Một tỷ hai trăm triệu Đồng Việt Nam)</w:t>
      </w:r>
      <w:r w:rsidRPr="000606F1">
        <w:rPr>
          <w:i/>
          <w:sz w:val="25"/>
          <w:szCs w:val="25"/>
          <w:lang w:val="pt-BR"/>
        </w:rPr>
        <w:t>.</w:t>
      </w:r>
    </w:p>
    <w:p w:rsidR="008A38F2" w:rsidRPr="000606F1" w:rsidRDefault="008A38F2" w:rsidP="008A38F2">
      <w:pPr>
        <w:tabs>
          <w:tab w:val="left" w:pos="2520"/>
        </w:tabs>
        <w:spacing w:before="60" w:line="276" w:lineRule="auto"/>
        <w:jc w:val="both"/>
        <w:rPr>
          <w:b/>
          <w:sz w:val="25"/>
          <w:szCs w:val="25"/>
          <w:lang w:val="es-ES_tradnl"/>
        </w:rPr>
      </w:pPr>
      <w:r w:rsidRPr="000606F1">
        <w:rPr>
          <w:b/>
          <w:sz w:val="25"/>
          <w:szCs w:val="25"/>
          <w:u w:val="single"/>
          <w:lang w:val="es-ES_tradnl"/>
        </w:rPr>
        <w:t>ĐIỀU 4:</w:t>
      </w:r>
      <w:r w:rsidRPr="000606F1">
        <w:rPr>
          <w:b/>
          <w:sz w:val="25"/>
          <w:szCs w:val="25"/>
          <w:lang w:val="es-ES_tradnl"/>
        </w:rPr>
        <w:t xml:space="preserve"> </w:t>
      </w:r>
      <w:proofErr w:type="spellStart"/>
      <w:r w:rsidRPr="000606F1">
        <w:rPr>
          <w:b/>
          <w:sz w:val="25"/>
          <w:szCs w:val="25"/>
          <w:lang w:val="es-ES_tradnl"/>
        </w:rPr>
        <w:t>Thời</w:t>
      </w:r>
      <w:proofErr w:type="spellEnd"/>
      <w:r w:rsidRPr="000606F1">
        <w:rPr>
          <w:b/>
          <w:sz w:val="25"/>
          <w:szCs w:val="25"/>
          <w:lang w:val="es-ES_tradnl"/>
        </w:rPr>
        <w:t xml:space="preserve"> </w:t>
      </w:r>
      <w:proofErr w:type="spellStart"/>
      <w:r w:rsidRPr="000606F1">
        <w:rPr>
          <w:b/>
          <w:sz w:val="25"/>
          <w:szCs w:val="25"/>
          <w:lang w:val="es-ES_tradnl"/>
        </w:rPr>
        <w:t>gian</w:t>
      </w:r>
      <w:proofErr w:type="spellEnd"/>
      <w:r w:rsidRPr="000606F1">
        <w:rPr>
          <w:b/>
          <w:sz w:val="25"/>
          <w:szCs w:val="25"/>
          <w:lang w:val="es-ES_tradnl"/>
        </w:rPr>
        <w:t xml:space="preserve"> </w:t>
      </w:r>
      <w:proofErr w:type="spellStart"/>
      <w:r w:rsidRPr="000606F1">
        <w:rPr>
          <w:b/>
          <w:sz w:val="25"/>
          <w:szCs w:val="25"/>
          <w:lang w:val="es-ES_tradnl"/>
        </w:rPr>
        <w:t>và</w:t>
      </w:r>
      <w:proofErr w:type="spellEnd"/>
      <w:r w:rsidRPr="000606F1">
        <w:rPr>
          <w:b/>
          <w:sz w:val="25"/>
          <w:szCs w:val="25"/>
          <w:lang w:val="es-ES_tradnl"/>
        </w:rPr>
        <w:t xml:space="preserve"> </w:t>
      </w:r>
      <w:proofErr w:type="spellStart"/>
      <w:r w:rsidRPr="000606F1">
        <w:rPr>
          <w:b/>
          <w:sz w:val="25"/>
          <w:szCs w:val="25"/>
          <w:lang w:val="es-ES_tradnl"/>
        </w:rPr>
        <w:t>phương</w:t>
      </w:r>
      <w:proofErr w:type="spellEnd"/>
      <w:r w:rsidRPr="000606F1">
        <w:rPr>
          <w:b/>
          <w:sz w:val="25"/>
          <w:szCs w:val="25"/>
          <w:lang w:val="es-ES_tradnl"/>
        </w:rPr>
        <w:t xml:space="preserve"> </w:t>
      </w:r>
      <w:proofErr w:type="spellStart"/>
      <w:r w:rsidRPr="000606F1">
        <w:rPr>
          <w:b/>
          <w:sz w:val="25"/>
          <w:szCs w:val="25"/>
          <w:lang w:val="es-ES_tradnl"/>
        </w:rPr>
        <w:t>thức</w:t>
      </w:r>
      <w:proofErr w:type="spellEnd"/>
      <w:r w:rsidRPr="000606F1">
        <w:rPr>
          <w:b/>
          <w:sz w:val="25"/>
          <w:szCs w:val="25"/>
          <w:lang w:val="es-ES_tradnl"/>
        </w:rPr>
        <w:t xml:space="preserve"> </w:t>
      </w:r>
      <w:proofErr w:type="spellStart"/>
      <w:r w:rsidRPr="000606F1">
        <w:rPr>
          <w:b/>
          <w:sz w:val="25"/>
          <w:szCs w:val="25"/>
          <w:lang w:val="es-ES_tradnl"/>
        </w:rPr>
        <w:t>thanh</w:t>
      </w:r>
      <w:proofErr w:type="spellEnd"/>
      <w:r w:rsidRPr="000606F1">
        <w:rPr>
          <w:b/>
          <w:sz w:val="25"/>
          <w:szCs w:val="25"/>
          <w:lang w:val="es-ES_tradnl"/>
        </w:rPr>
        <w:t xml:space="preserve"> </w:t>
      </w:r>
      <w:proofErr w:type="spellStart"/>
      <w:r w:rsidRPr="000606F1">
        <w:rPr>
          <w:b/>
          <w:sz w:val="25"/>
          <w:szCs w:val="25"/>
          <w:lang w:val="es-ES_tradnl"/>
        </w:rPr>
        <w:t>toán</w:t>
      </w:r>
      <w:proofErr w:type="spellEnd"/>
    </w:p>
    <w:p w:rsidR="008A38F2" w:rsidRPr="000606F1" w:rsidRDefault="008A38F2" w:rsidP="008A38F2">
      <w:pPr>
        <w:tabs>
          <w:tab w:val="left" w:pos="2520"/>
        </w:tabs>
        <w:spacing w:before="60" w:line="276" w:lineRule="auto"/>
        <w:jc w:val="both"/>
        <w:rPr>
          <w:sz w:val="25"/>
          <w:szCs w:val="25"/>
          <w:lang w:val="pt-BR"/>
        </w:rPr>
      </w:pPr>
      <w:proofErr w:type="spellStart"/>
      <w:r w:rsidRPr="000606F1">
        <w:rPr>
          <w:sz w:val="25"/>
          <w:szCs w:val="25"/>
          <w:lang w:val="es-ES_tradnl"/>
        </w:rPr>
        <w:t>Việc</w:t>
      </w:r>
      <w:proofErr w:type="spellEnd"/>
      <w:r w:rsidRPr="000606F1">
        <w:rPr>
          <w:sz w:val="25"/>
          <w:szCs w:val="25"/>
          <w:lang w:val="es-ES_tradnl"/>
        </w:rPr>
        <w:t xml:space="preserve"> </w:t>
      </w:r>
      <w:r w:rsidRPr="000606F1">
        <w:rPr>
          <w:sz w:val="25"/>
          <w:szCs w:val="25"/>
          <w:lang w:val="pt-BR"/>
        </w:rPr>
        <w:t>chuyển nhượng sẽ được thực hiện ngay khi ký Hợp đồng này và được thanh toán bằng hình thanh toán bằng tiền mặt.</w:t>
      </w:r>
    </w:p>
    <w:p w:rsidR="008A38F2" w:rsidRPr="000606F1" w:rsidRDefault="008A38F2" w:rsidP="008A38F2">
      <w:pPr>
        <w:tabs>
          <w:tab w:val="left" w:pos="2520"/>
        </w:tabs>
        <w:spacing w:before="60" w:line="276" w:lineRule="auto"/>
        <w:jc w:val="both"/>
        <w:rPr>
          <w:sz w:val="25"/>
          <w:szCs w:val="25"/>
          <w:lang w:val="pt-BR"/>
        </w:rPr>
      </w:pPr>
      <w:r w:rsidRPr="000606F1">
        <w:rPr>
          <w:b/>
          <w:sz w:val="25"/>
          <w:szCs w:val="25"/>
          <w:u w:val="single"/>
          <w:lang w:val="pt-BR"/>
        </w:rPr>
        <w:t>ĐIỀU 5:</w:t>
      </w:r>
      <w:r w:rsidRPr="000606F1">
        <w:rPr>
          <w:sz w:val="25"/>
          <w:szCs w:val="25"/>
          <w:lang w:val="pt-BR"/>
        </w:rPr>
        <w:t xml:space="preserve"> </w:t>
      </w:r>
      <w:r w:rsidRPr="000606F1">
        <w:rPr>
          <w:b/>
          <w:sz w:val="25"/>
          <w:szCs w:val="25"/>
          <w:lang w:val="pt-BR"/>
        </w:rPr>
        <w:t>Quyền của các bên</w:t>
      </w:r>
    </w:p>
    <w:p w:rsidR="008A38F2" w:rsidRPr="000606F1" w:rsidRDefault="008A38F2" w:rsidP="008A38F2">
      <w:pPr>
        <w:tabs>
          <w:tab w:val="left" w:pos="2520"/>
        </w:tabs>
        <w:spacing w:before="60" w:line="276" w:lineRule="auto"/>
        <w:jc w:val="both"/>
        <w:rPr>
          <w:b/>
          <w:sz w:val="25"/>
          <w:szCs w:val="25"/>
          <w:lang w:val="pt-BR"/>
        </w:rPr>
      </w:pPr>
      <w:r>
        <w:rPr>
          <w:b/>
          <w:sz w:val="25"/>
          <w:szCs w:val="25"/>
          <w:lang w:val="vi-VN"/>
        </w:rPr>
        <w:t xml:space="preserve">5.1 </w:t>
      </w:r>
      <w:r w:rsidRPr="000606F1">
        <w:rPr>
          <w:b/>
          <w:sz w:val="25"/>
          <w:szCs w:val="25"/>
          <w:lang w:val="pt-BR"/>
        </w:rPr>
        <w:t>Quyền của bên A:</w:t>
      </w:r>
    </w:p>
    <w:p w:rsidR="008A38F2" w:rsidRPr="000606F1" w:rsidRDefault="008A38F2" w:rsidP="008A38F2">
      <w:pPr>
        <w:tabs>
          <w:tab w:val="left" w:pos="2520"/>
        </w:tabs>
        <w:spacing w:before="60" w:line="276" w:lineRule="auto"/>
        <w:jc w:val="both"/>
        <w:rPr>
          <w:sz w:val="25"/>
          <w:szCs w:val="25"/>
          <w:lang w:val="pt-BR"/>
        </w:rPr>
      </w:pPr>
      <w:r>
        <w:rPr>
          <w:sz w:val="25"/>
          <w:szCs w:val="25"/>
          <w:lang w:val="vi-VN"/>
        </w:rPr>
        <w:t xml:space="preserve">- </w:t>
      </w:r>
      <w:r w:rsidRPr="000606F1">
        <w:rPr>
          <w:sz w:val="25"/>
          <w:szCs w:val="25"/>
          <w:lang w:val="pt-BR"/>
        </w:rPr>
        <w:t>Được nhận tiền thanh toán từ bên B.</w:t>
      </w:r>
    </w:p>
    <w:p w:rsidR="008A38F2" w:rsidRPr="000606F1" w:rsidRDefault="008A38F2" w:rsidP="008A38F2">
      <w:pPr>
        <w:tabs>
          <w:tab w:val="left" w:pos="2520"/>
        </w:tabs>
        <w:spacing w:before="60" w:line="276" w:lineRule="auto"/>
        <w:jc w:val="both"/>
        <w:rPr>
          <w:sz w:val="25"/>
          <w:szCs w:val="25"/>
          <w:lang w:val="pt-BR"/>
        </w:rPr>
      </w:pPr>
      <w:r>
        <w:rPr>
          <w:sz w:val="25"/>
          <w:szCs w:val="25"/>
          <w:lang w:val="vi-VN"/>
        </w:rPr>
        <w:t xml:space="preserve">- </w:t>
      </w:r>
      <w:r w:rsidRPr="000606F1">
        <w:rPr>
          <w:sz w:val="25"/>
          <w:szCs w:val="25"/>
          <w:lang w:val="pt-BR"/>
        </w:rPr>
        <w:t xml:space="preserve">Có quyền yêu cầu bên B trả tiền hoặc chấm dứt việc chuyển nhượng nếu bên B chậm thanh toán hoặc không thanh toán theo cam kết tại Điều 2, Điều 3 của Hợp đồng này. </w:t>
      </w:r>
    </w:p>
    <w:p w:rsidR="008A38F2" w:rsidRPr="000606F1" w:rsidRDefault="008A38F2" w:rsidP="008A38F2">
      <w:pPr>
        <w:tabs>
          <w:tab w:val="left" w:pos="2520"/>
        </w:tabs>
        <w:spacing w:before="60" w:line="276" w:lineRule="auto"/>
        <w:jc w:val="both"/>
        <w:rPr>
          <w:b/>
          <w:sz w:val="25"/>
          <w:szCs w:val="25"/>
          <w:lang w:val="pt-BR"/>
        </w:rPr>
      </w:pPr>
      <w:r w:rsidRPr="000606F1">
        <w:rPr>
          <w:b/>
          <w:sz w:val="25"/>
          <w:szCs w:val="25"/>
          <w:lang w:val="pt-BR"/>
        </w:rPr>
        <w:t>5.2 Quyền của bên B:</w:t>
      </w:r>
    </w:p>
    <w:p w:rsidR="008A38F2" w:rsidRPr="000606F1" w:rsidRDefault="008A38F2" w:rsidP="008A38F2">
      <w:pPr>
        <w:tabs>
          <w:tab w:val="left" w:pos="2520"/>
        </w:tabs>
        <w:spacing w:before="60" w:line="276" w:lineRule="auto"/>
        <w:jc w:val="both"/>
        <w:rPr>
          <w:sz w:val="25"/>
          <w:szCs w:val="25"/>
          <w:lang w:val="pt-BR"/>
        </w:rPr>
      </w:pPr>
      <w:r>
        <w:rPr>
          <w:sz w:val="25"/>
          <w:szCs w:val="25"/>
          <w:lang w:val="vi-VN"/>
        </w:rPr>
        <w:t xml:space="preserve">- </w:t>
      </w:r>
      <w:r w:rsidRPr="000606F1">
        <w:rPr>
          <w:sz w:val="25"/>
          <w:szCs w:val="25"/>
          <w:lang w:val="pt-BR"/>
        </w:rPr>
        <w:t>Được quyền định đoạt cổ phần được chuyển nhượng và hưởng lợi tức phát sinh từ cổ phần được chuyển nhượng kể từ khi hoàn tất việc chuyển nhượng.</w:t>
      </w:r>
    </w:p>
    <w:p w:rsidR="008A38F2" w:rsidRPr="000606F1" w:rsidRDefault="008A38F2" w:rsidP="008A38F2">
      <w:pPr>
        <w:tabs>
          <w:tab w:val="left" w:pos="2520"/>
        </w:tabs>
        <w:spacing w:before="60" w:line="276" w:lineRule="auto"/>
        <w:jc w:val="both"/>
        <w:rPr>
          <w:sz w:val="25"/>
          <w:szCs w:val="25"/>
          <w:lang w:val="pt-BR"/>
        </w:rPr>
      </w:pPr>
      <w:r>
        <w:rPr>
          <w:sz w:val="25"/>
          <w:szCs w:val="25"/>
          <w:lang w:val="vi-VN"/>
        </w:rPr>
        <w:t xml:space="preserve">- </w:t>
      </w:r>
      <w:r w:rsidRPr="000606F1">
        <w:rPr>
          <w:sz w:val="25"/>
          <w:szCs w:val="25"/>
          <w:lang w:val="pt-BR"/>
        </w:rPr>
        <w:t>Yêu cầu bên A hợp tác để hoàn tất hồ sơ, thủ tục chuyển nhượng.</w:t>
      </w:r>
    </w:p>
    <w:p w:rsidR="008A38F2" w:rsidRPr="000606F1" w:rsidRDefault="008A38F2" w:rsidP="008A38F2">
      <w:pPr>
        <w:tabs>
          <w:tab w:val="left" w:pos="2520"/>
        </w:tabs>
        <w:spacing w:before="60" w:line="276" w:lineRule="auto"/>
        <w:jc w:val="both"/>
        <w:rPr>
          <w:sz w:val="25"/>
          <w:szCs w:val="25"/>
          <w:lang w:val="pt-BR"/>
        </w:rPr>
      </w:pPr>
      <w:r w:rsidRPr="000606F1">
        <w:rPr>
          <w:b/>
          <w:sz w:val="25"/>
          <w:szCs w:val="25"/>
          <w:u w:val="single"/>
          <w:lang w:val="pt-BR"/>
        </w:rPr>
        <w:t>ĐIỀU 6:</w:t>
      </w:r>
      <w:r w:rsidRPr="000606F1">
        <w:rPr>
          <w:sz w:val="25"/>
          <w:szCs w:val="25"/>
          <w:lang w:val="pt-BR"/>
        </w:rPr>
        <w:t xml:space="preserve"> </w:t>
      </w:r>
      <w:r w:rsidRPr="000606F1">
        <w:rPr>
          <w:b/>
          <w:sz w:val="25"/>
          <w:szCs w:val="25"/>
          <w:lang w:val="pt-BR"/>
        </w:rPr>
        <w:t>Nghĩa vụ của các bên</w:t>
      </w:r>
    </w:p>
    <w:p w:rsidR="008A38F2" w:rsidRPr="000606F1" w:rsidRDefault="008A38F2" w:rsidP="008A38F2">
      <w:pPr>
        <w:tabs>
          <w:tab w:val="left" w:pos="2520"/>
        </w:tabs>
        <w:spacing w:before="60" w:line="276" w:lineRule="auto"/>
        <w:jc w:val="both"/>
        <w:rPr>
          <w:sz w:val="25"/>
          <w:szCs w:val="25"/>
          <w:lang w:val="pt-BR"/>
        </w:rPr>
      </w:pPr>
      <w:r w:rsidRPr="000606F1">
        <w:rPr>
          <w:b/>
          <w:sz w:val="25"/>
          <w:szCs w:val="25"/>
          <w:lang w:val="pt-BR"/>
        </w:rPr>
        <w:t>6.1 Nghĩa vụ của bên A</w:t>
      </w:r>
    </w:p>
    <w:p w:rsidR="008A38F2" w:rsidRPr="000606F1" w:rsidRDefault="008A38F2" w:rsidP="008A38F2">
      <w:pPr>
        <w:tabs>
          <w:tab w:val="left" w:pos="2520"/>
        </w:tabs>
        <w:spacing w:before="60" w:line="276" w:lineRule="auto"/>
        <w:jc w:val="both"/>
        <w:rPr>
          <w:sz w:val="25"/>
          <w:szCs w:val="25"/>
          <w:lang w:val="pt-BR"/>
        </w:rPr>
      </w:pPr>
      <w:r>
        <w:rPr>
          <w:sz w:val="25"/>
          <w:szCs w:val="25"/>
          <w:lang w:val="vi-VN"/>
        </w:rPr>
        <w:t xml:space="preserve">- </w:t>
      </w:r>
      <w:r w:rsidRPr="000606F1">
        <w:rPr>
          <w:sz w:val="25"/>
          <w:szCs w:val="25"/>
          <w:lang w:val="pt-BR"/>
        </w:rPr>
        <w:t>Không được chuyển nhượng số cổ phần trên cho người khác khi đang thực hiện chuyển nhượng với bên B.</w:t>
      </w:r>
    </w:p>
    <w:p w:rsidR="008A38F2" w:rsidRPr="000606F1" w:rsidRDefault="008A38F2" w:rsidP="008A38F2">
      <w:pPr>
        <w:tabs>
          <w:tab w:val="left" w:pos="2520"/>
        </w:tabs>
        <w:spacing w:before="60" w:line="276" w:lineRule="auto"/>
        <w:jc w:val="both"/>
        <w:rPr>
          <w:sz w:val="25"/>
          <w:szCs w:val="25"/>
          <w:lang w:val="pt-BR"/>
        </w:rPr>
      </w:pPr>
      <w:r>
        <w:rPr>
          <w:sz w:val="25"/>
          <w:szCs w:val="25"/>
          <w:lang w:val="vi-VN"/>
        </w:rPr>
        <w:t xml:space="preserve">- </w:t>
      </w:r>
      <w:r w:rsidRPr="000606F1">
        <w:rPr>
          <w:sz w:val="25"/>
          <w:szCs w:val="25"/>
          <w:lang w:val="pt-BR"/>
        </w:rPr>
        <w:t xml:space="preserve">Không được hưởng các quyền và lợi ích phát sinh từ số cổ phần chuyển nhượng kể từ thời điểm chuyển nhượng đã thống nhất ở Điều 2 của Hợp đồng này. </w:t>
      </w:r>
    </w:p>
    <w:p w:rsidR="008A38F2" w:rsidRPr="000606F1" w:rsidRDefault="008A38F2" w:rsidP="008A38F2">
      <w:pPr>
        <w:tabs>
          <w:tab w:val="left" w:pos="2520"/>
        </w:tabs>
        <w:spacing w:before="60" w:line="276" w:lineRule="auto"/>
        <w:jc w:val="both"/>
        <w:rPr>
          <w:b/>
          <w:bCs/>
          <w:sz w:val="25"/>
          <w:szCs w:val="25"/>
          <w:lang w:val="pt-BR"/>
        </w:rPr>
      </w:pPr>
      <w:r w:rsidRPr="000606F1">
        <w:rPr>
          <w:b/>
          <w:bCs/>
          <w:sz w:val="25"/>
          <w:szCs w:val="25"/>
          <w:lang w:val="pt-BR"/>
        </w:rPr>
        <w:t>6.2 Nghĩa vụ của bên B</w:t>
      </w:r>
    </w:p>
    <w:p w:rsidR="008A38F2" w:rsidRPr="000606F1" w:rsidRDefault="008A38F2" w:rsidP="008A38F2">
      <w:pPr>
        <w:tabs>
          <w:tab w:val="left" w:pos="2520"/>
        </w:tabs>
        <w:spacing w:before="60" w:line="276" w:lineRule="auto"/>
        <w:jc w:val="both"/>
        <w:rPr>
          <w:sz w:val="25"/>
          <w:szCs w:val="25"/>
          <w:lang w:val="pt-BR"/>
        </w:rPr>
      </w:pPr>
      <w:r>
        <w:rPr>
          <w:sz w:val="25"/>
          <w:szCs w:val="25"/>
          <w:lang w:val="vi-VN"/>
        </w:rPr>
        <w:t xml:space="preserve">- </w:t>
      </w:r>
      <w:r w:rsidRPr="000606F1">
        <w:rPr>
          <w:sz w:val="25"/>
          <w:szCs w:val="25"/>
          <w:lang w:val="pt-BR"/>
        </w:rPr>
        <w:t>Thanh toán đầy đủ và đúng hạn định tại Điều 3 Hợp đồng này;</w:t>
      </w:r>
    </w:p>
    <w:p w:rsidR="008A38F2" w:rsidRPr="000606F1" w:rsidRDefault="008A38F2" w:rsidP="008A38F2">
      <w:pPr>
        <w:tabs>
          <w:tab w:val="left" w:pos="2520"/>
        </w:tabs>
        <w:spacing w:before="60" w:line="276" w:lineRule="auto"/>
        <w:jc w:val="both"/>
        <w:rPr>
          <w:sz w:val="25"/>
          <w:szCs w:val="25"/>
          <w:lang w:val="pt-BR"/>
        </w:rPr>
      </w:pPr>
      <w:r>
        <w:rPr>
          <w:sz w:val="25"/>
          <w:szCs w:val="25"/>
          <w:lang w:val="vi-VN"/>
        </w:rPr>
        <w:t xml:space="preserve">- </w:t>
      </w:r>
      <w:r w:rsidRPr="000606F1">
        <w:rPr>
          <w:sz w:val="25"/>
          <w:szCs w:val="25"/>
          <w:lang w:val="pt-BR"/>
        </w:rPr>
        <w:t>Có các nghĩa vụ phát sinh đối với số cổ phần nhận chuyển nhượng kể từ thời điểm chuyển nhượng (theo quy định tại Điều 3 của Hợp đồng này) với tư cách là cổ đông của Công ty theo quy định tại Điều lệ của Công ty.</w:t>
      </w:r>
    </w:p>
    <w:p w:rsidR="008A38F2" w:rsidRPr="000606F1" w:rsidRDefault="008A38F2" w:rsidP="008A38F2">
      <w:pPr>
        <w:tabs>
          <w:tab w:val="left" w:pos="2520"/>
        </w:tabs>
        <w:spacing w:before="60" w:line="276" w:lineRule="auto"/>
        <w:jc w:val="both"/>
        <w:rPr>
          <w:b/>
          <w:sz w:val="25"/>
          <w:szCs w:val="25"/>
          <w:lang w:val="pt-BR"/>
        </w:rPr>
      </w:pPr>
      <w:r w:rsidRPr="000606F1">
        <w:rPr>
          <w:b/>
          <w:sz w:val="25"/>
          <w:szCs w:val="25"/>
          <w:u w:val="single"/>
          <w:lang w:val="pt-BR"/>
        </w:rPr>
        <w:t>ĐIỀU 7:</w:t>
      </w:r>
      <w:r w:rsidRPr="000606F1">
        <w:rPr>
          <w:b/>
          <w:sz w:val="25"/>
          <w:szCs w:val="25"/>
          <w:lang w:val="pt-BR"/>
        </w:rPr>
        <w:t xml:space="preserve"> Giải quyết tranh chấp</w:t>
      </w:r>
    </w:p>
    <w:p w:rsidR="008A38F2" w:rsidRPr="000606F1" w:rsidRDefault="008A38F2" w:rsidP="008A38F2">
      <w:pPr>
        <w:tabs>
          <w:tab w:val="left" w:pos="2520"/>
        </w:tabs>
        <w:spacing w:before="60" w:line="276" w:lineRule="auto"/>
        <w:jc w:val="both"/>
        <w:rPr>
          <w:sz w:val="25"/>
          <w:szCs w:val="25"/>
          <w:lang w:val="pt-BR"/>
        </w:rPr>
      </w:pPr>
      <w:r w:rsidRPr="000606F1">
        <w:rPr>
          <w:sz w:val="25"/>
          <w:szCs w:val="25"/>
          <w:lang w:val="pt-BR"/>
        </w:rPr>
        <w:lastRenderedPageBreak/>
        <w:t>Trong trường hợp xảy ra tranh chấp hai bên sẽ giải quyết thông qua thương lượng hòa giải tại Công ty. Nếu không thể tìm được tiếng nói chung sẽ giải quyết theo các quy định của pháp luật hiện hành.</w:t>
      </w:r>
    </w:p>
    <w:p w:rsidR="008A38F2" w:rsidRPr="000606F1" w:rsidRDefault="008A38F2" w:rsidP="008A38F2">
      <w:pPr>
        <w:tabs>
          <w:tab w:val="left" w:pos="2520"/>
        </w:tabs>
        <w:spacing w:before="60" w:line="276" w:lineRule="auto"/>
        <w:jc w:val="both"/>
        <w:rPr>
          <w:sz w:val="25"/>
          <w:szCs w:val="25"/>
          <w:lang w:val="pt-BR"/>
        </w:rPr>
      </w:pPr>
      <w:r w:rsidRPr="000606F1">
        <w:rPr>
          <w:b/>
          <w:sz w:val="25"/>
          <w:szCs w:val="25"/>
          <w:u w:val="single"/>
          <w:lang w:val="pt-BR"/>
        </w:rPr>
        <w:t>ĐIỀU 8:</w:t>
      </w:r>
      <w:r w:rsidRPr="000606F1">
        <w:rPr>
          <w:sz w:val="25"/>
          <w:szCs w:val="25"/>
          <w:lang w:val="pt-BR"/>
        </w:rPr>
        <w:t xml:space="preserve"> </w:t>
      </w:r>
      <w:r w:rsidRPr="000606F1">
        <w:rPr>
          <w:b/>
          <w:sz w:val="25"/>
          <w:szCs w:val="25"/>
          <w:lang w:val="pt-BR"/>
        </w:rPr>
        <w:t>Điều khoản chung</w:t>
      </w:r>
    </w:p>
    <w:p w:rsidR="008A38F2" w:rsidRPr="000606F1" w:rsidRDefault="008A38F2" w:rsidP="008A38F2">
      <w:pPr>
        <w:tabs>
          <w:tab w:val="left" w:pos="2520"/>
        </w:tabs>
        <w:spacing w:before="60" w:line="276" w:lineRule="auto"/>
        <w:jc w:val="both"/>
        <w:rPr>
          <w:sz w:val="25"/>
          <w:szCs w:val="25"/>
          <w:lang w:val="pt-BR"/>
        </w:rPr>
      </w:pPr>
      <w:r w:rsidRPr="000606F1">
        <w:rPr>
          <w:sz w:val="25"/>
          <w:szCs w:val="25"/>
          <w:lang w:val="pt-BR"/>
        </w:rPr>
        <w:t>Hai bên cùng hợp tác để hoàn thiện thủ tục chuyển nhượng số cổ phần. Không gây khó khăn về thủ tục, nếu bên nào lợi dụng việc chuyển nhượng gây thiệt hại cho bên kia thì phải bồi thường theo quy định của pháp luật.</w:t>
      </w:r>
    </w:p>
    <w:p w:rsidR="008A38F2" w:rsidRPr="000606F1" w:rsidRDefault="008A38F2" w:rsidP="008A38F2">
      <w:pPr>
        <w:tabs>
          <w:tab w:val="left" w:pos="2520"/>
        </w:tabs>
        <w:spacing w:before="60" w:line="276" w:lineRule="auto"/>
        <w:jc w:val="both"/>
        <w:rPr>
          <w:sz w:val="25"/>
          <w:szCs w:val="25"/>
          <w:lang w:val="pt-BR"/>
        </w:rPr>
      </w:pPr>
      <w:r w:rsidRPr="000606F1">
        <w:rPr>
          <w:sz w:val="25"/>
          <w:szCs w:val="25"/>
          <w:lang w:val="pt-BR"/>
        </w:rPr>
        <w:t>Hợp đồng chuyển nhượng này được lập thành 04 (bốn) bản, có giá trị pháp lý như nhau, mỗi bên giữ một bản, hai bản làm thủ tục thay đổi Giấy đăng ký doanh nghiệp của Công ty.</w:t>
      </w:r>
    </w:p>
    <w:p w:rsidR="008A38F2" w:rsidRPr="000606F1" w:rsidRDefault="008A38F2" w:rsidP="008A38F2">
      <w:pPr>
        <w:tabs>
          <w:tab w:val="left" w:pos="2520"/>
        </w:tabs>
        <w:spacing w:before="60" w:line="276" w:lineRule="auto"/>
        <w:jc w:val="both"/>
        <w:rPr>
          <w:sz w:val="25"/>
          <w:szCs w:val="25"/>
          <w:lang w:val="pt-BR"/>
        </w:rPr>
      </w:pPr>
    </w:p>
    <w:tbl>
      <w:tblPr>
        <w:tblW w:w="0" w:type="auto"/>
        <w:jc w:val="center"/>
        <w:tblLook w:val="01E0" w:firstRow="1" w:lastRow="1" w:firstColumn="1" w:lastColumn="1" w:noHBand="0" w:noVBand="0"/>
      </w:tblPr>
      <w:tblGrid>
        <w:gridCol w:w="4791"/>
        <w:gridCol w:w="4428"/>
      </w:tblGrid>
      <w:tr w:rsidR="008A38F2" w:rsidRPr="000606F1" w:rsidTr="00071EFD">
        <w:trPr>
          <w:trHeight w:val="1980"/>
          <w:jc w:val="center"/>
        </w:trPr>
        <w:tc>
          <w:tcPr>
            <w:tcW w:w="4791" w:type="dxa"/>
          </w:tcPr>
          <w:p w:rsidR="008A38F2" w:rsidRPr="000606F1" w:rsidRDefault="008A38F2" w:rsidP="00071EFD">
            <w:pPr>
              <w:tabs>
                <w:tab w:val="left" w:pos="2520"/>
              </w:tabs>
              <w:spacing w:before="60" w:line="276" w:lineRule="auto"/>
              <w:jc w:val="center"/>
              <w:rPr>
                <w:b/>
                <w:sz w:val="25"/>
                <w:szCs w:val="25"/>
              </w:rPr>
            </w:pPr>
            <w:r w:rsidRPr="000606F1">
              <w:rPr>
                <w:b/>
                <w:sz w:val="25"/>
                <w:szCs w:val="25"/>
              </w:rPr>
              <w:t>BÊN A</w:t>
            </w:r>
          </w:p>
          <w:p w:rsidR="008A38F2" w:rsidRPr="000606F1" w:rsidRDefault="008A38F2" w:rsidP="00071EFD">
            <w:pPr>
              <w:tabs>
                <w:tab w:val="left" w:pos="2520"/>
              </w:tabs>
              <w:spacing w:before="60" w:line="276" w:lineRule="auto"/>
              <w:jc w:val="center"/>
              <w:rPr>
                <w:b/>
                <w:sz w:val="25"/>
                <w:szCs w:val="25"/>
              </w:rPr>
            </w:pPr>
          </w:p>
          <w:p w:rsidR="008A38F2" w:rsidRPr="000606F1" w:rsidRDefault="008A38F2" w:rsidP="00071EFD">
            <w:pPr>
              <w:tabs>
                <w:tab w:val="left" w:pos="2520"/>
              </w:tabs>
              <w:spacing w:before="60" w:line="276" w:lineRule="auto"/>
              <w:jc w:val="center"/>
              <w:rPr>
                <w:b/>
                <w:sz w:val="25"/>
                <w:szCs w:val="25"/>
              </w:rPr>
            </w:pPr>
          </w:p>
          <w:p w:rsidR="008A38F2" w:rsidRPr="000606F1" w:rsidRDefault="008A38F2" w:rsidP="00071EFD">
            <w:pPr>
              <w:tabs>
                <w:tab w:val="left" w:pos="2520"/>
              </w:tabs>
              <w:spacing w:before="60" w:line="276" w:lineRule="auto"/>
              <w:jc w:val="center"/>
              <w:rPr>
                <w:b/>
                <w:sz w:val="25"/>
                <w:szCs w:val="25"/>
                <w:lang w:val="pt-BR"/>
              </w:rPr>
            </w:pPr>
          </w:p>
          <w:p w:rsidR="008A38F2" w:rsidRPr="000606F1" w:rsidRDefault="008A38F2" w:rsidP="00071EFD">
            <w:pPr>
              <w:tabs>
                <w:tab w:val="left" w:pos="2520"/>
              </w:tabs>
              <w:spacing w:before="60" w:line="276" w:lineRule="auto"/>
              <w:jc w:val="center"/>
              <w:rPr>
                <w:b/>
                <w:sz w:val="25"/>
                <w:szCs w:val="25"/>
                <w:lang w:val="pt-BR"/>
              </w:rPr>
            </w:pPr>
          </w:p>
          <w:p w:rsidR="008A38F2" w:rsidRPr="000606F1" w:rsidRDefault="008A38F2" w:rsidP="00071EFD">
            <w:pPr>
              <w:tabs>
                <w:tab w:val="left" w:pos="2520"/>
              </w:tabs>
              <w:spacing w:before="60" w:line="276" w:lineRule="auto"/>
              <w:jc w:val="center"/>
              <w:rPr>
                <w:b/>
                <w:sz w:val="25"/>
                <w:szCs w:val="25"/>
                <w:lang w:val="pt-BR"/>
              </w:rPr>
            </w:pPr>
          </w:p>
        </w:tc>
        <w:tc>
          <w:tcPr>
            <w:tcW w:w="4428" w:type="dxa"/>
          </w:tcPr>
          <w:p w:rsidR="008A38F2" w:rsidRPr="000606F1" w:rsidRDefault="008A38F2" w:rsidP="00071EFD">
            <w:pPr>
              <w:tabs>
                <w:tab w:val="left" w:pos="2520"/>
              </w:tabs>
              <w:spacing w:before="60" w:line="276" w:lineRule="auto"/>
              <w:jc w:val="center"/>
              <w:rPr>
                <w:b/>
                <w:sz w:val="25"/>
                <w:szCs w:val="25"/>
                <w:lang w:val="pt-BR"/>
              </w:rPr>
            </w:pPr>
            <w:r w:rsidRPr="000606F1">
              <w:rPr>
                <w:b/>
                <w:sz w:val="25"/>
                <w:szCs w:val="25"/>
                <w:lang w:val="pt-BR"/>
              </w:rPr>
              <w:t>BÊN B</w:t>
            </w:r>
          </w:p>
          <w:p w:rsidR="008A38F2" w:rsidRPr="000606F1" w:rsidRDefault="008A38F2" w:rsidP="00071EFD">
            <w:pPr>
              <w:tabs>
                <w:tab w:val="left" w:pos="2520"/>
              </w:tabs>
              <w:spacing w:before="60" w:line="276" w:lineRule="auto"/>
              <w:jc w:val="center"/>
              <w:rPr>
                <w:b/>
                <w:sz w:val="25"/>
                <w:szCs w:val="25"/>
                <w:lang w:val="pt-BR"/>
              </w:rPr>
            </w:pPr>
          </w:p>
          <w:p w:rsidR="008A38F2" w:rsidRPr="000606F1" w:rsidRDefault="008A38F2" w:rsidP="00071EFD">
            <w:pPr>
              <w:tabs>
                <w:tab w:val="left" w:pos="2520"/>
              </w:tabs>
              <w:spacing w:before="60" w:line="276" w:lineRule="auto"/>
              <w:jc w:val="center"/>
              <w:rPr>
                <w:b/>
                <w:sz w:val="25"/>
                <w:szCs w:val="25"/>
                <w:lang w:val="pt-BR"/>
              </w:rPr>
            </w:pPr>
          </w:p>
          <w:p w:rsidR="008A38F2" w:rsidRPr="000606F1" w:rsidRDefault="008A38F2" w:rsidP="00071EFD">
            <w:pPr>
              <w:tabs>
                <w:tab w:val="left" w:pos="2520"/>
              </w:tabs>
              <w:spacing w:before="60" w:line="276" w:lineRule="auto"/>
              <w:jc w:val="center"/>
              <w:rPr>
                <w:b/>
                <w:sz w:val="25"/>
                <w:szCs w:val="25"/>
                <w:lang w:val="pt-BR"/>
              </w:rPr>
            </w:pPr>
          </w:p>
          <w:p w:rsidR="008A38F2" w:rsidRPr="000606F1" w:rsidRDefault="008A38F2" w:rsidP="00071EFD">
            <w:pPr>
              <w:tabs>
                <w:tab w:val="left" w:pos="2520"/>
              </w:tabs>
              <w:spacing w:before="60" w:line="276" w:lineRule="auto"/>
              <w:jc w:val="center"/>
              <w:rPr>
                <w:b/>
                <w:sz w:val="25"/>
                <w:szCs w:val="25"/>
                <w:lang w:val="pt-BR"/>
              </w:rPr>
            </w:pPr>
          </w:p>
          <w:p w:rsidR="008A38F2" w:rsidRPr="000606F1" w:rsidRDefault="008A38F2" w:rsidP="00071EFD">
            <w:pPr>
              <w:tabs>
                <w:tab w:val="left" w:pos="2520"/>
              </w:tabs>
              <w:spacing w:before="60" w:line="276" w:lineRule="auto"/>
              <w:jc w:val="center"/>
              <w:rPr>
                <w:b/>
                <w:sz w:val="25"/>
                <w:szCs w:val="25"/>
                <w:lang w:val="pt-BR"/>
              </w:rPr>
            </w:pPr>
          </w:p>
        </w:tc>
      </w:tr>
    </w:tbl>
    <w:p w:rsidR="008A38F2" w:rsidRPr="000606F1" w:rsidRDefault="008A38F2" w:rsidP="008A38F2">
      <w:pPr>
        <w:tabs>
          <w:tab w:val="left" w:pos="2520"/>
        </w:tabs>
        <w:spacing w:before="60" w:line="276" w:lineRule="auto"/>
        <w:jc w:val="both"/>
        <w:rPr>
          <w:sz w:val="25"/>
          <w:szCs w:val="25"/>
          <w:lang w:val="pt-BR"/>
        </w:rPr>
      </w:pPr>
    </w:p>
    <w:p w:rsidR="008A38F2" w:rsidRDefault="008A38F2" w:rsidP="008A38F2"/>
    <w:p w:rsidR="003B26DE" w:rsidRPr="009B7395" w:rsidRDefault="003B26DE" w:rsidP="003570E7">
      <w:pPr>
        <w:rPr>
          <w:sz w:val="26"/>
          <w:szCs w:val="26"/>
        </w:rPr>
      </w:pPr>
    </w:p>
    <w:sectPr w:rsidR="003B26DE" w:rsidRPr="009B7395" w:rsidSect="002D735B">
      <w:footerReference w:type="even" r:id="rId5"/>
      <w:footerReference w:type="default" r:id="rId6"/>
      <w:pgSz w:w="11907" w:h="16840" w:code="9"/>
      <w:pgMar w:top="737" w:right="737" w:bottom="73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VnArial Narrow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71" w:rsidRDefault="008A38F2" w:rsidP="00AD7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1B71" w:rsidRDefault="008A38F2" w:rsidP="00F93C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71" w:rsidRPr="00647FFB" w:rsidRDefault="008A38F2" w:rsidP="00AD731D">
    <w:pPr>
      <w:pStyle w:val="Footer"/>
      <w:framePr w:wrap="around" w:vAnchor="text" w:hAnchor="margin" w:xAlign="right" w:y="1"/>
      <w:rPr>
        <w:rStyle w:val="PageNumber"/>
        <w:sz w:val="24"/>
      </w:rPr>
    </w:pPr>
    <w:r w:rsidRPr="00647FFB">
      <w:rPr>
        <w:rStyle w:val="PageNumber"/>
        <w:sz w:val="24"/>
      </w:rPr>
      <w:fldChar w:fldCharType="begin"/>
    </w:r>
    <w:r w:rsidRPr="00647FFB">
      <w:rPr>
        <w:rStyle w:val="PageNumber"/>
        <w:sz w:val="24"/>
      </w:rPr>
      <w:instrText xml:space="preserve">PAGE  </w:instrText>
    </w:r>
    <w:r w:rsidRPr="00647FFB">
      <w:rPr>
        <w:rStyle w:val="PageNumber"/>
        <w:sz w:val="24"/>
      </w:rPr>
      <w:fldChar w:fldCharType="separate"/>
    </w:r>
    <w:r>
      <w:rPr>
        <w:rStyle w:val="PageNumber"/>
        <w:noProof/>
        <w:sz w:val="24"/>
      </w:rPr>
      <w:t>3</w:t>
    </w:r>
    <w:r w:rsidRPr="00647FFB">
      <w:rPr>
        <w:rStyle w:val="PageNumber"/>
        <w:sz w:val="24"/>
      </w:rPr>
      <w:fldChar w:fldCharType="end"/>
    </w:r>
  </w:p>
  <w:p w:rsidR="00A91B71" w:rsidRPr="001E34F6" w:rsidRDefault="008A38F2" w:rsidP="001E34F6">
    <w:pPr>
      <w:pStyle w:val="Footer"/>
      <w:pBdr>
        <w:top w:val="single" w:sz="4" w:space="0" w:color="auto"/>
      </w:pBdr>
      <w:ind w:right="360"/>
      <w:rPr>
        <w:i/>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82F9B"/>
    <w:multiLevelType w:val="hybridMultilevel"/>
    <w:tmpl w:val="C7CEA656"/>
    <w:lvl w:ilvl="0" w:tplc="FFFFFFFF">
      <w:start w:val="4"/>
      <w:numFmt w:val="bullet"/>
      <w:lvlText w:val="-"/>
      <w:lvlJc w:val="left"/>
      <w:pPr>
        <w:ind w:left="8724"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7A"/>
    <w:rsid w:val="0008207A"/>
    <w:rsid w:val="000F588C"/>
    <w:rsid w:val="003570E7"/>
    <w:rsid w:val="003B26DE"/>
    <w:rsid w:val="00666500"/>
    <w:rsid w:val="008A38F2"/>
    <w:rsid w:val="009B7395"/>
    <w:rsid w:val="00CF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A11EB-253B-40BF-BF87-DE75F201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500"/>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666500"/>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
    <w:semiHidden/>
    <w:unhideWhenUsed/>
    <w:qFormat/>
    <w:rsid w:val="003570E7"/>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570E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6500"/>
    <w:rPr>
      <w:rFonts w:ascii="Times New Roman" w:eastAsia="Times New Roman" w:hAnsi="Times New Roman" w:cs="Times New Roman"/>
      <w:b/>
      <w:bCs/>
      <w:color w:val="4F81BD"/>
      <w:sz w:val="26"/>
      <w:szCs w:val="26"/>
      <w:lang w:eastAsia="ko-KR"/>
    </w:rPr>
  </w:style>
  <w:style w:type="paragraph" w:styleId="BodyText">
    <w:name w:val="Body Text"/>
    <w:basedOn w:val="Normal"/>
    <w:link w:val="BodyTextChar"/>
    <w:uiPriority w:val="99"/>
    <w:unhideWhenUsed/>
    <w:rsid w:val="00666500"/>
    <w:pPr>
      <w:spacing w:after="120"/>
    </w:pPr>
  </w:style>
  <w:style w:type="character" w:customStyle="1" w:styleId="BodyTextChar">
    <w:name w:val="Body Text Char"/>
    <w:basedOn w:val="DefaultParagraphFont"/>
    <w:link w:val="BodyText"/>
    <w:uiPriority w:val="99"/>
    <w:rsid w:val="00666500"/>
    <w:rPr>
      <w:rFonts w:ascii="Times New Roman" w:eastAsia="Batang" w:hAnsi="Times New Roman" w:cs="Times New Roman"/>
      <w:sz w:val="24"/>
      <w:szCs w:val="24"/>
      <w:lang w:eastAsia="ko-KR"/>
    </w:rPr>
  </w:style>
  <w:style w:type="paragraph" w:customStyle="1" w:styleId="S9Header1">
    <w:name w:val="S9 Header 1"/>
    <w:basedOn w:val="Normal"/>
    <w:next w:val="Normal"/>
    <w:rsid w:val="00666500"/>
    <w:pPr>
      <w:spacing w:before="120" w:after="240"/>
      <w:jc w:val="center"/>
    </w:pPr>
    <w:rPr>
      <w:rFonts w:eastAsia="Times New Roman"/>
      <w:b/>
      <w:sz w:val="36"/>
      <w:lang w:eastAsia="en-US"/>
    </w:rPr>
  </w:style>
  <w:style w:type="paragraph" w:styleId="NormalWeb">
    <w:name w:val="Normal (Web)"/>
    <w:basedOn w:val="Normal"/>
    <w:uiPriority w:val="99"/>
    <w:semiHidden/>
    <w:unhideWhenUsed/>
    <w:rsid w:val="000F588C"/>
    <w:pPr>
      <w:spacing w:before="100" w:beforeAutospacing="1" w:after="100" w:afterAutospacing="1"/>
    </w:pPr>
    <w:rPr>
      <w:rFonts w:eastAsia="Times New Roman"/>
      <w:lang w:eastAsia="en-US"/>
    </w:rPr>
  </w:style>
  <w:style w:type="character" w:customStyle="1" w:styleId="Heading3Char">
    <w:name w:val="Heading 3 Char"/>
    <w:basedOn w:val="DefaultParagraphFont"/>
    <w:link w:val="Heading3"/>
    <w:uiPriority w:val="9"/>
    <w:semiHidden/>
    <w:rsid w:val="003570E7"/>
    <w:rPr>
      <w:rFonts w:asciiTheme="majorHAnsi" w:eastAsiaTheme="majorEastAsia" w:hAnsiTheme="majorHAnsi" w:cstheme="majorBidi"/>
      <w:color w:val="1F4D78" w:themeColor="accent1" w:themeShade="7F"/>
      <w:sz w:val="24"/>
      <w:szCs w:val="24"/>
      <w:lang w:eastAsia="ko-KR"/>
    </w:rPr>
  </w:style>
  <w:style w:type="character" w:customStyle="1" w:styleId="Heading6Char">
    <w:name w:val="Heading 6 Char"/>
    <w:basedOn w:val="DefaultParagraphFont"/>
    <w:link w:val="Heading6"/>
    <w:uiPriority w:val="9"/>
    <w:semiHidden/>
    <w:rsid w:val="003570E7"/>
    <w:rPr>
      <w:rFonts w:asciiTheme="majorHAnsi" w:eastAsiaTheme="majorEastAsia" w:hAnsiTheme="majorHAnsi" w:cstheme="majorBidi"/>
      <w:color w:val="1F4D78" w:themeColor="accent1" w:themeShade="7F"/>
      <w:sz w:val="24"/>
      <w:szCs w:val="24"/>
      <w:lang w:eastAsia="ko-KR"/>
    </w:rPr>
  </w:style>
  <w:style w:type="paragraph" w:styleId="Footer">
    <w:name w:val="footer"/>
    <w:basedOn w:val="Normal"/>
    <w:link w:val="FooterChar"/>
    <w:rsid w:val="003570E7"/>
    <w:pPr>
      <w:tabs>
        <w:tab w:val="center" w:pos="4680"/>
        <w:tab w:val="right" w:pos="9360"/>
      </w:tabs>
    </w:pPr>
    <w:rPr>
      <w:rFonts w:eastAsia="Times New Roman"/>
      <w:sz w:val="28"/>
      <w:szCs w:val="28"/>
      <w:lang w:eastAsia="en-US"/>
    </w:rPr>
  </w:style>
  <w:style w:type="character" w:customStyle="1" w:styleId="FooterChar">
    <w:name w:val="Footer Char"/>
    <w:basedOn w:val="DefaultParagraphFont"/>
    <w:link w:val="Footer"/>
    <w:rsid w:val="003570E7"/>
    <w:rPr>
      <w:rFonts w:ascii="Times New Roman" w:eastAsia="Times New Roman" w:hAnsi="Times New Roman" w:cs="Times New Roman"/>
      <w:sz w:val="28"/>
      <w:szCs w:val="28"/>
    </w:rPr>
  </w:style>
  <w:style w:type="paragraph" w:styleId="Title">
    <w:name w:val="Title"/>
    <w:basedOn w:val="Normal"/>
    <w:link w:val="TitleChar"/>
    <w:qFormat/>
    <w:rsid w:val="003570E7"/>
    <w:pPr>
      <w:jc w:val="center"/>
    </w:pPr>
    <w:rPr>
      <w:rFonts w:ascii=".VnArial NarrowH" w:eastAsia="Times New Roman" w:hAnsi=".VnArial NarrowH" w:cs=".VnArial NarrowH"/>
      <w:b/>
      <w:bCs/>
      <w:sz w:val="26"/>
      <w:szCs w:val="26"/>
      <w:lang w:eastAsia="en-US"/>
    </w:rPr>
  </w:style>
  <w:style w:type="character" w:customStyle="1" w:styleId="TitleChar">
    <w:name w:val="Title Char"/>
    <w:basedOn w:val="DefaultParagraphFont"/>
    <w:link w:val="Title"/>
    <w:rsid w:val="003570E7"/>
    <w:rPr>
      <w:rFonts w:ascii=".VnArial NarrowH" w:eastAsia="Times New Roman" w:hAnsi=".VnArial NarrowH" w:cs=".VnArial NarrowH"/>
      <w:b/>
      <w:bCs/>
      <w:sz w:val="26"/>
      <w:szCs w:val="26"/>
    </w:rPr>
  </w:style>
  <w:style w:type="paragraph" w:customStyle="1" w:styleId="dieu1">
    <w:name w:val="dieu 1"/>
    <w:basedOn w:val="Normal"/>
    <w:autoRedefine/>
    <w:rsid w:val="008A38F2"/>
    <w:pPr>
      <w:spacing w:before="120" w:after="120" w:line="276" w:lineRule="auto"/>
    </w:pPr>
    <w:rPr>
      <w:rFonts w:eastAsia="Times New Roman"/>
      <w:b/>
      <w:iCs/>
      <w:color w:val="000000"/>
      <w:spacing w:val="6"/>
      <w:lang w:val="es-ES_tradnl" w:eastAsia="en-US"/>
    </w:rPr>
  </w:style>
  <w:style w:type="character" w:styleId="PageNumber">
    <w:name w:val="page number"/>
    <w:basedOn w:val="DefaultParagraphFont"/>
    <w:rsid w:val="008A3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89976">
      <w:bodyDiv w:val="1"/>
      <w:marLeft w:val="0"/>
      <w:marRight w:val="0"/>
      <w:marTop w:val="0"/>
      <w:marBottom w:val="0"/>
      <w:divBdr>
        <w:top w:val="none" w:sz="0" w:space="0" w:color="auto"/>
        <w:left w:val="none" w:sz="0" w:space="0" w:color="auto"/>
        <w:bottom w:val="none" w:sz="0" w:space="0" w:color="auto"/>
        <w:right w:val="none" w:sz="0" w:space="0" w:color="auto"/>
      </w:divBdr>
    </w:div>
    <w:div w:id="16288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2024-10-08T01:00:00Z</dcterms:created>
  <dcterms:modified xsi:type="dcterms:W3CDTF">2024-10-08T04:27:00Z</dcterms:modified>
</cp:coreProperties>
</file>