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9041FB" w:rsidRPr="009041FB" w:rsidTr="009041FB">
        <w:trPr>
          <w:tblCellSpacing w:w="0" w:type="dxa"/>
        </w:trPr>
        <w:tc>
          <w:tcPr>
            <w:tcW w:w="1850" w:type="pct"/>
            <w:shd w:val="clear" w:color="auto" w:fill="FFFFFF"/>
            <w:tcMar>
              <w:top w:w="0" w:type="dxa"/>
              <w:left w:w="108" w:type="dxa"/>
              <w:bottom w:w="0" w:type="dxa"/>
              <w:right w:w="108" w:type="dxa"/>
            </w:tcMar>
            <w:hideMark/>
          </w:tcPr>
          <w:p w:rsidR="009041FB" w:rsidRPr="009041FB" w:rsidRDefault="009041FB">
            <w:pPr>
              <w:pStyle w:val="NormalWeb"/>
              <w:spacing w:before="120" w:beforeAutospacing="0" w:after="120" w:afterAutospacing="0" w:line="234" w:lineRule="atLeast"/>
              <w:jc w:val="center"/>
              <w:rPr>
                <w:rFonts w:eastAsia="Times New Roman"/>
                <w:color w:val="000000"/>
              </w:rPr>
            </w:pPr>
            <w:r w:rsidRPr="009041FB">
              <w:rPr>
                <w:b/>
                <w:bCs/>
                <w:color w:val="000000"/>
              </w:rPr>
              <w:t>CƠ QUAN CẤP GIẤY PHÉP</w:t>
            </w:r>
            <w:r w:rsidRPr="009041FB">
              <w:rPr>
                <w:b/>
                <w:bCs/>
                <w:color w:val="000000"/>
              </w:rPr>
              <w:br/>
              <w:t>-------</w:t>
            </w:r>
          </w:p>
        </w:tc>
        <w:tc>
          <w:tcPr>
            <w:tcW w:w="3100" w:type="pct"/>
            <w:shd w:val="clear" w:color="auto" w:fill="FFFFFF"/>
            <w:tcMar>
              <w:top w:w="0" w:type="dxa"/>
              <w:left w:w="108" w:type="dxa"/>
              <w:bottom w:w="0" w:type="dxa"/>
              <w:right w:w="108" w:type="dxa"/>
            </w:tcMar>
            <w:hideMark/>
          </w:tcPr>
          <w:p w:rsidR="009041FB" w:rsidRPr="009041FB" w:rsidRDefault="009041FB">
            <w:pPr>
              <w:pStyle w:val="NormalWeb"/>
              <w:spacing w:before="120" w:beforeAutospacing="0" w:after="120" w:afterAutospacing="0" w:line="234" w:lineRule="atLeast"/>
              <w:jc w:val="center"/>
              <w:rPr>
                <w:color w:val="000000"/>
              </w:rPr>
            </w:pPr>
            <w:r w:rsidRPr="009041FB">
              <w:rPr>
                <w:b/>
                <w:bCs/>
                <w:color w:val="000000"/>
              </w:rPr>
              <w:t>CỘNG HÒA XÃ HỘI CHỦ NGHĨA VIỆT NAM</w:t>
            </w:r>
            <w:r w:rsidRPr="009041FB">
              <w:rPr>
                <w:b/>
                <w:bCs/>
                <w:color w:val="000000"/>
              </w:rPr>
              <w:br/>
              <w:t>Độc lập - Tự do - Hạnh phúc</w:t>
            </w:r>
            <w:r w:rsidRPr="009041FB">
              <w:rPr>
                <w:b/>
                <w:bCs/>
                <w:color w:val="000000"/>
              </w:rPr>
              <w:br/>
              <w:t>---------------</w:t>
            </w:r>
          </w:p>
        </w:tc>
      </w:tr>
      <w:tr w:rsidR="009041FB" w:rsidRPr="009041FB" w:rsidTr="009041FB">
        <w:trPr>
          <w:tblCellSpacing w:w="0" w:type="dxa"/>
        </w:trPr>
        <w:tc>
          <w:tcPr>
            <w:tcW w:w="1850" w:type="pct"/>
            <w:shd w:val="clear" w:color="auto" w:fill="FFFFFF"/>
            <w:tcMar>
              <w:top w:w="0" w:type="dxa"/>
              <w:left w:w="108" w:type="dxa"/>
              <w:bottom w:w="0" w:type="dxa"/>
              <w:right w:w="108" w:type="dxa"/>
            </w:tcMar>
            <w:hideMark/>
          </w:tcPr>
          <w:p w:rsidR="009041FB" w:rsidRPr="009041FB" w:rsidRDefault="009041FB">
            <w:pPr>
              <w:pStyle w:val="NormalWeb"/>
              <w:spacing w:before="120" w:beforeAutospacing="0" w:after="120" w:afterAutospacing="0" w:line="234" w:lineRule="atLeast"/>
              <w:jc w:val="center"/>
              <w:rPr>
                <w:color w:val="000000"/>
              </w:rPr>
            </w:pPr>
            <w:r w:rsidRPr="009041FB">
              <w:rPr>
                <w:color w:val="000000"/>
              </w:rPr>
              <w:t>Số: …</w:t>
            </w:r>
          </w:p>
        </w:tc>
        <w:tc>
          <w:tcPr>
            <w:tcW w:w="3100" w:type="pct"/>
            <w:shd w:val="clear" w:color="auto" w:fill="FFFFFF"/>
            <w:tcMar>
              <w:top w:w="0" w:type="dxa"/>
              <w:left w:w="108" w:type="dxa"/>
              <w:bottom w:w="0" w:type="dxa"/>
              <w:right w:w="108" w:type="dxa"/>
            </w:tcMar>
            <w:hideMark/>
          </w:tcPr>
          <w:p w:rsidR="009041FB" w:rsidRPr="009041FB" w:rsidRDefault="009041FB">
            <w:pPr>
              <w:pStyle w:val="NormalWeb"/>
              <w:spacing w:before="120" w:beforeAutospacing="0" w:after="120" w:afterAutospacing="0" w:line="234" w:lineRule="atLeast"/>
              <w:jc w:val="right"/>
              <w:rPr>
                <w:color w:val="000000"/>
              </w:rPr>
            </w:pPr>
            <w:r w:rsidRPr="009041FB">
              <w:rPr>
                <w:i/>
                <w:iCs/>
                <w:color w:val="000000"/>
              </w:rPr>
              <w:t>Hà Nội, ngày … tháng … năm …</w:t>
            </w:r>
          </w:p>
        </w:tc>
      </w:tr>
    </w:tbl>
    <w:p w:rsidR="009041FB" w:rsidRPr="009041FB" w:rsidRDefault="009041FB" w:rsidP="009041FB">
      <w:pPr>
        <w:pStyle w:val="NormalWeb"/>
        <w:shd w:val="clear" w:color="auto" w:fill="FFFFFF"/>
        <w:spacing w:before="0" w:beforeAutospacing="0" w:after="0" w:afterAutospacing="0" w:line="234" w:lineRule="atLeast"/>
        <w:jc w:val="center"/>
        <w:rPr>
          <w:color w:val="000000"/>
        </w:rPr>
      </w:pPr>
      <w:bookmarkStart w:id="0" w:name="chuong_pl28_name"/>
      <w:r w:rsidRPr="009041FB">
        <w:rPr>
          <w:b/>
          <w:bCs/>
          <w:color w:val="000000"/>
        </w:rPr>
        <w:t>GIẤY PHÉP</w:t>
      </w:r>
      <w:bookmarkEnd w:id="0"/>
    </w:p>
    <w:p w:rsidR="009041FB" w:rsidRPr="009041FB" w:rsidRDefault="009041FB" w:rsidP="009041FB">
      <w:pPr>
        <w:pStyle w:val="NormalWeb"/>
        <w:shd w:val="clear" w:color="auto" w:fill="FFFFFF"/>
        <w:spacing w:before="0" w:beforeAutospacing="0" w:after="0" w:afterAutospacing="0" w:line="234" w:lineRule="atLeast"/>
        <w:jc w:val="center"/>
        <w:rPr>
          <w:color w:val="000000"/>
        </w:rPr>
      </w:pPr>
      <w:bookmarkStart w:id="1" w:name="chuong_pl28_name_name"/>
      <w:r w:rsidRPr="009041FB">
        <w:rPr>
          <w:b/>
          <w:bCs/>
          <w:color w:val="000000"/>
        </w:rPr>
        <w:t>CUNG CẤP DỊCH VỤ VIỄN THÔNG CÓ HẠ TẦNG MẠNG</w:t>
      </w:r>
      <w:bookmarkEnd w:id="1"/>
    </w:p>
    <w:p w:rsidR="009041FB" w:rsidRPr="009041FB" w:rsidRDefault="009041FB" w:rsidP="009041FB">
      <w:pPr>
        <w:pStyle w:val="NormalWeb"/>
        <w:shd w:val="clear" w:color="auto" w:fill="FFFFFF"/>
        <w:spacing w:before="120" w:beforeAutospacing="0" w:after="120" w:afterAutospacing="0" w:line="234" w:lineRule="atLeast"/>
        <w:jc w:val="center"/>
        <w:rPr>
          <w:color w:val="000000"/>
        </w:rPr>
      </w:pPr>
      <w:r w:rsidRPr="009041FB">
        <w:rPr>
          <w:color w:val="000000"/>
        </w:rPr>
        <w:t>(Có giá trị đến hết ngày ... tháng ... năm ...)</w:t>
      </w:r>
    </w:p>
    <w:p w:rsidR="009041FB" w:rsidRPr="009041FB" w:rsidRDefault="009041FB" w:rsidP="009041FB">
      <w:pPr>
        <w:pStyle w:val="NormalWeb"/>
        <w:shd w:val="clear" w:color="auto" w:fill="FFFFFF"/>
        <w:spacing w:before="120" w:beforeAutospacing="0" w:after="120" w:afterAutospacing="0" w:line="234" w:lineRule="atLeast"/>
        <w:jc w:val="center"/>
        <w:rPr>
          <w:color w:val="000000"/>
        </w:rPr>
      </w:pPr>
      <w:r w:rsidRPr="009041FB">
        <w:rPr>
          <w:color w:val="000000"/>
        </w:rPr>
        <w:t>Cấp lần đầu ngày ... tháng ... năm …</w:t>
      </w:r>
    </w:p>
    <w:p w:rsidR="009041FB" w:rsidRPr="009041FB" w:rsidRDefault="009041FB" w:rsidP="009041FB">
      <w:pPr>
        <w:pStyle w:val="NormalWeb"/>
        <w:shd w:val="clear" w:color="auto" w:fill="FFFFFF"/>
        <w:spacing w:before="120" w:beforeAutospacing="0" w:after="120" w:afterAutospacing="0" w:line="234" w:lineRule="atLeast"/>
        <w:jc w:val="center"/>
        <w:rPr>
          <w:color w:val="000000"/>
        </w:rPr>
      </w:pPr>
      <w:r w:rsidRPr="009041FB">
        <w:rPr>
          <w:color w:val="000000"/>
        </w:rPr>
        <w:t xml:space="preserve">Cấp sửa đổi, bổ sung/gia hạn/cấp lại ngày ... tháng ... </w:t>
      </w:r>
      <w:proofErr w:type="gramStart"/>
      <w:r w:rsidRPr="009041FB">
        <w:rPr>
          <w:color w:val="000000"/>
        </w:rPr>
        <w:t>năm ...</w:t>
      </w:r>
      <w:proofErr w:type="gramEnd"/>
    </w:p>
    <w:p w:rsidR="009041FB" w:rsidRPr="009041FB" w:rsidRDefault="009041FB" w:rsidP="009041FB">
      <w:pPr>
        <w:pStyle w:val="NormalWeb"/>
        <w:shd w:val="clear" w:color="auto" w:fill="FFFFFF"/>
        <w:spacing w:before="120" w:beforeAutospacing="0" w:after="120" w:afterAutospacing="0" w:line="234" w:lineRule="atLeast"/>
        <w:jc w:val="center"/>
        <w:rPr>
          <w:color w:val="000000"/>
        </w:rPr>
      </w:pPr>
      <w:r w:rsidRPr="009041FB">
        <w:rPr>
          <w:b/>
          <w:bCs/>
          <w:color w:val="000000"/>
        </w:rPr>
        <w:t>THỦ TRƯỞNG CƠ QUAN CẤP GIẤY PHÉP</w:t>
      </w:r>
    </w:p>
    <w:p w:rsidR="009041FB" w:rsidRPr="009041FB" w:rsidRDefault="009041FB" w:rsidP="009041FB">
      <w:pPr>
        <w:pStyle w:val="NormalWeb"/>
        <w:shd w:val="clear" w:color="auto" w:fill="FFFFFF"/>
        <w:spacing w:before="0" w:beforeAutospacing="0" w:after="0" w:afterAutospacing="0" w:line="234" w:lineRule="atLeast"/>
        <w:rPr>
          <w:color w:val="000000"/>
        </w:rPr>
      </w:pPr>
      <w:r w:rsidRPr="009041FB">
        <w:rPr>
          <w:i/>
          <w:iCs/>
          <w:color w:val="000000"/>
        </w:rPr>
        <w:t>Căn cứ </w:t>
      </w:r>
      <w:bookmarkStart w:id="2" w:name="tvpllink_cjmrnjrnup_63"/>
      <w:r w:rsidRPr="009041FB">
        <w:rPr>
          <w:i/>
          <w:iCs/>
          <w:color w:val="000000"/>
        </w:rPr>
        <w:fldChar w:fldCharType="begin"/>
      </w:r>
      <w:r w:rsidRPr="009041FB">
        <w:rPr>
          <w:i/>
          <w:iCs/>
          <w:color w:val="000000"/>
        </w:rPr>
        <w:instrText xml:space="preserve"> HYPERLINK "https://thuvienphapluat.vn/van-ban/Cong-nghe-thong-tin/Luat-Vien-thong-24-2023-QH15-535782.aspx" \t "_blank" </w:instrText>
      </w:r>
      <w:r w:rsidRPr="009041FB">
        <w:rPr>
          <w:i/>
          <w:iCs/>
          <w:color w:val="000000"/>
        </w:rPr>
        <w:fldChar w:fldCharType="separate"/>
      </w:r>
      <w:r w:rsidRPr="009041FB">
        <w:rPr>
          <w:rStyle w:val="Hyperlink"/>
          <w:i/>
          <w:iCs/>
          <w:color w:val="0E70C3"/>
        </w:rPr>
        <w:t>Luật Viễn thông</w:t>
      </w:r>
      <w:r w:rsidRPr="009041FB">
        <w:rPr>
          <w:i/>
          <w:iCs/>
          <w:color w:val="000000"/>
        </w:rPr>
        <w:fldChar w:fldCharType="end"/>
      </w:r>
      <w:bookmarkEnd w:id="2"/>
      <w:r w:rsidRPr="009041FB">
        <w:rPr>
          <w:i/>
          <w:iCs/>
          <w:color w:val="000000"/>
        </w:rPr>
        <w:t> ngày 24 tháng 11 năm 2023;</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Căn cứ Nghị định số .../NĐ-CP ngày ... tháng ... năm ... của Chính phủ quy định chức năng, nhiệm vụ, quyền hạn và cơ cấu tổ chức của Bộ Thông tin và Truyền thông;</w:t>
      </w:r>
    </w:p>
    <w:p w:rsidR="009041FB" w:rsidRPr="009041FB" w:rsidRDefault="009041FB" w:rsidP="009041FB">
      <w:pPr>
        <w:pStyle w:val="NormalWeb"/>
        <w:shd w:val="clear" w:color="auto" w:fill="FFFFFF"/>
        <w:spacing w:before="0" w:beforeAutospacing="0" w:after="0" w:afterAutospacing="0" w:line="234" w:lineRule="atLeast"/>
        <w:rPr>
          <w:color w:val="000000"/>
        </w:rPr>
      </w:pPr>
      <w:r w:rsidRPr="009041FB">
        <w:rPr>
          <w:i/>
          <w:iCs/>
          <w:color w:val="000000"/>
        </w:rPr>
        <w:t>Căn cứ Nghị định số 163/2024/NĐ-CP ngày 24 tháng 12 năm 2024 của Chính phủ quy định chi tiết một số điều và biện pháp thi hành </w:t>
      </w:r>
      <w:bookmarkStart w:id="3" w:name="tvpllink_cjmrnjrnup_64"/>
      <w:r w:rsidRPr="009041FB">
        <w:rPr>
          <w:i/>
          <w:iCs/>
          <w:color w:val="000000"/>
        </w:rPr>
        <w:fldChar w:fldCharType="begin"/>
      </w:r>
      <w:r w:rsidRPr="009041FB">
        <w:rPr>
          <w:i/>
          <w:iCs/>
          <w:color w:val="000000"/>
        </w:rPr>
        <w:instrText xml:space="preserve"> HYPERLINK "https://thuvienphapluat.vn/van-ban/Cong-nghe-thong-tin/Luat-Vien-thong-24-2023-QH15-535782.aspx" \t "_blank" </w:instrText>
      </w:r>
      <w:r w:rsidRPr="009041FB">
        <w:rPr>
          <w:i/>
          <w:iCs/>
          <w:color w:val="000000"/>
        </w:rPr>
        <w:fldChar w:fldCharType="separate"/>
      </w:r>
      <w:r w:rsidRPr="009041FB">
        <w:rPr>
          <w:rStyle w:val="Hyperlink"/>
          <w:i/>
          <w:iCs/>
          <w:color w:val="0E70C3"/>
        </w:rPr>
        <w:t>Luật Viễn thông</w:t>
      </w:r>
      <w:r w:rsidRPr="009041FB">
        <w:rPr>
          <w:i/>
          <w:iCs/>
          <w:color w:val="000000"/>
        </w:rPr>
        <w:fldChar w:fldCharType="end"/>
      </w:r>
      <w:bookmarkEnd w:id="3"/>
      <w:r w:rsidRPr="009041FB">
        <w:rPr>
          <w:i/>
          <w:iCs/>
          <w:color w:val="000000"/>
        </w:rPr>
        <w: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Căn cứ Quyết định số .../QĐ-BTTTT ngày ... tháng ... năm ... của Bộ trưởng Bộ Thông tin và Truyền thông quy định chức năng, nhiệm vụ, quyền hạn và cơ cấu tổ chức của Cục Viễn thông;</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Xét đơn kèm Hồ sơ đề nghị ... giấy phép cung cấp dịch vụ viễn thông có hạ tầng mạng số... ngày ... tháng ... năm ... của (tên doanh nghiệp) (sau đây gọi là Hồ sơ);</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Theo đề nghị của...</w:t>
      </w:r>
    </w:p>
    <w:p w:rsidR="009041FB" w:rsidRPr="009041FB" w:rsidRDefault="009041FB" w:rsidP="009041FB">
      <w:pPr>
        <w:pStyle w:val="NormalWeb"/>
        <w:shd w:val="clear" w:color="auto" w:fill="FFFFFF"/>
        <w:spacing w:before="120" w:beforeAutospacing="0" w:after="120" w:afterAutospacing="0" w:line="234" w:lineRule="atLeast"/>
        <w:jc w:val="center"/>
        <w:rPr>
          <w:color w:val="000000"/>
        </w:rPr>
      </w:pPr>
      <w:r w:rsidRPr="009041FB">
        <w:rPr>
          <w:b/>
          <w:bCs/>
          <w:color w:val="000000"/>
        </w:rPr>
        <w:t>NAY CHO PHÉP</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Điều 1. </w:t>
      </w:r>
      <w:r w:rsidRPr="009041FB">
        <w:rPr>
          <w:color w:val="000000"/>
        </w:rPr>
        <w:t>Doanh nghiệp (viết bằng chữ in hoa):</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color w:val="000000"/>
        </w:rPr>
        <w:t>Tên giao dịch:</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color w:val="000000"/>
        </w:rPr>
        <w:t>Tên giao dịch quốc tế:</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color w:val="000000"/>
        </w:rPr>
        <w:t>Tên viết tắt: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color w:val="000000"/>
        </w:rPr>
        <w:t>Địa chỉ trụ sở chính:</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color w:val="000000"/>
        </w:rPr>
        <w:t xml:space="preserve">Giấy chứng nhận đăng ký doanh nghiệp/giấy chứng nhận đăng ký đầu tư số ... do … cấp lần đầu ngày ... tháng... năm……., thay đổi lần thứ ... ngày ... tháng... năm ... (sau đây gọi là doanh nghiệp) được cung cấp dịch vụ viễn thông có hạ tầng mạng </w:t>
      </w:r>
      <w:proofErr w:type="gramStart"/>
      <w:r w:rsidRPr="009041FB">
        <w:rPr>
          <w:color w:val="000000"/>
        </w:rPr>
        <w:t>theo</w:t>
      </w:r>
      <w:proofErr w:type="gramEnd"/>
      <w:r w:rsidRPr="009041FB">
        <w:rPr>
          <w:color w:val="000000"/>
        </w:rPr>
        <w:t xml:space="preserve"> các quy định sau:</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 xml:space="preserve">1. Loại mạng viễn thông công cộng và phạm </w:t>
      </w:r>
      <w:proofErr w:type="gramStart"/>
      <w:r w:rsidRPr="009041FB">
        <w:rPr>
          <w:b/>
          <w:bCs/>
          <w:color w:val="000000"/>
        </w:rPr>
        <w:t>vi</w:t>
      </w:r>
      <w:proofErr w:type="gramEnd"/>
      <w:r w:rsidRPr="009041FB">
        <w:rPr>
          <w:b/>
          <w:bCs/>
          <w:color w:val="000000"/>
        </w:rPr>
        <w:t xml:space="preserve"> thiết lập mạng:</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a) Doanh nghiệp được phép thiết lập mạng viễn thông công cộng cố định mặt đất/di động mặt đất/cố định vệ tinh/di động vệ tinh sử dụng/không sử dụng băng tần, sử dụng/không sử dụng kênh tần số vô tuyến điện. Doanh nghiệp được quyền cho doanh nghiệp viễn thông khác thuê cơ sở hạ tầng viễn thông của mình.</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lastRenderedPageBreak/>
        <w:t>b) Phạm vi thiết lập mạng viễn thông công cộng: Doanh nghiệp được phép thiết lập mạng viễn thông công cộng trong phạm vi một tỉnh, thành phố/khu vực gồm ... tỉnh, thành phố trực thuộc trung ương/toàn quốc (Danh sách các tỉnh, thành phố trực thuộc trung ương mà doanh nghiệp được phép thiết lập mạng viễn thông quy định tại phụ lục của Giấy phép này).</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 xml:space="preserve">2. Loại dịch vụ viễn thông và phạm </w:t>
      </w:r>
      <w:proofErr w:type="gramStart"/>
      <w:r w:rsidRPr="009041FB">
        <w:rPr>
          <w:b/>
          <w:bCs/>
          <w:color w:val="000000"/>
        </w:rPr>
        <w:t>vi</w:t>
      </w:r>
      <w:proofErr w:type="gramEnd"/>
      <w:r w:rsidRPr="009041FB">
        <w:rPr>
          <w:b/>
          <w:bCs/>
          <w:color w:val="000000"/>
        </w:rPr>
        <w:t xml:space="preserve"> cung cấp dịch vụ viễn thông:</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color w:val="000000"/>
        </w:rPr>
        <w:t>a) Loại dịch vụ viễn thông: Doanh nghiệp được phép cung cấp các dịch vụ viễn thông trên mạng viễn thông công cộng nêu tại khoản 1 Điều này bao gồm các dịch vụ</w:t>
      </w:r>
      <w:proofErr w:type="gramStart"/>
      <w:r w:rsidRPr="009041FB">
        <w:rPr>
          <w:color w:val="000000"/>
        </w:rPr>
        <w:t>:...</w:t>
      </w:r>
      <w:proofErr w:type="gramEnd"/>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color w:val="000000"/>
        </w:rPr>
        <w:t xml:space="preserve">b) Phạm </w:t>
      </w:r>
      <w:proofErr w:type="gramStart"/>
      <w:r w:rsidRPr="009041FB">
        <w:rPr>
          <w:color w:val="000000"/>
        </w:rPr>
        <w:t>vi</w:t>
      </w:r>
      <w:proofErr w:type="gramEnd"/>
      <w:r w:rsidRPr="009041FB">
        <w:rPr>
          <w:color w:val="000000"/>
        </w:rPr>
        <w:t xml:space="preserve"> liên lạc: (trong nước, quốc tế).</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color w:val="000000"/>
        </w:rPr>
        <w:t>c) Phạm vi cung cấp dịch vụ: Doanh nghiệp được phép cung cấp dịch vụ viễn thông trong phạm vi </w:t>
      </w:r>
      <w:r w:rsidRPr="009041FB">
        <w:rPr>
          <w:i/>
          <w:iCs/>
          <w:color w:val="000000"/>
        </w:rPr>
        <w:t>một tỉnh, thành phố/khu vực gồm ... tỉnh, thành phố trực thuộc trung ương/toàn quốc (Danh sách các tỉnh, thành phố trực thuộc trung ương mà doanh nghiệp được phép cung cấp dịch vụ viễn thông quy định tại Phụ lục của Giấy phép này).</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3. Phương thức cung cấp dịch vụ: </w:t>
      </w:r>
      <w:r w:rsidRPr="009041FB">
        <w:rPr>
          <w:i/>
          <w:iCs/>
          <w:color w:val="000000"/>
        </w:rPr>
        <w:t>Trực tiếp/bán lại.</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4. Kết nối: </w:t>
      </w:r>
      <w:r w:rsidRPr="009041FB">
        <w:rPr>
          <w:i/>
          <w:iCs/>
          <w:color w:val="000000"/>
        </w:rPr>
        <w:t>Doanh nghiệp được kết nối mạng viễn thông công cộng được thiết lập theo Giấy phép này với các mạng viễn thông công cộng khác, có nghĩa vụ cho các doanh nghiệp viễn thông khác kết nối vào mạng viễn thông công cộng được thiết lập theo Giấy phép này theo các quy định về quản lý kết nối viễn thông.</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5. Kho số viễn thông: </w:t>
      </w:r>
      <w:r w:rsidRPr="009041FB">
        <w:rPr>
          <w:i/>
          <w:iCs/>
          <w:color w:val="000000"/>
        </w:rPr>
        <w:t xml:space="preserve">Doanh nghiệp được/không được cấp và sử dụng mã, số, điểm báo hiệu và số thuê bao viễn thông </w:t>
      </w:r>
      <w:proofErr w:type="gramStart"/>
      <w:r w:rsidRPr="009041FB">
        <w:rPr>
          <w:i/>
          <w:iCs/>
          <w:color w:val="000000"/>
        </w:rPr>
        <w:t>theo</w:t>
      </w:r>
      <w:proofErr w:type="gramEnd"/>
      <w:r w:rsidRPr="009041FB">
        <w:rPr>
          <w:i/>
          <w:iCs/>
          <w:color w:val="000000"/>
        </w:rPr>
        <w:t xml:space="preserve"> quy hoạch và quy định quản lý kho số viễn thông.</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6. Tài nguyên Internet: </w:t>
      </w:r>
      <w:r w:rsidRPr="009041FB">
        <w:rPr>
          <w:i/>
          <w:iCs/>
          <w:color w:val="000000"/>
        </w:rPr>
        <w:t xml:space="preserve">Doanh nghiệp được/không được cấp và sử dụng tài nguyên Internet </w:t>
      </w:r>
      <w:proofErr w:type="gramStart"/>
      <w:r w:rsidRPr="009041FB">
        <w:rPr>
          <w:i/>
          <w:iCs/>
          <w:color w:val="000000"/>
        </w:rPr>
        <w:t>theo</w:t>
      </w:r>
      <w:proofErr w:type="gramEnd"/>
      <w:r w:rsidRPr="009041FB">
        <w:rPr>
          <w:i/>
          <w:iCs/>
          <w:color w:val="000000"/>
        </w:rPr>
        <w:t xml:space="preserve"> quy hoạch và quy định về quản lý tài nguyên Internet.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7. Tần số vô tuyến điện:</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 Doanh nghiệp được phép sử dụng các băng tần .../kênh tần ... để triển khai thiết lập mạng viễn thông, cung cấp dịch vụ viễn thông theo quy định tại các Phụ lục ... của Giấy phép này.</w:t>
      </w:r>
      <w:r w:rsidRPr="009041FB">
        <w:rPr>
          <w:color w:val="000000"/>
        </w:rPr>
        <w:t> (Đối với giấy phép cung cấp dịch vụ viễn thông có hạ tầng mạng viễn thông sử dụng băng tần/kênh tần số vô tuyến điện được cấp phép cho doanh nghiệp).</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 xml:space="preserve">- Doanh nghiệp không được cấp và sử dụng băng tần số vô tuyến điện và kênh tần số vô tuyến điện </w:t>
      </w:r>
      <w:proofErr w:type="gramStart"/>
      <w:r w:rsidRPr="009041FB">
        <w:rPr>
          <w:i/>
          <w:iCs/>
          <w:color w:val="000000"/>
        </w:rPr>
        <w:t>theo</w:t>
      </w:r>
      <w:proofErr w:type="gramEnd"/>
      <w:r w:rsidRPr="009041FB">
        <w:rPr>
          <w:i/>
          <w:iCs/>
          <w:color w:val="000000"/>
        </w:rPr>
        <w:t xml:space="preserve"> quy định của pháp luật về tần số vô tuyến điện. </w:t>
      </w:r>
      <w:r w:rsidRPr="009041FB">
        <w:rPr>
          <w:color w:val="000000"/>
        </w:rPr>
        <w:t>(Đối với giấy phép cung cấp dịch vụ viễn thông có hạ tầng mạng không sử dụng băng tần/kênh tần số vô tuyến điện được cấp phép cho doanh nghiệp).</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Điều 2. </w:t>
      </w:r>
      <w:r w:rsidRPr="009041FB">
        <w:rPr>
          <w:color w:val="000000"/>
        </w:rPr>
        <w:t>Ngoài các quy định tại Điều 1, doanh nghiệp có trách nhiệm:</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1. Triển khai giấy phép:</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 xml:space="preserve">a) Thực hiện đầu tư thiết lập mạng viễn thông công cộng </w:t>
      </w:r>
      <w:proofErr w:type="gramStart"/>
      <w:r w:rsidRPr="009041FB">
        <w:rPr>
          <w:i/>
          <w:iCs/>
          <w:color w:val="000000"/>
        </w:rPr>
        <w:t>theo</w:t>
      </w:r>
      <w:proofErr w:type="gramEnd"/>
      <w:r w:rsidRPr="009041FB">
        <w:rPr>
          <w:i/>
          <w:iCs/>
          <w:color w:val="000000"/>
        </w:rPr>
        <w:t xml:space="preserve"> cấu hình mạng, đáp ứng điều kiện triển khai mạng viễn thông theo các Phụ lục... của Giấy phép này.</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b) Phát triển mạng viễn thông công cộng, cung cấp dịch vụ viễn thông phù hợp với chiến lược, quy hoạch, kế hoạch phát triển viễn thông tại Việt Nam, quy hoạch hạ tầng kỹ thuật viễn thông thụ động của các tỉnh/thành phố trực thuộc trung ương.</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lastRenderedPageBreak/>
        <w:t>2. Giá dịch vụ viễn thông và khuyến mại: </w:t>
      </w:r>
      <w:r w:rsidRPr="009041FB">
        <w:rPr>
          <w:i/>
          <w:iCs/>
          <w:color w:val="000000"/>
        </w:rPr>
        <w:t>Thực hiện các quy định về quản lý giá dịch vụ viễn thông và khuyến mại trong viễn thông và các quy định của pháp luật khác có liên quan.</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3. Tiêu chuẩn, quy chuẩn viễn thông, chất lượng dịch vụ viễn thông:</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 xml:space="preserve">a) Tuân thủ các tiêu chuẩn, quy chuẩn kỹ thuật trong việc thiết lập mạng viễn thông công cộng, cung cấp dịch vụ viễn thông </w:t>
      </w:r>
      <w:proofErr w:type="gramStart"/>
      <w:r w:rsidRPr="009041FB">
        <w:rPr>
          <w:i/>
          <w:iCs/>
          <w:color w:val="000000"/>
        </w:rPr>
        <w:t>theo</w:t>
      </w:r>
      <w:proofErr w:type="gramEnd"/>
      <w:r w:rsidRPr="009041FB">
        <w:rPr>
          <w:i/>
          <w:iCs/>
          <w:color w:val="000000"/>
        </w:rPr>
        <w:t xml:space="preserve"> quy định của pháp luật.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i/>
          <w:iCs/>
          <w:color w:val="000000"/>
        </w:rPr>
        <w:t>b) Thực hiện các quy định về quản lý chất lượng dịch vụ viễn thông.</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4.</w:t>
      </w:r>
      <w:r w:rsidRPr="009041FB">
        <w:rPr>
          <w:color w:val="000000"/>
        </w:rPr>
        <w:t> Thực hiện các quy định về bảo đảm an toàn cơ sở hạ tầng viễn thông, an toàn thông tin mạng và an ninh thông tin; chịu sự kiểm soát của các cơ quan nhà nước có thẩm quyền trong việc bảo đảm an toàn cơ sở hạ tầng viễn thông và kiểm soát, bảo đảm an ninh thông tin.</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5. </w:t>
      </w:r>
      <w:r w:rsidRPr="009041FB">
        <w:rPr>
          <w:color w:val="000000"/>
        </w:rPr>
        <w:t xml:space="preserve">Thực hiện hoạt động viễn thông công ích và các nhiệm vụ do Nhà nước huy động trong trường hợp khẩn cấp </w:t>
      </w:r>
      <w:proofErr w:type="gramStart"/>
      <w:r w:rsidRPr="009041FB">
        <w:rPr>
          <w:color w:val="000000"/>
        </w:rPr>
        <w:t>theo</w:t>
      </w:r>
      <w:proofErr w:type="gramEnd"/>
      <w:r w:rsidRPr="009041FB">
        <w:rPr>
          <w:color w:val="000000"/>
        </w:rPr>
        <w:t xml:space="preserve"> quy định của pháp luật.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6. </w:t>
      </w:r>
      <w:r w:rsidRPr="009041FB">
        <w:rPr>
          <w:color w:val="000000"/>
        </w:rPr>
        <w:t xml:space="preserve">Thực hiện chế độ báo cáo, thống kê định kỳ, đột xuất về hoạt động viễn thông của doanh nghiệp </w:t>
      </w:r>
      <w:proofErr w:type="gramStart"/>
      <w:r w:rsidRPr="009041FB">
        <w:rPr>
          <w:color w:val="000000"/>
        </w:rPr>
        <w:t>theo</w:t>
      </w:r>
      <w:proofErr w:type="gramEnd"/>
      <w:r w:rsidRPr="009041FB">
        <w:rPr>
          <w:color w:val="000000"/>
        </w:rPr>
        <w:t xml:space="preserve"> quy định của pháp luật.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7. </w:t>
      </w:r>
      <w:r w:rsidRPr="009041FB">
        <w:rPr>
          <w:color w:val="000000"/>
        </w:rPr>
        <w:t xml:space="preserve">Thực hiện các biện pháp bảo vệ quyền và lợi ích hợp pháp của người sử dụng dịch vụ </w:t>
      </w:r>
      <w:proofErr w:type="gramStart"/>
      <w:r w:rsidRPr="009041FB">
        <w:rPr>
          <w:color w:val="000000"/>
        </w:rPr>
        <w:t>theo</w:t>
      </w:r>
      <w:proofErr w:type="gramEnd"/>
      <w:r w:rsidRPr="009041FB">
        <w:rPr>
          <w:color w:val="000000"/>
        </w:rPr>
        <w:t xml:space="preserve"> quy định của pháp luật.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8. </w:t>
      </w:r>
      <w:r w:rsidRPr="009041FB">
        <w:rPr>
          <w:i/>
          <w:iCs/>
          <w:color w:val="000000"/>
        </w:rPr>
        <w:t xml:space="preserve">Có phương </w:t>
      </w:r>
      <w:proofErr w:type="gramStart"/>
      <w:r w:rsidRPr="009041FB">
        <w:rPr>
          <w:i/>
          <w:iCs/>
          <w:color w:val="000000"/>
        </w:rPr>
        <w:t>án</w:t>
      </w:r>
      <w:proofErr w:type="gramEnd"/>
      <w:r w:rsidRPr="009041FB">
        <w:rPr>
          <w:i/>
          <w:iCs/>
          <w:color w:val="000000"/>
        </w:rPr>
        <w:t xml:space="preserve"> sẵn sàng kết nối kỹ thuật phục vụ việc báo cáo số liệu bằng phương tiện điện tử đáp ứng yêu cầu quản lý nhà nước về viễn thông theo quy định của Bộ trưởng Bộ Thông tin và Truyền thông.</w:t>
      </w:r>
    </w:p>
    <w:p w:rsidR="009041FB" w:rsidRPr="009041FB" w:rsidRDefault="009041FB" w:rsidP="009041FB">
      <w:pPr>
        <w:pStyle w:val="NormalWeb"/>
        <w:shd w:val="clear" w:color="auto" w:fill="FFFFFF"/>
        <w:spacing w:before="0" w:beforeAutospacing="0" w:after="0" w:afterAutospacing="0" w:line="234" w:lineRule="atLeast"/>
        <w:rPr>
          <w:color w:val="000000"/>
        </w:rPr>
      </w:pPr>
      <w:r w:rsidRPr="009041FB">
        <w:rPr>
          <w:b/>
          <w:bCs/>
          <w:color w:val="000000"/>
        </w:rPr>
        <w:t>9. </w:t>
      </w:r>
      <w:r w:rsidRPr="009041FB">
        <w:rPr>
          <w:i/>
          <w:iCs/>
          <w:color w:val="000000"/>
        </w:rPr>
        <w:t>Công bố nội dung giấy phép này theo quy định tại </w:t>
      </w:r>
      <w:bookmarkStart w:id="4" w:name="tc_38"/>
      <w:r w:rsidRPr="009041FB">
        <w:rPr>
          <w:i/>
          <w:iCs/>
          <w:color w:val="0000FF"/>
        </w:rPr>
        <w:t>khoản 6 Điều 35 Nghị định số 163/2024/NĐ-CP</w:t>
      </w:r>
      <w:bookmarkEnd w:id="4"/>
      <w:r w:rsidRPr="009041FB">
        <w:rPr>
          <w:i/>
          <w:iCs/>
          <w:color w:val="000000"/>
        </w:rPr>
        <w:t> ngày 24 tháng 12 năm 2024 của Chính phủ quy định chi tiết một số điều và biện pháp thi hành </w:t>
      </w:r>
      <w:bookmarkStart w:id="5" w:name="tvpllink_cjmrnjrnup_65"/>
      <w:r w:rsidRPr="009041FB">
        <w:rPr>
          <w:i/>
          <w:iCs/>
          <w:color w:val="000000"/>
        </w:rPr>
        <w:fldChar w:fldCharType="begin"/>
      </w:r>
      <w:r w:rsidRPr="009041FB">
        <w:rPr>
          <w:i/>
          <w:iCs/>
          <w:color w:val="000000"/>
        </w:rPr>
        <w:instrText xml:space="preserve"> HYPERLINK "https://thuvienphapluat.vn/van-ban/Cong-nghe-thong-tin/Luat-Vien-thong-24-2023-QH15-535782.aspx" \t "_blank" </w:instrText>
      </w:r>
      <w:r w:rsidRPr="009041FB">
        <w:rPr>
          <w:i/>
          <w:iCs/>
          <w:color w:val="000000"/>
        </w:rPr>
        <w:fldChar w:fldCharType="separate"/>
      </w:r>
      <w:r w:rsidRPr="009041FB">
        <w:rPr>
          <w:rStyle w:val="Hyperlink"/>
          <w:i/>
          <w:iCs/>
          <w:color w:val="0E70C3"/>
        </w:rPr>
        <w:t>Luật Viễn thông</w:t>
      </w:r>
      <w:r w:rsidRPr="009041FB">
        <w:rPr>
          <w:i/>
          <w:iCs/>
          <w:color w:val="000000"/>
        </w:rPr>
        <w:fldChar w:fldCharType="end"/>
      </w:r>
      <w:bookmarkEnd w:id="5"/>
      <w:r w:rsidRPr="009041FB">
        <w:rPr>
          <w:i/>
          <w:iCs/>
          <w:color w:val="000000"/>
        </w:rPr>
        <w: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10. </w:t>
      </w:r>
      <w:r w:rsidRPr="009041FB">
        <w:rPr>
          <w:color w:val="000000"/>
        </w:rPr>
        <w:t xml:space="preserve">Nộp đầy đủ, đúng hạn các loại phí, lệ phí và đóng góp tài chính vào Quỹ Dịch vụ viễn thông công ích Việt Nam </w:t>
      </w:r>
      <w:proofErr w:type="gramStart"/>
      <w:r w:rsidRPr="009041FB">
        <w:rPr>
          <w:color w:val="000000"/>
        </w:rPr>
        <w:t>theo</w:t>
      </w:r>
      <w:proofErr w:type="gramEnd"/>
      <w:r w:rsidRPr="009041FB">
        <w:rPr>
          <w:color w:val="000000"/>
        </w:rPr>
        <w:t xml:space="preserve"> quy định của pháp luật.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11. </w:t>
      </w:r>
      <w:r w:rsidRPr="009041FB">
        <w:rPr>
          <w:color w:val="000000"/>
        </w:rPr>
        <w:t xml:space="preserve">Chịu sự thanh tra, kiểm tra và xử phạt </w:t>
      </w:r>
      <w:proofErr w:type="gramStart"/>
      <w:r w:rsidRPr="009041FB">
        <w:rPr>
          <w:color w:val="000000"/>
        </w:rPr>
        <w:t>vi</w:t>
      </w:r>
      <w:proofErr w:type="gramEnd"/>
      <w:r w:rsidRPr="009041FB">
        <w:rPr>
          <w:color w:val="000000"/>
        </w:rPr>
        <w:t xml:space="preserve"> phạm hành chính theo quy định của pháp luật.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12. </w:t>
      </w:r>
      <w:r w:rsidRPr="009041FB">
        <w:rPr>
          <w:color w:val="000000"/>
        </w:rPr>
        <w:t xml:space="preserve">Thực hiện các quyền và nghĩa vụ khác </w:t>
      </w:r>
      <w:proofErr w:type="gramStart"/>
      <w:r w:rsidRPr="009041FB">
        <w:rPr>
          <w:color w:val="000000"/>
        </w:rPr>
        <w:t>theo</w:t>
      </w:r>
      <w:proofErr w:type="gramEnd"/>
      <w:r w:rsidRPr="009041FB">
        <w:rPr>
          <w:color w:val="000000"/>
        </w:rPr>
        <w:t xml:space="preserve"> quy định của pháp luật.</w:t>
      </w:r>
    </w:p>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color w:val="000000"/>
        </w:rPr>
        <w:t>Điều 3. </w:t>
      </w:r>
      <w:r w:rsidRPr="009041FB">
        <w:rPr>
          <w:i/>
          <w:iCs/>
          <w:color w:val="000000"/>
        </w:rPr>
        <w:t>Giấy phép này có hiệu lực kể từ ngày...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9041FB" w:rsidRPr="009041FB" w:rsidTr="009041FB">
        <w:trPr>
          <w:tblCellSpacing w:w="0" w:type="dxa"/>
        </w:trPr>
        <w:tc>
          <w:tcPr>
            <w:tcW w:w="2500" w:type="pct"/>
            <w:shd w:val="clear" w:color="auto" w:fill="FFFFFF"/>
            <w:tcMar>
              <w:top w:w="0" w:type="dxa"/>
              <w:left w:w="108" w:type="dxa"/>
              <w:bottom w:w="0" w:type="dxa"/>
              <w:right w:w="108" w:type="dxa"/>
            </w:tcMar>
            <w:hideMark/>
          </w:tcPr>
          <w:p w:rsidR="009041FB" w:rsidRPr="009041FB" w:rsidRDefault="009041FB">
            <w:pPr>
              <w:rPr>
                <w:color w:val="000000"/>
              </w:rPr>
            </w:pPr>
          </w:p>
        </w:tc>
        <w:tc>
          <w:tcPr>
            <w:tcW w:w="2500" w:type="pct"/>
            <w:shd w:val="clear" w:color="auto" w:fill="FFFFFF"/>
            <w:tcMar>
              <w:top w:w="0" w:type="dxa"/>
              <w:left w:w="108" w:type="dxa"/>
              <w:bottom w:w="0" w:type="dxa"/>
              <w:right w:w="108" w:type="dxa"/>
            </w:tcMar>
            <w:hideMark/>
          </w:tcPr>
          <w:p w:rsidR="009041FB" w:rsidRPr="009041FB" w:rsidRDefault="009041FB">
            <w:pPr>
              <w:pStyle w:val="NormalWeb"/>
              <w:spacing w:before="120" w:beforeAutospacing="0" w:after="120" w:afterAutospacing="0" w:line="234" w:lineRule="atLeast"/>
              <w:jc w:val="center"/>
              <w:rPr>
                <w:color w:val="000000"/>
              </w:rPr>
            </w:pPr>
            <w:r w:rsidRPr="009041FB">
              <w:rPr>
                <w:b/>
                <w:bCs/>
                <w:color w:val="000000"/>
              </w:rPr>
              <w:t>THỦ TRƯỞNG CƠ QUAN CẤP GIẤY PHÉP</w:t>
            </w:r>
            <w:r w:rsidRPr="009041FB">
              <w:rPr>
                <w:b/>
                <w:bCs/>
                <w:color w:val="000000"/>
              </w:rPr>
              <w:br/>
            </w:r>
            <w:r w:rsidRPr="009041FB">
              <w:rPr>
                <w:i/>
                <w:iCs/>
                <w:color w:val="000000"/>
              </w:rPr>
              <w:t>(Ký tên, đóng dấu/ký số)</w:t>
            </w:r>
          </w:p>
        </w:tc>
      </w:tr>
    </w:tbl>
    <w:p w:rsidR="009041FB" w:rsidRPr="009041FB" w:rsidRDefault="009041FB" w:rsidP="009041FB">
      <w:pPr>
        <w:pStyle w:val="NormalWeb"/>
        <w:shd w:val="clear" w:color="auto" w:fill="FFFFFF"/>
        <w:spacing w:before="120" w:beforeAutospacing="0" w:after="120" w:afterAutospacing="0" w:line="234" w:lineRule="atLeast"/>
        <w:rPr>
          <w:color w:val="000000"/>
        </w:rPr>
      </w:pPr>
      <w:r w:rsidRPr="009041FB">
        <w:rPr>
          <w:b/>
          <w:bCs/>
          <w:i/>
          <w:iCs/>
          <w:color w:val="000000"/>
        </w:rPr>
        <w:t>Ghi chú:</w:t>
      </w:r>
      <w:r w:rsidRPr="009041FB">
        <w:rPr>
          <w:color w:val="000000"/>
        </w:rPr>
        <w:t> Các nội dung in nghiêng, nội dung Phụ lục được quy định phụ thuộc vào từng giấy phép cụ thể.</w:t>
      </w:r>
    </w:p>
    <w:p w:rsidR="00BD6544" w:rsidRPr="009041FB" w:rsidRDefault="00BD6544" w:rsidP="009041FB">
      <w:bookmarkStart w:id="6" w:name="_GoBack"/>
      <w:bookmarkEnd w:id="6"/>
    </w:p>
    <w:sectPr w:rsidR="00BD6544" w:rsidRPr="009041FB"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33" w:rsidRDefault="002D5033" w:rsidP="00CD0C9D">
      <w:r>
        <w:separator/>
      </w:r>
    </w:p>
  </w:endnote>
  <w:endnote w:type="continuationSeparator" w:id="0">
    <w:p w:rsidR="002D5033" w:rsidRDefault="002D503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33" w:rsidRDefault="002D5033" w:rsidP="00CD0C9D">
      <w:r>
        <w:separator/>
      </w:r>
    </w:p>
  </w:footnote>
  <w:footnote w:type="continuationSeparator" w:id="0">
    <w:p w:rsidR="002D5033" w:rsidRDefault="002D5033"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3">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4">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6">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7">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8">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num w:numId="1">
    <w:abstractNumId w:val="0"/>
  </w:num>
  <w:num w:numId="2">
    <w:abstractNumId w:val="8"/>
  </w:num>
  <w:num w:numId="3">
    <w:abstractNumId w:val="2"/>
  </w:num>
  <w:num w:numId="4">
    <w:abstractNumId w:val="3"/>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57D92"/>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7C93"/>
    <w:rsid w:val="00110577"/>
    <w:rsid w:val="0012307D"/>
    <w:rsid w:val="001260E3"/>
    <w:rsid w:val="00126254"/>
    <w:rsid w:val="00127B6A"/>
    <w:rsid w:val="0014113C"/>
    <w:rsid w:val="001513E1"/>
    <w:rsid w:val="00154332"/>
    <w:rsid w:val="001558D7"/>
    <w:rsid w:val="00156A98"/>
    <w:rsid w:val="001629A2"/>
    <w:rsid w:val="0016597B"/>
    <w:rsid w:val="00171D47"/>
    <w:rsid w:val="00172298"/>
    <w:rsid w:val="00176D20"/>
    <w:rsid w:val="00180941"/>
    <w:rsid w:val="00193852"/>
    <w:rsid w:val="00197D8C"/>
    <w:rsid w:val="001A1A99"/>
    <w:rsid w:val="001A1E0D"/>
    <w:rsid w:val="001B5E61"/>
    <w:rsid w:val="001B6564"/>
    <w:rsid w:val="001B7EEE"/>
    <w:rsid w:val="001E7893"/>
    <w:rsid w:val="00202E6A"/>
    <w:rsid w:val="00203B83"/>
    <w:rsid w:val="0021198E"/>
    <w:rsid w:val="00213507"/>
    <w:rsid w:val="00220DF4"/>
    <w:rsid w:val="002415B3"/>
    <w:rsid w:val="00242A29"/>
    <w:rsid w:val="002522E9"/>
    <w:rsid w:val="00255782"/>
    <w:rsid w:val="00264948"/>
    <w:rsid w:val="00267658"/>
    <w:rsid w:val="00273E2E"/>
    <w:rsid w:val="00284EAE"/>
    <w:rsid w:val="002865AB"/>
    <w:rsid w:val="0029427B"/>
    <w:rsid w:val="00296C13"/>
    <w:rsid w:val="002A216B"/>
    <w:rsid w:val="002B0D39"/>
    <w:rsid w:val="002B6FC1"/>
    <w:rsid w:val="002C2564"/>
    <w:rsid w:val="002C604F"/>
    <w:rsid w:val="002D5033"/>
    <w:rsid w:val="002D6B10"/>
    <w:rsid w:val="002E3B08"/>
    <w:rsid w:val="002E4843"/>
    <w:rsid w:val="003006E9"/>
    <w:rsid w:val="00303646"/>
    <w:rsid w:val="00305EDB"/>
    <w:rsid w:val="00312A9E"/>
    <w:rsid w:val="00315BA6"/>
    <w:rsid w:val="00317515"/>
    <w:rsid w:val="00320115"/>
    <w:rsid w:val="0032712A"/>
    <w:rsid w:val="003361CB"/>
    <w:rsid w:val="00346489"/>
    <w:rsid w:val="0035245B"/>
    <w:rsid w:val="00353BDC"/>
    <w:rsid w:val="00367FE6"/>
    <w:rsid w:val="00370579"/>
    <w:rsid w:val="00370AF9"/>
    <w:rsid w:val="00371FE3"/>
    <w:rsid w:val="003748AA"/>
    <w:rsid w:val="00381C49"/>
    <w:rsid w:val="003A5557"/>
    <w:rsid w:val="003B3943"/>
    <w:rsid w:val="003B7152"/>
    <w:rsid w:val="003C1784"/>
    <w:rsid w:val="003C35F9"/>
    <w:rsid w:val="003D0EAA"/>
    <w:rsid w:val="003E44E5"/>
    <w:rsid w:val="003F0C35"/>
    <w:rsid w:val="003F186E"/>
    <w:rsid w:val="003F2B19"/>
    <w:rsid w:val="003F4FF7"/>
    <w:rsid w:val="004005C6"/>
    <w:rsid w:val="004022CE"/>
    <w:rsid w:val="00415189"/>
    <w:rsid w:val="004169B0"/>
    <w:rsid w:val="00423B7A"/>
    <w:rsid w:val="004255CA"/>
    <w:rsid w:val="00450B4C"/>
    <w:rsid w:val="00463374"/>
    <w:rsid w:val="00463EB6"/>
    <w:rsid w:val="0047700D"/>
    <w:rsid w:val="00482D8D"/>
    <w:rsid w:val="004837EC"/>
    <w:rsid w:val="004861B9"/>
    <w:rsid w:val="004C5295"/>
    <w:rsid w:val="004D2DBF"/>
    <w:rsid w:val="004D6D0E"/>
    <w:rsid w:val="004D763B"/>
    <w:rsid w:val="004E1C3B"/>
    <w:rsid w:val="004E539A"/>
    <w:rsid w:val="004E6084"/>
    <w:rsid w:val="004F19BF"/>
    <w:rsid w:val="005027A9"/>
    <w:rsid w:val="00502F90"/>
    <w:rsid w:val="00514D69"/>
    <w:rsid w:val="00520AE9"/>
    <w:rsid w:val="00523F7D"/>
    <w:rsid w:val="00530C5B"/>
    <w:rsid w:val="00537513"/>
    <w:rsid w:val="0054693E"/>
    <w:rsid w:val="00546954"/>
    <w:rsid w:val="0055705A"/>
    <w:rsid w:val="00570F61"/>
    <w:rsid w:val="0058204D"/>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A07D0"/>
    <w:rsid w:val="006A7BB6"/>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74B"/>
    <w:rsid w:val="007E08EB"/>
    <w:rsid w:val="007E378A"/>
    <w:rsid w:val="007E6FFA"/>
    <w:rsid w:val="00811F6E"/>
    <w:rsid w:val="00812266"/>
    <w:rsid w:val="00816D68"/>
    <w:rsid w:val="0081732D"/>
    <w:rsid w:val="008405C9"/>
    <w:rsid w:val="008522BF"/>
    <w:rsid w:val="00856BD1"/>
    <w:rsid w:val="0087466F"/>
    <w:rsid w:val="0088107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901332"/>
    <w:rsid w:val="00901C7C"/>
    <w:rsid w:val="009041FB"/>
    <w:rsid w:val="00907137"/>
    <w:rsid w:val="00907C34"/>
    <w:rsid w:val="009140FC"/>
    <w:rsid w:val="009219E1"/>
    <w:rsid w:val="00922150"/>
    <w:rsid w:val="00922847"/>
    <w:rsid w:val="009334FF"/>
    <w:rsid w:val="009422B4"/>
    <w:rsid w:val="00954174"/>
    <w:rsid w:val="0096013C"/>
    <w:rsid w:val="00966E79"/>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2366E"/>
    <w:rsid w:val="00A26311"/>
    <w:rsid w:val="00A33945"/>
    <w:rsid w:val="00A3529F"/>
    <w:rsid w:val="00A44B22"/>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E04FB"/>
    <w:rsid w:val="00B150C1"/>
    <w:rsid w:val="00B277B4"/>
    <w:rsid w:val="00B33BBA"/>
    <w:rsid w:val="00B3697E"/>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D0C9D"/>
    <w:rsid w:val="00CD3653"/>
    <w:rsid w:val="00CF32B5"/>
    <w:rsid w:val="00CF4244"/>
    <w:rsid w:val="00D10363"/>
    <w:rsid w:val="00D17EEA"/>
    <w:rsid w:val="00D20B04"/>
    <w:rsid w:val="00D219B4"/>
    <w:rsid w:val="00D343B7"/>
    <w:rsid w:val="00D34451"/>
    <w:rsid w:val="00D447C9"/>
    <w:rsid w:val="00D466E7"/>
    <w:rsid w:val="00D50A53"/>
    <w:rsid w:val="00D551C1"/>
    <w:rsid w:val="00D5613E"/>
    <w:rsid w:val="00D56456"/>
    <w:rsid w:val="00D6148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83"/>
    <w:rsid w:val="00E549DC"/>
    <w:rsid w:val="00E624F7"/>
    <w:rsid w:val="00E74941"/>
    <w:rsid w:val="00E82CA0"/>
    <w:rsid w:val="00E870C7"/>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B5CC4"/>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4013-B1E6-47E1-A211-C214F9E7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4814</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258</cp:revision>
  <dcterms:created xsi:type="dcterms:W3CDTF">2025-01-14T02:58:00Z</dcterms:created>
  <dcterms:modified xsi:type="dcterms:W3CDTF">2025-03-18T09:49:00Z</dcterms:modified>
</cp:coreProperties>
</file>