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69" w:rsidRPr="00626869" w:rsidRDefault="00626869" w:rsidP="00626869">
      <w:pPr>
        <w:shd w:val="clear" w:color="auto" w:fill="FFFFFF"/>
        <w:spacing w:line="234" w:lineRule="atLeast"/>
        <w:rPr>
          <w:color w:val="000000"/>
        </w:rPr>
      </w:pPr>
      <w:bookmarkStart w:id="0" w:name="chuong_pl_2"/>
      <w:r w:rsidRPr="00626869">
        <w:rPr>
          <w:b/>
          <w:bCs/>
          <w:color w:val="000000"/>
        </w:rPr>
        <w:t>Mẫu số 01</w:t>
      </w:r>
      <w:bookmarkEnd w:id="0"/>
    </w:p>
    <w:p w:rsidR="00626869" w:rsidRPr="00626869" w:rsidRDefault="00626869" w:rsidP="00626869">
      <w:pPr>
        <w:shd w:val="clear" w:color="auto" w:fill="FFFFFF"/>
        <w:spacing w:line="234" w:lineRule="atLeast"/>
        <w:jc w:val="center"/>
        <w:rPr>
          <w:color w:val="000000"/>
        </w:rPr>
      </w:pPr>
      <w:bookmarkStart w:id="1" w:name="chuong_pl_2_name"/>
      <w:r w:rsidRPr="00626869">
        <w:rPr>
          <w:b/>
          <w:bCs/>
          <w:color w:val="000000"/>
        </w:rPr>
        <w:t>PHIẾU ĐÁNH GIÁ CỦA HỌC VIÊN VỀ CHẤT LƯỢNG KHÓA ĐÀO TẠO, BỒI DƯỠNG NGHIỆP VỤ VỀ GIÁ ĐẤT</w:t>
      </w:r>
      <w:bookmarkEnd w:id="1"/>
      <w:r w:rsidRPr="00626869">
        <w:rPr>
          <w:b/>
          <w:bCs/>
          <w:color w:val="000000"/>
          <w:vertAlign w:val="superscript"/>
        </w:rPr>
        <w:t>1</w:t>
      </w:r>
    </w:p>
    <w:p w:rsidR="00626869" w:rsidRPr="00626869" w:rsidRDefault="00626869" w:rsidP="00626869">
      <w:pPr>
        <w:shd w:val="clear" w:color="auto" w:fill="FFFFFF"/>
        <w:spacing w:before="120" w:after="120" w:line="234" w:lineRule="atLeast"/>
        <w:jc w:val="right"/>
        <w:rPr>
          <w:color w:val="000000"/>
        </w:rPr>
      </w:pPr>
      <w:bookmarkStart w:id="2" w:name="_GoBack"/>
      <w:bookmarkEnd w:id="2"/>
      <w:r w:rsidRPr="00626869">
        <w:rPr>
          <w:i/>
          <w:iCs/>
          <w:color w:val="000000"/>
        </w:rPr>
        <w:t>..., ngày... tháng... năm...</w:t>
      </w:r>
    </w:p>
    <w:p w:rsidR="00626869" w:rsidRPr="00626869" w:rsidRDefault="00626869" w:rsidP="00626869">
      <w:pPr>
        <w:shd w:val="clear" w:color="auto" w:fill="FFFFFF"/>
        <w:spacing w:before="120" w:after="120" w:line="234" w:lineRule="atLeast"/>
        <w:rPr>
          <w:color w:val="000000"/>
        </w:rPr>
      </w:pPr>
      <w:r w:rsidRPr="00626869">
        <w:rPr>
          <w:color w:val="000000"/>
        </w:rPr>
        <w:t>Nhằm đánh giá chất lượng đào tạo, bồi dưỡng nghiệp vụ về giá đất; chúng tôi tiến hành lấy ý kiến phản hồi của </w:t>
      </w:r>
      <w:r w:rsidRPr="00626869">
        <w:rPr>
          <w:b/>
          <w:bCs/>
          <w:color w:val="000000"/>
        </w:rPr>
        <w:t>Ông/Bà</w:t>
      </w:r>
      <w:r w:rsidRPr="00626869">
        <w:rPr>
          <w:color w:val="000000"/>
        </w:rPr>
        <w:t> về các nội dung liên quan đến chất lượng chương trình, tài liệu thông qua việc trả lời các câu hỏi trong phiếu hỏi dưới đây. Các thông tin phản hồi của </w:t>
      </w:r>
      <w:r w:rsidRPr="00626869">
        <w:rPr>
          <w:b/>
          <w:bCs/>
          <w:color w:val="000000"/>
        </w:rPr>
        <w:t>Ông/Bà</w:t>
      </w:r>
      <w:r w:rsidRPr="00626869">
        <w:rPr>
          <w:color w:val="000000"/>
        </w:rPr>
        <w:t> sẽ góp phần tích cực nâng cao chất lượng đào tạo, bồi dưỡng nghiệp vụ về giá đất.</w:t>
      </w:r>
    </w:p>
    <w:p w:rsidR="00626869" w:rsidRPr="00626869" w:rsidRDefault="00626869" w:rsidP="00626869">
      <w:pPr>
        <w:shd w:val="clear" w:color="auto" w:fill="FFFFFF"/>
        <w:spacing w:before="120" w:after="120" w:line="234" w:lineRule="atLeast"/>
        <w:rPr>
          <w:color w:val="000000"/>
        </w:rPr>
      </w:pPr>
      <w:r w:rsidRPr="00626869">
        <w:rPr>
          <w:b/>
          <w:bCs/>
          <w:color w:val="000000"/>
        </w:rPr>
        <w:t>Câu 1. Xin Ông/Bà cho biết một số thông tin sau đây:</w:t>
      </w:r>
    </w:p>
    <w:p w:rsidR="00626869" w:rsidRPr="00626869" w:rsidRDefault="00626869" w:rsidP="00626869">
      <w:pPr>
        <w:shd w:val="clear" w:color="auto" w:fill="FFFFFF"/>
        <w:spacing w:before="120" w:after="120" w:line="234" w:lineRule="atLeast"/>
        <w:rPr>
          <w:color w:val="000000"/>
        </w:rPr>
      </w:pPr>
      <w:r w:rsidRPr="00626869">
        <w:rPr>
          <w:color w:val="000000"/>
        </w:rPr>
        <w:t>1. Họ và tên </w:t>
      </w:r>
      <w:r w:rsidRPr="00626869">
        <w:rPr>
          <w:i/>
          <w:iCs/>
          <w:color w:val="000000"/>
        </w:rPr>
        <w:t>(không bắt buộc):</w:t>
      </w:r>
      <w:r w:rsidRPr="00626869">
        <w:rPr>
          <w:color w:val="000000"/>
        </w:rPr>
        <w:t> ..............................................................................</w:t>
      </w:r>
    </w:p>
    <w:p w:rsidR="00626869" w:rsidRPr="00626869" w:rsidRDefault="00626869" w:rsidP="00626869">
      <w:pPr>
        <w:shd w:val="clear" w:color="auto" w:fill="FFFFFF"/>
        <w:spacing w:before="120" w:after="120" w:line="234" w:lineRule="atLeast"/>
        <w:rPr>
          <w:color w:val="000000"/>
        </w:rPr>
      </w:pPr>
      <w:r w:rsidRPr="00626869">
        <w:rPr>
          <w:color w:val="000000"/>
        </w:rPr>
        <w:t>2. Nơi công tác </w:t>
      </w:r>
      <w:r w:rsidRPr="00626869">
        <w:rPr>
          <w:i/>
          <w:iCs/>
          <w:color w:val="000000"/>
        </w:rPr>
        <w:t>(không bắt buộc): .........................................................................</w:t>
      </w:r>
    </w:p>
    <w:p w:rsidR="00626869" w:rsidRPr="00626869" w:rsidRDefault="00626869" w:rsidP="00626869">
      <w:pPr>
        <w:shd w:val="clear" w:color="auto" w:fill="FFFFFF"/>
        <w:spacing w:before="120" w:after="120" w:line="234" w:lineRule="atLeast"/>
        <w:rPr>
          <w:color w:val="000000"/>
        </w:rPr>
      </w:pPr>
      <w:r w:rsidRPr="00626869">
        <w:rPr>
          <w:color w:val="000000"/>
        </w:rPr>
        <w:t>2. Tên khóa học: .................................................................................................</w:t>
      </w:r>
    </w:p>
    <w:p w:rsidR="00626869" w:rsidRPr="00626869" w:rsidRDefault="00626869" w:rsidP="00626869">
      <w:pPr>
        <w:shd w:val="clear" w:color="auto" w:fill="FFFFFF"/>
        <w:spacing w:before="120" w:after="120" w:line="234" w:lineRule="atLeast"/>
        <w:rPr>
          <w:color w:val="000000"/>
        </w:rPr>
      </w:pPr>
      <w:r w:rsidRPr="00626869">
        <w:rPr>
          <w:color w:val="000000"/>
        </w:rPr>
        <w:t>3. Thời gian tổ chức: ...........................................................................................</w:t>
      </w:r>
    </w:p>
    <w:p w:rsidR="00626869" w:rsidRPr="00626869" w:rsidRDefault="00626869" w:rsidP="00626869">
      <w:pPr>
        <w:shd w:val="clear" w:color="auto" w:fill="FFFFFF"/>
        <w:spacing w:before="120" w:after="120" w:line="234" w:lineRule="atLeast"/>
        <w:rPr>
          <w:color w:val="000000"/>
        </w:rPr>
      </w:pPr>
      <w:r w:rsidRPr="00626869">
        <w:rPr>
          <w:color w:val="000000"/>
        </w:rPr>
        <w:t>4. Đơn vị tổ chức: ...............................................................................................</w:t>
      </w:r>
    </w:p>
    <w:p w:rsidR="00626869" w:rsidRPr="00626869" w:rsidRDefault="00626869" w:rsidP="00626869">
      <w:pPr>
        <w:shd w:val="clear" w:color="auto" w:fill="FFFFFF"/>
        <w:spacing w:before="120" w:after="120" w:line="234" w:lineRule="atLeast"/>
        <w:rPr>
          <w:color w:val="000000"/>
        </w:rPr>
      </w:pPr>
      <w:r w:rsidRPr="00626869">
        <w:rPr>
          <w:color w:val="000000"/>
        </w:rPr>
        <w:t>5. Địa điểm tổ chức: ............................................................................................</w:t>
      </w:r>
    </w:p>
    <w:p w:rsidR="00626869" w:rsidRPr="00626869" w:rsidRDefault="00626869" w:rsidP="00626869">
      <w:pPr>
        <w:shd w:val="clear" w:color="auto" w:fill="FFFFFF"/>
        <w:spacing w:before="120" w:after="120" w:line="234" w:lineRule="atLeast"/>
        <w:rPr>
          <w:color w:val="000000"/>
        </w:rPr>
      </w:pPr>
      <w:r w:rsidRPr="00626869">
        <w:rPr>
          <w:b/>
          <w:bCs/>
          <w:color w:val="000000"/>
        </w:rPr>
        <w:t>Câu 2. Dưới đây là các tiêu chí đánh giá liên quan đến chất lượng chương trình, tài liệu mà Ông/Bà trực tiếp được học tập. Ông/Bà hãy lựa chọn mức đánh giá (con số) trong thang đánh giá mà mình thấy phù hợp nhất về từng tiêu chí, khoanh tròn vào ô số đó.</w:t>
      </w:r>
    </w:p>
    <w:p w:rsidR="00626869" w:rsidRPr="00626869" w:rsidRDefault="00626869" w:rsidP="00626869">
      <w:pPr>
        <w:shd w:val="clear" w:color="auto" w:fill="FFFFFF"/>
        <w:spacing w:before="120" w:after="120" w:line="234" w:lineRule="atLeast"/>
        <w:rPr>
          <w:color w:val="000000"/>
        </w:rPr>
      </w:pPr>
      <w:r w:rsidRPr="00626869">
        <w:rPr>
          <w:b/>
          <w:bCs/>
          <w:color w:val="000000"/>
        </w:rPr>
        <w:t>Mức độ đánh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6"/>
        <w:gridCol w:w="1891"/>
        <w:gridCol w:w="1891"/>
        <w:gridCol w:w="1891"/>
        <w:gridCol w:w="1891"/>
      </w:tblGrid>
      <w:tr w:rsidR="00626869" w:rsidRPr="00626869" w:rsidTr="00626869">
        <w:trPr>
          <w:tblCellSpacing w:w="0" w:type="dxa"/>
        </w:trPr>
        <w:tc>
          <w:tcPr>
            <w:tcW w:w="950" w:type="pct"/>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1</w:t>
            </w:r>
          </w:p>
        </w:tc>
        <w:tc>
          <w:tcPr>
            <w:tcW w:w="1000" w:type="pct"/>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2</w:t>
            </w:r>
          </w:p>
        </w:tc>
        <w:tc>
          <w:tcPr>
            <w:tcW w:w="1000" w:type="pct"/>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3</w:t>
            </w:r>
          </w:p>
        </w:tc>
        <w:tc>
          <w:tcPr>
            <w:tcW w:w="1000" w:type="pct"/>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4</w:t>
            </w:r>
          </w:p>
        </w:tc>
        <w:tc>
          <w:tcPr>
            <w:tcW w:w="1000" w:type="pct"/>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5</w:t>
            </w:r>
          </w:p>
        </w:tc>
      </w:tr>
      <w:tr w:rsidR="00626869" w:rsidRPr="00626869" w:rsidTr="00626869">
        <w:trPr>
          <w:tblCellSpacing w:w="0" w:type="dxa"/>
        </w:trPr>
        <w:tc>
          <w:tcPr>
            <w:tcW w:w="950" w:type="pct"/>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Không đạt</w:t>
            </w:r>
          </w:p>
        </w:tc>
        <w:tc>
          <w:tcPr>
            <w:tcW w:w="1000" w:type="pct"/>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Đạt</w:t>
            </w:r>
          </w:p>
        </w:tc>
        <w:tc>
          <w:tcPr>
            <w:tcW w:w="1000" w:type="pct"/>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Khá</w:t>
            </w:r>
          </w:p>
        </w:tc>
        <w:tc>
          <w:tcPr>
            <w:tcW w:w="1000" w:type="pct"/>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Tốt</w:t>
            </w:r>
          </w:p>
        </w:tc>
        <w:tc>
          <w:tcPr>
            <w:tcW w:w="1000" w:type="pct"/>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Rất tốt</w:t>
            </w:r>
          </w:p>
        </w:tc>
      </w:tr>
    </w:tbl>
    <w:p w:rsidR="00626869" w:rsidRPr="00626869" w:rsidRDefault="00626869" w:rsidP="00626869">
      <w:pPr>
        <w:shd w:val="clear" w:color="auto" w:fill="FFFFFF"/>
        <w:spacing w:before="120" w:after="120" w:line="234" w:lineRule="atLeast"/>
        <w:rPr>
          <w:color w:val="000000"/>
        </w:rPr>
      </w:pPr>
      <w:r w:rsidRPr="00626869">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5471"/>
        <w:gridCol w:w="566"/>
        <w:gridCol w:w="566"/>
        <w:gridCol w:w="661"/>
        <w:gridCol w:w="566"/>
        <w:gridCol w:w="850"/>
      </w:tblGrid>
      <w:tr w:rsidR="00626869" w:rsidRPr="00626869" w:rsidTr="00626869">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b/>
                <w:bCs/>
                <w:color w:val="000000"/>
              </w:rPr>
              <w:t>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b/>
                <w:bCs/>
                <w:color w:val="000000"/>
              </w:rPr>
              <w:t>Nội dung</w:t>
            </w:r>
          </w:p>
        </w:tc>
        <w:tc>
          <w:tcPr>
            <w:tcW w:w="1700" w:type="pct"/>
            <w:gridSpan w:val="5"/>
            <w:tcBorders>
              <w:top w:val="single" w:sz="8" w:space="0" w:color="auto"/>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b/>
                <w:bCs/>
                <w:color w:val="000000"/>
              </w:rPr>
              <w:t>Mức độ đánh giá</w:t>
            </w:r>
          </w:p>
        </w:tc>
      </w:tr>
      <w:tr w:rsidR="00626869" w:rsidRPr="00626869" w:rsidTr="0062686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1</w:t>
            </w:r>
          </w:p>
        </w:tc>
        <w:tc>
          <w:tcPr>
            <w:tcW w:w="29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rPr>
                <w:color w:val="000000"/>
              </w:rPr>
            </w:pPr>
            <w:r w:rsidRPr="00626869">
              <w:rPr>
                <w:color w:val="000000"/>
              </w:rPr>
              <w:t>Cơ sở đào tạo đã thực hiện đào tạo, bồi dưỡng đúng theo thời gian, hình thức trong kế hoạch của cơ sở đào tạo, bồi dưỡng</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1</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2</w:t>
            </w:r>
          </w:p>
        </w:tc>
        <w:tc>
          <w:tcPr>
            <w:tcW w:w="35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3</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4</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5</w:t>
            </w:r>
          </w:p>
        </w:tc>
      </w:tr>
      <w:tr w:rsidR="00626869" w:rsidRPr="00626869" w:rsidTr="0062686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2</w:t>
            </w:r>
          </w:p>
        </w:tc>
        <w:tc>
          <w:tcPr>
            <w:tcW w:w="29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rPr>
                <w:color w:val="000000"/>
              </w:rPr>
            </w:pPr>
            <w:r w:rsidRPr="00626869">
              <w:rPr>
                <w:color w:val="000000"/>
              </w:rPr>
              <w:t>Chuyên đề học đã đạt được mục tiêu đào tạo, bồi dưỡng nghiệp vụ về giá đất</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1</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2</w:t>
            </w:r>
          </w:p>
        </w:tc>
        <w:tc>
          <w:tcPr>
            <w:tcW w:w="35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3</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4</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5</w:t>
            </w:r>
          </w:p>
        </w:tc>
      </w:tr>
      <w:tr w:rsidR="00626869" w:rsidRPr="00626869" w:rsidTr="0062686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3</w:t>
            </w:r>
          </w:p>
        </w:tc>
        <w:tc>
          <w:tcPr>
            <w:tcW w:w="29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rPr>
                <w:color w:val="000000"/>
              </w:rPr>
            </w:pPr>
            <w:r w:rsidRPr="00626869">
              <w:rPr>
                <w:color w:val="000000"/>
              </w:rPr>
              <w:t>Nội dung chuyên đề phù hợp với nhu cầu đào tạo, bồi dưỡng nghiệp vụ về giá đất của học viên</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1</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2</w:t>
            </w:r>
          </w:p>
        </w:tc>
        <w:tc>
          <w:tcPr>
            <w:tcW w:w="35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3</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4</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5</w:t>
            </w:r>
          </w:p>
        </w:tc>
      </w:tr>
      <w:tr w:rsidR="00626869" w:rsidRPr="00626869" w:rsidTr="0062686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4</w:t>
            </w:r>
          </w:p>
        </w:tc>
        <w:tc>
          <w:tcPr>
            <w:tcW w:w="29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rPr>
                <w:color w:val="000000"/>
              </w:rPr>
            </w:pPr>
            <w:r w:rsidRPr="00626869">
              <w:rPr>
                <w:color w:val="000000"/>
              </w:rPr>
              <w:t>Giảng viên giảng dễ hiểu, nhiệt tình, trách nhiệm cao; giải đáp tốt các câu hỏi của học viên</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1</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2</w:t>
            </w:r>
          </w:p>
        </w:tc>
        <w:tc>
          <w:tcPr>
            <w:tcW w:w="35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3</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4</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5</w:t>
            </w:r>
          </w:p>
        </w:tc>
      </w:tr>
      <w:tr w:rsidR="00626869" w:rsidRPr="00626869" w:rsidTr="0062686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lastRenderedPageBreak/>
              <w:t>5</w:t>
            </w:r>
          </w:p>
        </w:tc>
        <w:tc>
          <w:tcPr>
            <w:tcW w:w="29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rPr>
                <w:color w:val="000000"/>
              </w:rPr>
            </w:pPr>
            <w:r w:rsidRPr="00626869">
              <w:rPr>
                <w:color w:val="000000"/>
              </w:rPr>
              <w:t>Giảng viên thực hiện đúng theo kế hoạch giảng dạy về nội dung và thời gian</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1</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2</w:t>
            </w:r>
          </w:p>
        </w:tc>
        <w:tc>
          <w:tcPr>
            <w:tcW w:w="35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3</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4</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5</w:t>
            </w:r>
          </w:p>
        </w:tc>
      </w:tr>
      <w:tr w:rsidR="00626869" w:rsidRPr="00626869" w:rsidTr="0062686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w:t>
            </w:r>
          </w:p>
        </w:tc>
        <w:tc>
          <w:tcPr>
            <w:tcW w:w="29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rPr>
                <w:color w:val="000000"/>
              </w:rPr>
            </w:pPr>
            <w:r w:rsidRPr="00626869">
              <w:rPr>
                <w:color w:val="000000"/>
              </w:rPr>
              <w:t>.......</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1</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2</w:t>
            </w:r>
          </w:p>
        </w:tc>
        <w:tc>
          <w:tcPr>
            <w:tcW w:w="35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3</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4</w:t>
            </w:r>
          </w:p>
        </w:tc>
        <w:tc>
          <w:tcPr>
            <w:tcW w:w="300" w:type="pct"/>
            <w:tcBorders>
              <w:top w:val="nil"/>
              <w:left w:val="nil"/>
              <w:bottom w:val="single" w:sz="8" w:space="0" w:color="auto"/>
              <w:right w:val="single" w:sz="8" w:space="0" w:color="auto"/>
            </w:tcBorders>
            <w:shd w:val="clear" w:color="auto" w:fill="FFFFFF"/>
            <w:vAlign w:val="center"/>
            <w:hideMark/>
          </w:tcPr>
          <w:p w:rsidR="00626869" w:rsidRPr="00626869" w:rsidRDefault="00626869" w:rsidP="00626869">
            <w:pPr>
              <w:spacing w:before="120" w:after="120" w:line="234" w:lineRule="atLeast"/>
              <w:jc w:val="center"/>
              <w:rPr>
                <w:color w:val="000000"/>
              </w:rPr>
            </w:pPr>
            <w:r w:rsidRPr="00626869">
              <w:rPr>
                <w:color w:val="000000"/>
              </w:rPr>
              <w:t>5</w:t>
            </w:r>
          </w:p>
        </w:tc>
      </w:tr>
    </w:tbl>
    <w:p w:rsidR="00626869" w:rsidRPr="00626869" w:rsidRDefault="00626869" w:rsidP="00626869">
      <w:pPr>
        <w:shd w:val="clear" w:color="auto" w:fill="FFFFFF"/>
        <w:spacing w:before="120" w:after="120" w:line="234" w:lineRule="atLeast"/>
        <w:rPr>
          <w:color w:val="000000"/>
        </w:rPr>
      </w:pPr>
      <w:r w:rsidRPr="00626869">
        <w:rPr>
          <w:b/>
          <w:bCs/>
          <w:color w:val="000000"/>
        </w:rPr>
        <w:t>Ý kiến đóng góp khác:</w:t>
      </w:r>
    </w:p>
    <w:p w:rsidR="00626869" w:rsidRPr="00626869" w:rsidRDefault="00626869" w:rsidP="00626869">
      <w:pPr>
        <w:shd w:val="clear" w:color="auto" w:fill="FFFFFF"/>
        <w:spacing w:before="120" w:after="120" w:line="234" w:lineRule="atLeast"/>
        <w:rPr>
          <w:color w:val="000000"/>
        </w:rPr>
      </w:pPr>
      <w:r w:rsidRPr="00626869">
        <w:rPr>
          <w:color w:val="000000"/>
        </w:rPr>
        <w:t>.........................................................................................................................</w:t>
      </w:r>
    </w:p>
    <w:p w:rsidR="00626869" w:rsidRPr="00626869" w:rsidRDefault="00626869" w:rsidP="00626869">
      <w:pPr>
        <w:shd w:val="clear" w:color="auto" w:fill="FFFFFF"/>
        <w:spacing w:before="120" w:after="120" w:line="234" w:lineRule="atLeast"/>
        <w:rPr>
          <w:color w:val="000000"/>
        </w:rPr>
      </w:pPr>
      <w:r w:rsidRPr="00626869">
        <w:rPr>
          <w:color w:val="000000"/>
        </w:rPr>
        <w:t>.........................................................................................................................</w:t>
      </w:r>
    </w:p>
    <w:p w:rsidR="00626869" w:rsidRPr="00626869" w:rsidRDefault="00626869" w:rsidP="00626869">
      <w:pPr>
        <w:shd w:val="clear" w:color="auto" w:fill="FFFFFF"/>
        <w:spacing w:before="120" w:after="120" w:line="234" w:lineRule="atLeast"/>
        <w:jc w:val="center"/>
        <w:rPr>
          <w:color w:val="000000"/>
        </w:rPr>
      </w:pPr>
      <w:r w:rsidRPr="00626869">
        <w:rPr>
          <w:b/>
          <w:bCs/>
          <w:color w:val="000000"/>
        </w:rPr>
        <w:t>XIN TRÂN TRỌNG CẢM ƠN SỰ HỢP TÁC CỦA ÔNG/BÀ!</w:t>
      </w:r>
    </w:p>
    <w:p w:rsidR="00626869" w:rsidRPr="00626869" w:rsidRDefault="00626869" w:rsidP="00626869">
      <w:pPr>
        <w:shd w:val="clear" w:color="auto" w:fill="FFFFFF"/>
        <w:spacing w:before="120" w:after="120" w:line="234" w:lineRule="atLeast"/>
        <w:rPr>
          <w:color w:val="000000"/>
        </w:rPr>
      </w:pPr>
      <w:r w:rsidRPr="00626869">
        <w:rPr>
          <w:color w:val="000000"/>
        </w:rPr>
        <w:t>_________________</w:t>
      </w:r>
    </w:p>
    <w:p w:rsidR="00626869" w:rsidRPr="00626869" w:rsidRDefault="00626869" w:rsidP="00626869">
      <w:pPr>
        <w:shd w:val="clear" w:color="auto" w:fill="FFFFFF"/>
        <w:spacing w:before="120" w:after="120" w:line="234" w:lineRule="atLeast"/>
        <w:rPr>
          <w:color w:val="000000"/>
        </w:rPr>
      </w:pPr>
      <w:r w:rsidRPr="00626869">
        <w:rPr>
          <w:color w:val="000000"/>
          <w:vertAlign w:val="superscript"/>
        </w:rPr>
        <w:t>1</w:t>
      </w:r>
      <w:r w:rsidRPr="00626869">
        <w:rPr>
          <w:color w:val="000000"/>
        </w:rPr>
        <w:t> Ngoài các nội dung quy định tại Mẫu này, Cơ sở đào tạo có thể bổ sung các nội dung cần xin ý kiến nhằm nâng cao chất lượng đào tạo, bồi dưỡng; đổi mới phương pháp giảng dạy; công tác quản lý đào tạo, bồi dưỡng trong quá trình tổ chức đào tạo.</w:t>
      </w:r>
    </w:p>
    <w:p w:rsidR="00AB5B00" w:rsidRPr="00626869" w:rsidRDefault="00AB5B00" w:rsidP="00626869"/>
    <w:sectPr w:rsidR="00AB5B00" w:rsidRPr="0062686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C1" w:rsidRDefault="004213C1" w:rsidP="005539D7">
      <w:r>
        <w:separator/>
      </w:r>
    </w:p>
  </w:endnote>
  <w:endnote w:type="continuationSeparator" w:id="0">
    <w:p w:rsidR="004213C1" w:rsidRDefault="004213C1"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C1" w:rsidRDefault="004213C1" w:rsidP="005539D7">
      <w:r>
        <w:separator/>
      </w:r>
    </w:p>
  </w:footnote>
  <w:footnote w:type="continuationSeparator" w:id="0">
    <w:p w:rsidR="004213C1" w:rsidRDefault="004213C1"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21E19"/>
    <w:rsid w:val="00030DA9"/>
    <w:rsid w:val="00034D09"/>
    <w:rsid w:val="00040571"/>
    <w:rsid w:val="00052AC4"/>
    <w:rsid w:val="00054245"/>
    <w:rsid w:val="00055993"/>
    <w:rsid w:val="00065D79"/>
    <w:rsid w:val="00095BA0"/>
    <w:rsid w:val="000B2C06"/>
    <w:rsid w:val="000C7DB2"/>
    <w:rsid w:val="000F6C67"/>
    <w:rsid w:val="000F6C9D"/>
    <w:rsid w:val="001069FF"/>
    <w:rsid w:val="00106EED"/>
    <w:rsid w:val="00120ADB"/>
    <w:rsid w:val="001372E9"/>
    <w:rsid w:val="0016767F"/>
    <w:rsid w:val="001863FE"/>
    <w:rsid w:val="001D3B9F"/>
    <w:rsid w:val="00200E18"/>
    <w:rsid w:val="00231205"/>
    <w:rsid w:val="00265335"/>
    <w:rsid w:val="002713C1"/>
    <w:rsid w:val="00280CAF"/>
    <w:rsid w:val="00296ED8"/>
    <w:rsid w:val="002B1B0E"/>
    <w:rsid w:val="002B31A2"/>
    <w:rsid w:val="002B5943"/>
    <w:rsid w:val="002B701E"/>
    <w:rsid w:val="002C3729"/>
    <w:rsid w:val="002C784A"/>
    <w:rsid w:val="002D1864"/>
    <w:rsid w:val="00306136"/>
    <w:rsid w:val="00314AB0"/>
    <w:rsid w:val="003F7CB9"/>
    <w:rsid w:val="004213C1"/>
    <w:rsid w:val="00431384"/>
    <w:rsid w:val="0043333B"/>
    <w:rsid w:val="00434178"/>
    <w:rsid w:val="00436A5D"/>
    <w:rsid w:val="004637FA"/>
    <w:rsid w:val="004725C7"/>
    <w:rsid w:val="00493B3E"/>
    <w:rsid w:val="004A0F3C"/>
    <w:rsid w:val="004A47CC"/>
    <w:rsid w:val="004C20FD"/>
    <w:rsid w:val="004D06C4"/>
    <w:rsid w:val="004E3276"/>
    <w:rsid w:val="004F243A"/>
    <w:rsid w:val="0051089A"/>
    <w:rsid w:val="005539D7"/>
    <w:rsid w:val="00554DB7"/>
    <w:rsid w:val="0057532F"/>
    <w:rsid w:val="00587030"/>
    <w:rsid w:val="005C03A7"/>
    <w:rsid w:val="005D67B9"/>
    <w:rsid w:val="00626869"/>
    <w:rsid w:val="0063132B"/>
    <w:rsid w:val="0063660A"/>
    <w:rsid w:val="00645422"/>
    <w:rsid w:val="006701C6"/>
    <w:rsid w:val="006E21E2"/>
    <w:rsid w:val="006E5715"/>
    <w:rsid w:val="00783950"/>
    <w:rsid w:val="007B46A3"/>
    <w:rsid w:val="007B710E"/>
    <w:rsid w:val="008119F8"/>
    <w:rsid w:val="00815454"/>
    <w:rsid w:val="0083192E"/>
    <w:rsid w:val="00845CD2"/>
    <w:rsid w:val="00857465"/>
    <w:rsid w:val="00874FFE"/>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B2582"/>
    <w:rsid w:val="009B52EF"/>
    <w:rsid w:val="009D65F4"/>
    <w:rsid w:val="009F161C"/>
    <w:rsid w:val="009F3536"/>
    <w:rsid w:val="00A2218E"/>
    <w:rsid w:val="00A2444C"/>
    <w:rsid w:val="00A728AA"/>
    <w:rsid w:val="00A90B39"/>
    <w:rsid w:val="00AB5B00"/>
    <w:rsid w:val="00AC51AC"/>
    <w:rsid w:val="00AD5DFE"/>
    <w:rsid w:val="00AD685A"/>
    <w:rsid w:val="00B02425"/>
    <w:rsid w:val="00B0672C"/>
    <w:rsid w:val="00B116F8"/>
    <w:rsid w:val="00B25309"/>
    <w:rsid w:val="00B525BB"/>
    <w:rsid w:val="00B826A2"/>
    <w:rsid w:val="00B91F8D"/>
    <w:rsid w:val="00BB2D7D"/>
    <w:rsid w:val="00BC1479"/>
    <w:rsid w:val="00BD1E10"/>
    <w:rsid w:val="00C00093"/>
    <w:rsid w:val="00C22051"/>
    <w:rsid w:val="00C25101"/>
    <w:rsid w:val="00C36DE1"/>
    <w:rsid w:val="00C4096E"/>
    <w:rsid w:val="00C567D9"/>
    <w:rsid w:val="00C76BC4"/>
    <w:rsid w:val="00C83420"/>
    <w:rsid w:val="00CA16C9"/>
    <w:rsid w:val="00CA3516"/>
    <w:rsid w:val="00CB2F92"/>
    <w:rsid w:val="00D75890"/>
    <w:rsid w:val="00DC1CB4"/>
    <w:rsid w:val="00DC3C07"/>
    <w:rsid w:val="00E074EA"/>
    <w:rsid w:val="00E128F5"/>
    <w:rsid w:val="00E137BA"/>
    <w:rsid w:val="00E32E25"/>
    <w:rsid w:val="00E3658E"/>
    <w:rsid w:val="00E42436"/>
    <w:rsid w:val="00E50534"/>
    <w:rsid w:val="00E533D5"/>
    <w:rsid w:val="00E605ED"/>
    <w:rsid w:val="00E65C2F"/>
    <w:rsid w:val="00E66BCC"/>
    <w:rsid w:val="00E709CE"/>
    <w:rsid w:val="00E73F9E"/>
    <w:rsid w:val="00E83BA6"/>
    <w:rsid w:val="00E94F23"/>
    <w:rsid w:val="00EE330D"/>
    <w:rsid w:val="00EE78C1"/>
    <w:rsid w:val="00F3672E"/>
    <w:rsid w:val="00F3767D"/>
    <w:rsid w:val="00F41186"/>
    <w:rsid w:val="00F44B95"/>
    <w:rsid w:val="00F469D3"/>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8EEE-933F-4CB4-8B62-2611EFED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117</cp:revision>
  <cp:lastPrinted>2024-08-03T03:39:00Z</cp:lastPrinted>
  <dcterms:created xsi:type="dcterms:W3CDTF">2024-07-05T02:52:00Z</dcterms:created>
  <dcterms:modified xsi:type="dcterms:W3CDTF">2024-08-14T02:40:00Z</dcterms:modified>
</cp:coreProperties>
</file>