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016"/>
      </w:tblGrid>
      <w:tr w:rsidR="00AC7A94" w:rsidRPr="00DF6370" w14:paraId="4810848D" w14:textId="77777777" w:rsidTr="007049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1664" w14:textId="77777777" w:rsidR="00AC7A94" w:rsidRPr="00DF6370" w:rsidRDefault="00AC7A94" w:rsidP="00704988">
            <w:pPr>
              <w:jc w:val="center"/>
              <w:rPr>
                <w:b/>
                <w:color w:val="FF0000"/>
              </w:rPr>
            </w:pPr>
            <w:r w:rsidRPr="00DF6370">
              <w:rPr>
                <w:b/>
                <w:color w:val="FF0000"/>
              </w:rPr>
              <w:t xml:space="preserve">ĐỀ </w:t>
            </w:r>
            <w:r>
              <w:rPr>
                <w:b/>
                <w:color w:val="FF0000"/>
              </w:rPr>
              <w:t>7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6E9" w14:textId="77777777" w:rsidR="00AC7A94" w:rsidRPr="00DF6370" w:rsidRDefault="00AC7A94" w:rsidP="00704988">
            <w:pPr>
              <w:jc w:val="center"/>
              <w:rPr>
                <w:b/>
                <w:color w:val="7030A0"/>
              </w:rPr>
            </w:pPr>
            <w:r w:rsidRPr="00DF6370">
              <w:rPr>
                <w:b/>
                <w:color w:val="7030A0"/>
              </w:rPr>
              <w:t>ĐỀ THI HỌC KỲ II</w:t>
            </w:r>
          </w:p>
          <w:p w14:paraId="5DCB7E2F" w14:textId="77777777" w:rsidR="00AC7A94" w:rsidRPr="00DF6370" w:rsidRDefault="00AC7A94" w:rsidP="00704988">
            <w:pPr>
              <w:jc w:val="center"/>
              <w:rPr>
                <w:b/>
                <w:color w:val="00B0F0"/>
              </w:rPr>
            </w:pPr>
            <w:r w:rsidRPr="00DF6370">
              <w:rPr>
                <w:b/>
                <w:color w:val="00B0F0"/>
              </w:rPr>
              <w:t xml:space="preserve">Môn: </w:t>
            </w:r>
            <w:proofErr w:type="spellStart"/>
            <w:r w:rsidRPr="00DF6370">
              <w:rPr>
                <w:b/>
                <w:color w:val="00B0F0"/>
              </w:rPr>
              <w:t>Vật</w:t>
            </w:r>
            <w:proofErr w:type="spellEnd"/>
            <w:r w:rsidRPr="00DF6370">
              <w:rPr>
                <w:b/>
                <w:color w:val="00B0F0"/>
              </w:rPr>
              <w:t xml:space="preserve"> Lý 11</w:t>
            </w:r>
          </w:p>
          <w:p w14:paraId="62B4AAFD" w14:textId="77777777" w:rsidR="00AC7A94" w:rsidRPr="00DF6370" w:rsidRDefault="00AC7A94" w:rsidP="00704988">
            <w:pPr>
              <w:jc w:val="center"/>
              <w:rPr>
                <w:i/>
                <w:color w:val="C00000"/>
              </w:rPr>
            </w:pPr>
            <w:proofErr w:type="spellStart"/>
            <w:r w:rsidRPr="00DF6370">
              <w:rPr>
                <w:i/>
                <w:color w:val="C00000"/>
              </w:rPr>
              <w:t>Thời</w:t>
            </w:r>
            <w:proofErr w:type="spellEnd"/>
            <w:r w:rsidRPr="00DF6370">
              <w:rPr>
                <w:i/>
                <w:color w:val="C00000"/>
              </w:rPr>
              <w:t xml:space="preserve"> </w:t>
            </w:r>
            <w:proofErr w:type="spellStart"/>
            <w:r w:rsidRPr="00DF6370">
              <w:rPr>
                <w:i/>
                <w:color w:val="C00000"/>
              </w:rPr>
              <w:t>gian</w:t>
            </w:r>
            <w:proofErr w:type="spellEnd"/>
            <w:r w:rsidRPr="00DF6370">
              <w:rPr>
                <w:i/>
                <w:color w:val="C00000"/>
              </w:rPr>
              <w:t xml:space="preserve">: 60 </w:t>
            </w:r>
            <w:proofErr w:type="spellStart"/>
            <w:r w:rsidRPr="00DF6370">
              <w:rPr>
                <w:i/>
                <w:color w:val="C00000"/>
              </w:rPr>
              <w:t>phút</w:t>
            </w:r>
            <w:proofErr w:type="spellEnd"/>
          </w:p>
        </w:tc>
      </w:tr>
    </w:tbl>
    <w:p w14:paraId="3CB9EA7E" w14:textId="77777777" w:rsidR="00AC7A94" w:rsidRPr="00DF6370" w:rsidRDefault="00AC7A94" w:rsidP="00AC7A94">
      <w:pPr>
        <w:rPr>
          <w:b/>
        </w:rPr>
      </w:pPr>
    </w:p>
    <w:p w14:paraId="4365B260" w14:textId="77777777" w:rsidR="00AC7A94" w:rsidRPr="00DF6370" w:rsidRDefault="00AC7A94" w:rsidP="00AC7A94">
      <w:pPr>
        <w:rPr>
          <w:b/>
        </w:rPr>
      </w:pPr>
      <w:proofErr w:type="spellStart"/>
      <w:r w:rsidRPr="00DF6370">
        <w:rPr>
          <w:b/>
        </w:rPr>
        <w:t>Câu</w:t>
      </w:r>
      <w:proofErr w:type="spellEnd"/>
      <w:r w:rsidRPr="00DF6370">
        <w:rPr>
          <w:b/>
        </w:rPr>
        <w:t xml:space="preserve"> 1 (2,0 </w:t>
      </w:r>
      <w:proofErr w:type="spellStart"/>
      <w:r w:rsidRPr="00DF6370">
        <w:rPr>
          <w:b/>
        </w:rPr>
        <w:t>điểm</w:t>
      </w:r>
      <w:proofErr w:type="spellEnd"/>
      <w:r w:rsidRPr="00DF6370">
        <w:rPr>
          <w:b/>
        </w:rPr>
        <w:t xml:space="preserve">): </w:t>
      </w:r>
    </w:p>
    <w:p w14:paraId="2F78D51B" w14:textId="77777777" w:rsidR="00AC7A94" w:rsidRPr="00DF6370" w:rsidRDefault="00AC7A94" w:rsidP="00AC7A94">
      <w:pPr>
        <w:ind w:firstLine="720"/>
        <w:rPr>
          <w:b/>
        </w:rPr>
      </w:pPr>
      <w:proofErr w:type="spellStart"/>
      <w:r w:rsidRPr="00DF6370">
        <w:t>Nêu</w:t>
      </w:r>
      <w:proofErr w:type="spellEnd"/>
      <w:r w:rsidRPr="00DF6370">
        <w:t xml:space="preserve"> </w:t>
      </w:r>
      <w:proofErr w:type="spellStart"/>
      <w:r w:rsidRPr="00DF6370">
        <w:t>định</w:t>
      </w:r>
      <w:proofErr w:type="spellEnd"/>
      <w:r w:rsidRPr="00DF6370">
        <w:t xml:space="preserve"> </w:t>
      </w:r>
      <w:proofErr w:type="spellStart"/>
      <w:proofErr w:type="gramStart"/>
      <w:r w:rsidRPr="00DF6370">
        <w:t>nghĩa,viết</w:t>
      </w:r>
      <w:proofErr w:type="spellEnd"/>
      <w:proofErr w:type="gramEnd"/>
      <w:r w:rsidRPr="00DF6370">
        <w:t xml:space="preserve"> </w:t>
      </w:r>
      <w:proofErr w:type="spellStart"/>
      <w:r w:rsidRPr="00DF6370">
        <w:t>biểu</w:t>
      </w:r>
      <w:proofErr w:type="spellEnd"/>
      <w:r w:rsidRPr="00DF6370">
        <w:t xml:space="preserve"> </w:t>
      </w:r>
      <w:proofErr w:type="spellStart"/>
      <w:r w:rsidRPr="00DF6370">
        <w:t>thức</w:t>
      </w:r>
      <w:proofErr w:type="spellEnd"/>
      <w:r w:rsidRPr="00DF6370">
        <w:t xml:space="preserve"> </w:t>
      </w:r>
      <w:proofErr w:type="spellStart"/>
      <w:r w:rsidRPr="00DF6370">
        <w:t>và</w:t>
      </w:r>
      <w:proofErr w:type="spellEnd"/>
      <w:r w:rsidRPr="00DF6370">
        <w:t xml:space="preserve"> </w:t>
      </w:r>
      <w:proofErr w:type="spellStart"/>
      <w:r w:rsidRPr="00DF6370">
        <w:t>giải</w:t>
      </w:r>
      <w:proofErr w:type="spellEnd"/>
      <w:r w:rsidRPr="00DF6370">
        <w:t xml:space="preserve"> </w:t>
      </w:r>
      <w:proofErr w:type="spellStart"/>
      <w:r w:rsidRPr="00DF6370">
        <w:t>thích</w:t>
      </w:r>
      <w:proofErr w:type="spellEnd"/>
      <w:r w:rsidRPr="00DF6370">
        <w:t xml:space="preserve"> </w:t>
      </w:r>
      <w:proofErr w:type="spellStart"/>
      <w:r w:rsidRPr="00DF6370">
        <w:t>các</w:t>
      </w:r>
      <w:proofErr w:type="spellEnd"/>
      <w:r w:rsidRPr="00DF6370">
        <w:t xml:space="preserve"> </w:t>
      </w:r>
      <w:proofErr w:type="spellStart"/>
      <w:r w:rsidRPr="00DF6370">
        <w:t>đại</w:t>
      </w:r>
      <w:proofErr w:type="spellEnd"/>
      <w:r w:rsidRPr="00DF6370">
        <w:t xml:space="preserve"> </w:t>
      </w:r>
      <w:proofErr w:type="spellStart"/>
      <w:r w:rsidRPr="00DF6370">
        <w:t>lượng</w:t>
      </w:r>
      <w:proofErr w:type="spellEnd"/>
      <w:r w:rsidRPr="00DF6370">
        <w:t xml:space="preserve"> </w:t>
      </w:r>
      <w:proofErr w:type="spellStart"/>
      <w:r w:rsidRPr="00DF6370">
        <w:t>trong</w:t>
      </w:r>
      <w:proofErr w:type="spellEnd"/>
      <w:r w:rsidRPr="00DF6370">
        <w:t xml:space="preserve"> </w:t>
      </w:r>
      <w:proofErr w:type="spellStart"/>
      <w:r w:rsidRPr="00DF6370">
        <w:t>biểu</w:t>
      </w:r>
      <w:proofErr w:type="spellEnd"/>
      <w:r w:rsidRPr="00DF6370">
        <w:t xml:space="preserve"> </w:t>
      </w:r>
      <w:proofErr w:type="spellStart"/>
      <w:r w:rsidRPr="00DF6370">
        <w:t>thức</w:t>
      </w:r>
      <w:proofErr w:type="spellEnd"/>
      <w:r w:rsidRPr="00DF6370">
        <w:t xml:space="preserve"> </w:t>
      </w:r>
      <w:proofErr w:type="spellStart"/>
      <w:r w:rsidRPr="00DF6370">
        <w:t>tính</w:t>
      </w:r>
      <w:proofErr w:type="spellEnd"/>
      <w:r w:rsidRPr="00DF6370">
        <w:t xml:space="preserve"> </w:t>
      </w:r>
      <w:proofErr w:type="spellStart"/>
      <w:r w:rsidRPr="00DF6370">
        <w:t>cường</w:t>
      </w:r>
      <w:proofErr w:type="spellEnd"/>
      <w:r w:rsidRPr="00DF6370">
        <w:t xml:space="preserve"> </w:t>
      </w:r>
      <w:proofErr w:type="spellStart"/>
      <w:r w:rsidRPr="00DF6370">
        <w:t>độ</w:t>
      </w:r>
      <w:proofErr w:type="spellEnd"/>
      <w:r w:rsidRPr="00DF6370">
        <w:t xml:space="preserve"> </w:t>
      </w:r>
      <w:proofErr w:type="spellStart"/>
      <w:r w:rsidRPr="00DF6370">
        <w:t>điện</w:t>
      </w:r>
      <w:proofErr w:type="spellEnd"/>
      <w:r w:rsidRPr="00DF6370">
        <w:t xml:space="preserve"> </w:t>
      </w:r>
      <w:proofErr w:type="spellStart"/>
      <w:r w:rsidRPr="00DF6370">
        <w:t>trường</w:t>
      </w:r>
      <w:proofErr w:type="spellEnd"/>
      <w:r w:rsidRPr="00DF6370">
        <w:t>.</w:t>
      </w:r>
    </w:p>
    <w:p w14:paraId="49944A8B" w14:textId="77777777" w:rsidR="00AC7A94" w:rsidRPr="00DF6370" w:rsidRDefault="00AC7A94" w:rsidP="00AC7A94">
      <w:pPr>
        <w:rPr>
          <w:b/>
        </w:rPr>
      </w:pPr>
      <w:proofErr w:type="spellStart"/>
      <w:r w:rsidRPr="00DF6370">
        <w:rPr>
          <w:b/>
        </w:rPr>
        <w:t>Câu</w:t>
      </w:r>
      <w:proofErr w:type="spellEnd"/>
      <w:r w:rsidRPr="00DF6370">
        <w:rPr>
          <w:b/>
        </w:rPr>
        <w:t xml:space="preserve"> 2 (2,0 </w:t>
      </w:r>
      <w:proofErr w:type="spellStart"/>
      <w:r w:rsidRPr="00DF6370">
        <w:rPr>
          <w:b/>
        </w:rPr>
        <w:t>điểm</w:t>
      </w:r>
      <w:proofErr w:type="spellEnd"/>
      <w:r w:rsidRPr="00DF6370">
        <w:rPr>
          <w:b/>
        </w:rPr>
        <w:t xml:space="preserve">): </w:t>
      </w:r>
    </w:p>
    <w:p w14:paraId="58FC9940" w14:textId="77777777" w:rsidR="00AC7A94" w:rsidRPr="00DF6370" w:rsidRDefault="00AC7A94" w:rsidP="00AC7A94">
      <w:pPr>
        <w:ind w:firstLine="720"/>
        <w:rPr>
          <w:b/>
        </w:rPr>
      </w:pPr>
      <w:proofErr w:type="spellStart"/>
      <w:r w:rsidRPr="00DF6370">
        <w:t>Nêu</w:t>
      </w:r>
      <w:proofErr w:type="spellEnd"/>
      <w:r w:rsidRPr="00DF6370">
        <w:t xml:space="preserve"> </w:t>
      </w:r>
      <w:proofErr w:type="spellStart"/>
      <w:r w:rsidRPr="00DF6370">
        <w:t>định</w:t>
      </w:r>
      <w:proofErr w:type="spellEnd"/>
      <w:r w:rsidRPr="00DF6370">
        <w:t xml:space="preserve"> </w:t>
      </w:r>
      <w:proofErr w:type="spellStart"/>
      <w:r w:rsidRPr="00DF6370">
        <w:t>nghĩa</w:t>
      </w:r>
      <w:proofErr w:type="spellEnd"/>
      <w:r w:rsidRPr="00DF6370">
        <w:t xml:space="preserve">, </w:t>
      </w:r>
      <w:proofErr w:type="spellStart"/>
      <w:r w:rsidRPr="00DF6370">
        <w:t>viết</w:t>
      </w:r>
      <w:proofErr w:type="spellEnd"/>
      <w:r w:rsidRPr="00DF6370">
        <w:t xml:space="preserve"> </w:t>
      </w:r>
      <w:proofErr w:type="spellStart"/>
      <w:r w:rsidRPr="00DF6370">
        <w:t>biểu</w:t>
      </w:r>
      <w:proofErr w:type="spellEnd"/>
      <w:r w:rsidRPr="00DF6370">
        <w:t xml:space="preserve"> </w:t>
      </w:r>
      <w:proofErr w:type="spellStart"/>
      <w:r w:rsidRPr="00DF6370">
        <w:t>thức</w:t>
      </w:r>
      <w:proofErr w:type="spellEnd"/>
      <w:r w:rsidRPr="00DF6370">
        <w:t xml:space="preserve"> </w:t>
      </w:r>
      <w:proofErr w:type="spellStart"/>
      <w:r w:rsidRPr="00DF6370">
        <w:t>và</w:t>
      </w:r>
      <w:proofErr w:type="spellEnd"/>
      <w:r w:rsidRPr="00DF6370">
        <w:t xml:space="preserve"> </w:t>
      </w:r>
      <w:proofErr w:type="spellStart"/>
      <w:r w:rsidRPr="00DF6370">
        <w:t>giải</w:t>
      </w:r>
      <w:proofErr w:type="spellEnd"/>
      <w:r w:rsidRPr="00DF6370">
        <w:t xml:space="preserve"> </w:t>
      </w:r>
      <w:proofErr w:type="spellStart"/>
      <w:r w:rsidRPr="00DF6370">
        <w:t>thích</w:t>
      </w:r>
      <w:proofErr w:type="spellEnd"/>
      <w:r w:rsidRPr="00DF6370">
        <w:t xml:space="preserve"> </w:t>
      </w:r>
      <w:proofErr w:type="spellStart"/>
      <w:r w:rsidRPr="00DF6370">
        <w:t>các</w:t>
      </w:r>
      <w:proofErr w:type="spellEnd"/>
      <w:r w:rsidRPr="00DF6370">
        <w:t xml:space="preserve"> </w:t>
      </w:r>
      <w:proofErr w:type="spellStart"/>
      <w:r w:rsidRPr="00DF6370">
        <w:t>đại</w:t>
      </w:r>
      <w:proofErr w:type="spellEnd"/>
      <w:r w:rsidRPr="00DF6370">
        <w:t xml:space="preserve"> </w:t>
      </w:r>
      <w:proofErr w:type="spellStart"/>
      <w:r w:rsidRPr="00DF6370">
        <w:t>lượng</w:t>
      </w:r>
      <w:proofErr w:type="spellEnd"/>
      <w:r w:rsidRPr="00DF6370">
        <w:t xml:space="preserve"> </w:t>
      </w:r>
      <w:proofErr w:type="spellStart"/>
      <w:r w:rsidRPr="00DF6370">
        <w:t>trong</w:t>
      </w:r>
      <w:proofErr w:type="spellEnd"/>
      <w:r w:rsidRPr="00DF6370">
        <w:t xml:space="preserve"> </w:t>
      </w:r>
      <w:proofErr w:type="spellStart"/>
      <w:r w:rsidRPr="00DF6370">
        <w:t>biểu</w:t>
      </w:r>
      <w:proofErr w:type="spellEnd"/>
      <w:r w:rsidRPr="00DF6370">
        <w:t xml:space="preserve"> </w:t>
      </w:r>
      <w:proofErr w:type="spellStart"/>
      <w:r w:rsidRPr="00DF6370">
        <w:t>thức</w:t>
      </w:r>
      <w:proofErr w:type="spellEnd"/>
      <w:r w:rsidRPr="00DF6370">
        <w:t xml:space="preserve"> </w:t>
      </w:r>
      <w:proofErr w:type="spellStart"/>
      <w:r w:rsidRPr="00DF6370">
        <w:t>tính</w:t>
      </w:r>
      <w:proofErr w:type="spellEnd"/>
      <w:r w:rsidRPr="00DF6370">
        <w:t xml:space="preserve"> </w:t>
      </w:r>
      <w:proofErr w:type="spellStart"/>
      <w:r w:rsidRPr="00DF6370">
        <w:t>công</w:t>
      </w:r>
      <w:proofErr w:type="spellEnd"/>
      <w:r w:rsidRPr="00DF6370">
        <w:t xml:space="preserve"> </w:t>
      </w:r>
      <w:proofErr w:type="spellStart"/>
      <w:r w:rsidRPr="00DF6370">
        <w:t>suất</w:t>
      </w:r>
      <w:proofErr w:type="spellEnd"/>
      <w:r w:rsidRPr="00DF6370">
        <w:t xml:space="preserve"> </w:t>
      </w:r>
      <w:proofErr w:type="spellStart"/>
      <w:r w:rsidRPr="00DF6370">
        <w:t>điện</w:t>
      </w:r>
      <w:proofErr w:type="spellEnd"/>
      <w:r w:rsidRPr="00DF6370">
        <w:t>.</w:t>
      </w:r>
    </w:p>
    <w:p w14:paraId="6D901586" w14:textId="77777777" w:rsidR="00AC7A94" w:rsidRPr="00DF6370" w:rsidRDefault="00AC7A94" w:rsidP="00AC7A94">
      <w:pPr>
        <w:rPr>
          <w:b/>
          <w:lang w:val="nl-NL"/>
        </w:rPr>
      </w:pPr>
      <w:r w:rsidRPr="00DF6370">
        <w:rPr>
          <w:b/>
          <w:bCs/>
          <w:iCs/>
          <w:lang w:val="nl-NL"/>
        </w:rPr>
        <w:t>Câu 3</w:t>
      </w:r>
      <w:r w:rsidRPr="00DF6370">
        <w:rPr>
          <w:b/>
          <w:lang w:val="nl-NL"/>
        </w:rPr>
        <w:t xml:space="preserve"> (1,0 điểm): </w:t>
      </w:r>
    </w:p>
    <w:p w14:paraId="4B969763" w14:textId="77777777" w:rsidR="00AC7A94" w:rsidRPr="00DF6370" w:rsidRDefault="00AC7A94" w:rsidP="00AC7A94">
      <w:pPr>
        <w:ind w:firstLine="720"/>
        <w:rPr>
          <w:lang w:val="nl-NL"/>
        </w:rPr>
      </w:pPr>
      <w:r w:rsidRPr="00DF6370">
        <w:rPr>
          <w:lang w:val="nl-NL"/>
        </w:rPr>
        <w:t xml:space="preserve">Nêu bản chất dòng điện trong kim loại. </w:t>
      </w:r>
    </w:p>
    <w:p w14:paraId="6B3A8568" w14:textId="77777777" w:rsidR="00AC7A94" w:rsidRPr="00DF6370" w:rsidRDefault="00AC7A94" w:rsidP="00AC7A94">
      <w:pPr>
        <w:jc w:val="both"/>
        <w:rPr>
          <w:b/>
          <w:lang w:val="nl-NL"/>
        </w:rPr>
      </w:pPr>
      <w:r w:rsidRPr="00DF6370">
        <w:rPr>
          <w:b/>
          <w:bCs/>
          <w:iCs/>
          <w:lang w:val="nl-NL"/>
        </w:rPr>
        <w:t>Câu 4</w:t>
      </w:r>
      <w:r w:rsidRPr="00DF6370">
        <w:rPr>
          <w:b/>
          <w:lang w:val="nl-NL"/>
        </w:rPr>
        <w:t xml:space="preserve"> (2,0 điểm):  </w:t>
      </w:r>
    </w:p>
    <w:p w14:paraId="3F1CDBD2" w14:textId="77777777" w:rsidR="00AC7A94" w:rsidRPr="00DF6370" w:rsidRDefault="00AC7A94" w:rsidP="00AC7A94">
      <w:pPr>
        <w:ind w:firstLine="720"/>
        <w:jc w:val="both"/>
        <w:rPr>
          <w:lang w:val="nl-NL"/>
        </w:rPr>
      </w:pPr>
      <w:r w:rsidRPr="00DF6370">
        <w:rPr>
          <w:lang w:val="nl-NL"/>
        </w:rPr>
        <w:t>Tính độ lớn lực tương tác giữa 2 điện tích điểm có độ lớn q</w:t>
      </w:r>
      <w:r w:rsidRPr="00DF6370">
        <w:rPr>
          <w:vertAlign w:val="subscript"/>
          <w:lang w:val="nl-NL"/>
        </w:rPr>
        <w:t>1</w:t>
      </w:r>
      <w:r w:rsidRPr="00DF6370">
        <w:rPr>
          <w:lang w:val="nl-NL"/>
        </w:rPr>
        <w:t>=2.10</w:t>
      </w:r>
      <w:r w:rsidRPr="00DF6370">
        <w:rPr>
          <w:vertAlign w:val="superscript"/>
          <w:lang w:val="nl-NL"/>
        </w:rPr>
        <w:t>-5</w:t>
      </w:r>
      <w:r w:rsidRPr="00DF6370">
        <w:rPr>
          <w:lang w:val="nl-NL"/>
        </w:rPr>
        <w:t>C và q</w:t>
      </w:r>
      <w:r w:rsidRPr="00DF6370">
        <w:rPr>
          <w:vertAlign w:val="subscript"/>
          <w:lang w:val="nl-NL"/>
        </w:rPr>
        <w:t>2</w:t>
      </w:r>
      <w:r w:rsidRPr="00DF6370">
        <w:rPr>
          <w:lang w:val="nl-NL"/>
        </w:rPr>
        <w:t>=-3.10</w:t>
      </w:r>
      <w:r w:rsidRPr="00DF6370">
        <w:rPr>
          <w:vertAlign w:val="superscript"/>
          <w:lang w:val="nl-NL"/>
        </w:rPr>
        <w:t>-5</w:t>
      </w:r>
      <w:r w:rsidRPr="00DF6370">
        <w:rPr>
          <w:lang w:val="nl-NL"/>
        </w:rPr>
        <w:t>C cách nhau một khoảng r=5cm trong chân không.</w:t>
      </w:r>
    </w:p>
    <w:p w14:paraId="5129D6A3" w14:textId="77777777" w:rsidR="00AC7A94" w:rsidRPr="00DF6370" w:rsidRDefault="00AC7A94" w:rsidP="00AC7A94">
      <w:pPr>
        <w:jc w:val="both"/>
        <w:rPr>
          <w:b/>
          <w:lang w:val="nl-NL"/>
        </w:rPr>
      </w:pPr>
      <w:r w:rsidRPr="00DF6370">
        <w:rPr>
          <w:b/>
          <w:bCs/>
          <w:iCs/>
          <w:lang w:val="nl-NL"/>
        </w:rPr>
        <w:t>Câu 5</w:t>
      </w:r>
      <w:r w:rsidRPr="00DF6370">
        <w:rPr>
          <w:b/>
          <w:lang w:val="nl-NL"/>
        </w:rPr>
        <w:t xml:space="preserve"> (3,0 điểm): </w:t>
      </w:r>
    </w:p>
    <w:p w14:paraId="4D1C12C4" w14:textId="77777777" w:rsidR="00AC7A94" w:rsidRPr="00DF6370" w:rsidRDefault="00AC7A94" w:rsidP="00AC7A94">
      <w:pPr>
        <w:ind w:firstLine="360"/>
        <w:jc w:val="both"/>
        <w:rPr>
          <w:lang w:val="nl-NL"/>
        </w:rPr>
      </w:pPr>
      <w:r w:rsidRPr="00DF6370">
        <w:rPr>
          <w:lang w:val="nl-NL"/>
        </w:rPr>
        <w:t>Chiều dày lớp niken phủ lên một tấm kim loại là d = 0,05mm sau khi điện phân trong 30 phút. Diện tích mặt phủ của tấm kim loại là 30cm</w:t>
      </w:r>
      <w:r w:rsidRPr="00DF6370">
        <w:rPr>
          <w:vertAlign w:val="superscript"/>
          <w:lang w:val="nl-NL"/>
        </w:rPr>
        <w:t>2</w:t>
      </w:r>
      <w:r w:rsidRPr="00DF6370">
        <w:rPr>
          <w:lang w:val="nl-NL"/>
        </w:rPr>
        <w:t xml:space="preserve">. Cho biết niken có khối lượng riêng là </w:t>
      </w:r>
      <w:r w:rsidRPr="00DF6370">
        <w:sym w:font="Symbol" w:char="F072"/>
      </w:r>
      <w:r w:rsidRPr="00DF6370">
        <w:rPr>
          <w:lang w:val="nl-NL"/>
        </w:rPr>
        <w:t xml:space="preserve"> = 8,9.10</w:t>
      </w:r>
      <w:r w:rsidRPr="00DF6370">
        <w:rPr>
          <w:vertAlign w:val="superscript"/>
          <w:lang w:val="nl-NL"/>
        </w:rPr>
        <w:t>3</w:t>
      </w:r>
      <w:r w:rsidRPr="00DF6370">
        <w:rPr>
          <w:lang w:val="nl-NL"/>
        </w:rPr>
        <w:t xml:space="preserve"> kg/m</w:t>
      </w:r>
      <w:r w:rsidRPr="00DF6370">
        <w:rPr>
          <w:vertAlign w:val="superscript"/>
          <w:lang w:val="nl-NL"/>
        </w:rPr>
        <w:t>3</w:t>
      </w:r>
      <w:r w:rsidRPr="00DF6370">
        <w:rPr>
          <w:lang w:val="nl-NL"/>
        </w:rPr>
        <w:t>, nguyên tử khối A = 58 và hoá trị n = 2. Tính:</w:t>
      </w:r>
    </w:p>
    <w:p w14:paraId="4908C417" w14:textId="77777777" w:rsidR="00AC7A94" w:rsidRPr="00DF6370" w:rsidRDefault="00AC7A94" w:rsidP="00AC7A94">
      <w:pPr>
        <w:numPr>
          <w:ilvl w:val="0"/>
          <w:numId w:val="1"/>
        </w:numPr>
        <w:spacing w:before="0" w:after="0" w:line="240" w:lineRule="auto"/>
        <w:jc w:val="both"/>
        <w:rPr>
          <w:lang w:val="nl-NL"/>
        </w:rPr>
      </w:pPr>
      <w:r w:rsidRPr="00DF6370">
        <w:rPr>
          <w:lang w:val="nl-NL"/>
        </w:rPr>
        <w:t>Khối lượng niken được giải phóng ra ở điện cực của bình điện phân.</w:t>
      </w:r>
    </w:p>
    <w:p w14:paraId="70578CDB" w14:textId="77777777" w:rsidR="00AC7A94" w:rsidRPr="00DF6370" w:rsidRDefault="00AC7A94" w:rsidP="00AC7A94">
      <w:pPr>
        <w:numPr>
          <w:ilvl w:val="0"/>
          <w:numId w:val="1"/>
        </w:numPr>
        <w:spacing w:before="0" w:after="0" w:line="240" w:lineRule="auto"/>
        <w:jc w:val="both"/>
        <w:rPr>
          <w:lang w:val="nl-NL"/>
        </w:rPr>
      </w:pPr>
      <w:r w:rsidRPr="00DF6370">
        <w:rPr>
          <w:lang w:val="nl-NL"/>
        </w:rPr>
        <w:t>Cường độ dòng điện qua bình điện phân.</w:t>
      </w:r>
    </w:p>
    <w:p w14:paraId="69C399FA" w14:textId="77777777" w:rsidR="00AC7A94" w:rsidRPr="00DF6370" w:rsidRDefault="00AC7A94" w:rsidP="00AC7A94">
      <w:pPr>
        <w:rPr>
          <w:b/>
          <w:lang w:val="nl-NL"/>
        </w:rPr>
      </w:pPr>
    </w:p>
    <w:p w14:paraId="0FF705BB" w14:textId="77777777" w:rsidR="00AC7A94" w:rsidRPr="00DF6370" w:rsidRDefault="00AC7A94" w:rsidP="00AC7A94">
      <w:pPr>
        <w:jc w:val="center"/>
        <w:rPr>
          <w:sz w:val="24"/>
          <w:szCs w:val="24"/>
        </w:rPr>
      </w:pPr>
    </w:p>
    <w:p w14:paraId="12A39EB8" w14:textId="77777777" w:rsidR="00AC7A94" w:rsidRPr="00DF6370" w:rsidRDefault="00AC7A94" w:rsidP="00AC7A94">
      <w:pPr>
        <w:jc w:val="center"/>
        <w:rPr>
          <w:sz w:val="24"/>
          <w:szCs w:val="24"/>
        </w:rPr>
      </w:pPr>
    </w:p>
    <w:p w14:paraId="2A0CACC5" w14:textId="77777777" w:rsidR="00AC7A94" w:rsidRPr="00DF6370" w:rsidRDefault="00AC7A94" w:rsidP="00AC7A94">
      <w:pPr>
        <w:jc w:val="center"/>
        <w:rPr>
          <w:sz w:val="24"/>
          <w:szCs w:val="24"/>
        </w:rPr>
      </w:pPr>
    </w:p>
    <w:p w14:paraId="434CD6AF" w14:textId="77777777" w:rsidR="00AC7A94" w:rsidRPr="00DF6370" w:rsidRDefault="00AC7A94" w:rsidP="00AC7A94">
      <w:pPr>
        <w:jc w:val="center"/>
        <w:rPr>
          <w:sz w:val="30"/>
        </w:rPr>
      </w:pPr>
      <w:r w:rsidRPr="00DF6370">
        <w:rPr>
          <w:b/>
          <w:bCs/>
          <w:sz w:val="32"/>
          <w:szCs w:val="32"/>
        </w:rPr>
        <w:t>HƯỚNG DẪN CHẤM THI HỌC KỲ</w:t>
      </w:r>
      <w:r>
        <w:rPr>
          <w:b/>
          <w:bCs/>
          <w:sz w:val="32"/>
          <w:szCs w:val="32"/>
        </w:rPr>
        <w:t xml:space="preserve"> II</w:t>
      </w:r>
    </w:p>
    <w:tbl>
      <w:tblPr>
        <w:tblW w:w="982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553"/>
        <w:gridCol w:w="1003"/>
      </w:tblGrid>
      <w:tr w:rsidR="00AC7A94" w:rsidRPr="00DF6370" w14:paraId="3DCB061A" w14:textId="77777777" w:rsidTr="00704988">
        <w:trPr>
          <w:trHeight w:val="368"/>
        </w:trPr>
        <w:tc>
          <w:tcPr>
            <w:tcW w:w="1271" w:type="dxa"/>
            <w:shd w:val="clear" w:color="auto" w:fill="auto"/>
          </w:tcPr>
          <w:p w14:paraId="75D4DE99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CÂU</w:t>
            </w:r>
          </w:p>
        </w:tc>
        <w:tc>
          <w:tcPr>
            <w:tcW w:w="7553" w:type="dxa"/>
            <w:shd w:val="clear" w:color="auto" w:fill="auto"/>
          </w:tcPr>
          <w:p w14:paraId="026C8A6C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NỘI DUNG ĐÁP ÁN</w:t>
            </w:r>
          </w:p>
        </w:tc>
        <w:tc>
          <w:tcPr>
            <w:tcW w:w="1003" w:type="dxa"/>
            <w:shd w:val="clear" w:color="auto" w:fill="auto"/>
          </w:tcPr>
          <w:p w14:paraId="19070802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ĐIỂM</w:t>
            </w:r>
          </w:p>
        </w:tc>
      </w:tr>
      <w:tr w:rsidR="00AC7A94" w:rsidRPr="00DF6370" w14:paraId="03651D07" w14:textId="77777777" w:rsidTr="00704988">
        <w:trPr>
          <w:trHeight w:val="1305"/>
        </w:trPr>
        <w:tc>
          <w:tcPr>
            <w:tcW w:w="1271" w:type="dxa"/>
            <w:vMerge w:val="restart"/>
            <w:shd w:val="clear" w:color="auto" w:fill="auto"/>
          </w:tcPr>
          <w:p w14:paraId="30B5E7F7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  <w:p w14:paraId="4D90C45F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  <w:p w14:paraId="45CA61F4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1</w:t>
            </w:r>
          </w:p>
          <w:p w14:paraId="001CA7A2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(</w:t>
            </w:r>
            <w:r w:rsidRPr="00DF6370">
              <w:rPr>
                <w:rFonts w:eastAsia="Times New Roman"/>
                <w:b/>
                <w:i/>
              </w:rPr>
              <w:t>2,0 đ)</w:t>
            </w:r>
          </w:p>
        </w:tc>
        <w:tc>
          <w:tcPr>
            <w:tcW w:w="7553" w:type="dxa"/>
            <w:tcBorders>
              <w:bottom w:val="dashSmallGap" w:sz="4" w:space="0" w:color="auto"/>
            </w:tcBorders>
            <w:shd w:val="clear" w:color="auto" w:fill="auto"/>
          </w:tcPr>
          <w:p w14:paraId="6657AB18" w14:textId="77777777" w:rsidR="00AC7A94" w:rsidRPr="00DF6370" w:rsidRDefault="00AC7A94" w:rsidP="00704988">
            <w:pPr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</w:rPr>
              <w:t xml:space="preserve">     </w:t>
            </w:r>
            <w:proofErr w:type="spellStart"/>
            <w:r w:rsidRPr="00DF6370">
              <w:rPr>
                <w:rFonts w:eastAsia="Times New Roman"/>
              </w:rPr>
              <w:t>Cường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đô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trường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tại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một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điểm</w:t>
            </w:r>
            <w:proofErr w:type="spellEnd"/>
            <w:r w:rsidRPr="00DF6370">
              <w:rPr>
                <w:rFonts w:eastAsia="Times New Roman"/>
              </w:rPr>
              <w:t xml:space="preserve"> là </w:t>
            </w:r>
            <w:proofErr w:type="spellStart"/>
            <w:r w:rsidRPr="00DF6370">
              <w:rPr>
                <w:rFonts w:eastAsia="Times New Roman"/>
              </w:rPr>
              <w:t>đại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lượng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đặc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trưng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cho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tác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dụng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lực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của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trường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tại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điểm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đo</w:t>
            </w:r>
            <w:proofErr w:type="spellEnd"/>
            <w:r w:rsidRPr="00DF6370">
              <w:rPr>
                <w:rFonts w:eastAsia="Times New Roman"/>
              </w:rPr>
              <w:t xml:space="preserve">́. </w:t>
            </w:r>
            <w:proofErr w:type="spellStart"/>
            <w:r w:rsidRPr="00DF6370">
              <w:rPr>
                <w:rFonts w:eastAsia="Times New Roman"/>
              </w:rPr>
              <w:t>Được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xác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định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bằng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thương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sô</w:t>
            </w:r>
            <w:proofErr w:type="spellEnd"/>
            <w:r w:rsidRPr="00DF6370">
              <w:rPr>
                <w:rFonts w:eastAsia="Times New Roman"/>
              </w:rPr>
              <w:t xml:space="preserve">́ </w:t>
            </w:r>
            <w:proofErr w:type="spellStart"/>
            <w:r w:rsidRPr="00DF6370">
              <w:rPr>
                <w:rFonts w:eastAsia="Times New Roman"/>
              </w:rPr>
              <w:t>của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đô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lớn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lực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F </w:t>
            </w:r>
            <w:proofErr w:type="spellStart"/>
            <w:r w:rsidRPr="00DF6370">
              <w:rPr>
                <w:rFonts w:eastAsia="Times New Roman"/>
              </w:rPr>
              <w:t>tác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dụng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lên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một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tích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thư</w:t>
            </w:r>
            <w:proofErr w:type="spellEnd"/>
            <w:r w:rsidRPr="00DF6370">
              <w:rPr>
                <w:rFonts w:eastAsia="Times New Roman"/>
              </w:rPr>
              <w:t>̉ q (</w:t>
            </w:r>
            <w:proofErr w:type="spellStart"/>
            <w:r w:rsidRPr="00DF6370">
              <w:rPr>
                <w:rFonts w:eastAsia="Times New Roman"/>
              </w:rPr>
              <w:t>dương</w:t>
            </w:r>
            <w:proofErr w:type="spellEnd"/>
            <w:r w:rsidRPr="00DF6370">
              <w:rPr>
                <w:rFonts w:eastAsia="Times New Roman"/>
              </w:rPr>
              <w:t xml:space="preserve">) </w:t>
            </w:r>
            <w:proofErr w:type="spellStart"/>
            <w:r w:rsidRPr="00DF6370">
              <w:rPr>
                <w:rFonts w:eastAsia="Times New Roman"/>
              </w:rPr>
              <w:t>đặt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tại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điểm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đo</w:t>
            </w:r>
            <w:proofErr w:type="spellEnd"/>
            <w:r w:rsidRPr="00DF6370">
              <w:rPr>
                <w:rFonts w:eastAsia="Times New Roman"/>
              </w:rPr>
              <w:t xml:space="preserve">́ </w:t>
            </w:r>
            <w:proofErr w:type="spellStart"/>
            <w:r w:rsidRPr="00DF6370">
              <w:rPr>
                <w:rFonts w:eastAsia="Times New Roman"/>
              </w:rPr>
              <w:t>va</w:t>
            </w:r>
            <w:proofErr w:type="spellEnd"/>
            <w:r w:rsidRPr="00DF6370">
              <w:rPr>
                <w:rFonts w:eastAsia="Times New Roman"/>
              </w:rPr>
              <w:t xml:space="preserve">̀ </w:t>
            </w:r>
            <w:proofErr w:type="spellStart"/>
            <w:r w:rsidRPr="00DF6370">
              <w:rPr>
                <w:rFonts w:eastAsia="Times New Roman"/>
              </w:rPr>
              <w:t>dô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lớn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của</w:t>
            </w:r>
            <w:proofErr w:type="spellEnd"/>
            <w:r w:rsidRPr="00DF6370">
              <w:rPr>
                <w:rFonts w:eastAsia="Times New Roman"/>
              </w:rPr>
              <w:t xml:space="preserve"> q.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  <w:shd w:val="clear" w:color="auto" w:fill="auto"/>
          </w:tcPr>
          <w:p w14:paraId="4C4BAF3B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</w:p>
          <w:p w14:paraId="0E8E47CC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1,0</w:t>
            </w:r>
          </w:p>
        </w:tc>
      </w:tr>
      <w:tr w:rsidR="00AC7A94" w:rsidRPr="00DF6370" w14:paraId="498EDA90" w14:textId="77777777" w:rsidTr="00704988">
        <w:trPr>
          <w:trHeight w:val="375"/>
        </w:trPr>
        <w:tc>
          <w:tcPr>
            <w:tcW w:w="1271" w:type="dxa"/>
            <w:vMerge/>
            <w:shd w:val="clear" w:color="auto" w:fill="auto"/>
          </w:tcPr>
          <w:p w14:paraId="591746B2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CFFFA7F" w14:textId="77777777" w:rsidR="00AC7A94" w:rsidRPr="00DF6370" w:rsidRDefault="00AC7A94" w:rsidP="00704988">
            <w:pPr>
              <w:rPr>
                <w:rFonts w:eastAsia="Times New Roman"/>
              </w:rPr>
            </w:pPr>
            <w:proofErr w:type="spellStart"/>
            <w:r w:rsidRPr="00DF6370">
              <w:rPr>
                <w:rFonts w:eastAsia="Times New Roman"/>
              </w:rPr>
              <w:t>Biểu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thức</w:t>
            </w:r>
            <w:proofErr w:type="spellEnd"/>
            <w:r w:rsidRPr="00DF6370">
              <w:rPr>
                <w:rFonts w:eastAsia="Times New Roman"/>
              </w:rPr>
              <w:t xml:space="preserve">:               </w:t>
            </w:r>
            <w:r w:rsidRPr="00DF6370">
              <w:rPr>
                <w:rFonts w:eastAsia="Times New Roman"/>
                <w:position w:val="-32"/>
              </w:rPr>
              <w:object w:dxaOrig="800" w:dyaOrig="760" w14:anchorId="7979B8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8.25pt" o:ole="">
                  <v:imagedata r:id="rId5" o:title=""/>
                </v:shape>
                <o:OLEObject Type="Embed" ProgID="Equation.DSMT4" ShapeID="_x0000_i1025" DrawAspect="Content" ObjectID="_1808209051" r:id="rId6"/>
              </w:objec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39C031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245AB1B1" w14:textId="77777777" w:rsidTr="00704988">
        <w:trPr>
          <w:trHeight w:val="900"/>
        </w:trPr>
        <w:tc>
          <w:tcPr>
            <w:tcW w:w="1271" w:type="dxa"/>
            <w:vMerge/>
            <w:shd w:val="clear" w:color="auto" w:fill="auto"/>
          </w:tcPr>
          <w:p w14:paraId="08639A16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tcBorders>
              <w:top w:val="dashSmallGap" w:sz="4" w:space="0" w:color="auto"/>
            </w:tcBorders>
            <w:shd w:val="clear" w:color="auto" w:fill="auto"/>
          </w:tcPr>
          <w:p w14:paraId="701AF450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</w:rPr>
              <w:t xml:space="preserve">Trong </w:t>
            </w:r>
            <w:proofErr w:type="spellStart"/>
            <w:r w:rsidRPr="00DF6370">
              <w:rPr>
                <w:rFonts w:eastAsia="Times New Roman"/>
              </w:rPr>
              <w:t>đo</w:t>
            </w:r>
            <w:proofErr w:type="spellEnd"/>
            <w:r w:rsidRPr="00DF6370">
              <w:rPr>
                <w:rFonts w:eastAsia="Times New Roman"/>
              </w:rPr>
              <w:t xml:space="preserve">́: E là </w:t>
            </w:r>
            <w:proofErr w:type="spellStart"/>
            <w:r w:rsidRPr="00DF6370">
              <w:rPr>
                <w:rFonts w:eastAsia="Times New Roman"/>
              </w:rPr>
              <w:t>cường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đô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trường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gramStart"/>
            <w:r w:rsidRPr="00DF6370">
              <w:rPr>
                <w:rFonts w:eastAsia="Times New Roman"/>
              </w:rPr>
              <w:t>( N</w:t>
            </w:r>
            <w:proofErr w:type="gramEnd"/>
            <w:r w:rsidRPr="00DF6370">
              <w:rPr>
                <w:rFonts w:eastAsia="Times New Roman"/>
              </w:rPr>
              <w:t>/C hay V/m)</w:t>
            </w:r>
          </w:p>
          <w:p w14:paraId="551B955A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</w:rPr>
              <w:t xml:space="preserve">                q: </w:t>
            </w:r>
            <w:proofErr w:type="spellStart"/>
            <w:r w:rsidRPr="00DF6370">
              <w:rPr>
                <w:rFonts w:eastAsia="Times New Roman"/>
              </w:rPr>
              <w:t>đô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lớn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của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tích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thư</w:t>
            </w:r>
            <w:proofErr w:type="spellEnd"/>
            <w:r w:rsidRPr="00DF6370">
              <w:rPr>
                <w:rFonts w:eastAsia="Times New Roman"/>
              </w:rPr>
              <w:t xml:space="preserve">̉ </w:t>
            </w:r>
            <w:proofErr w:type="gramStart"/>
            <w:r w:rsidRPr="00DF6370">
              <w:rPr>
                <w:rFonts w:eastAsia="Times New Roman"/>
              </w:rPr>
              <w:t>( C</w:t>
            </w:r>
            <w:proofErr w:type="gramEnd"/>
            <w:r w:rsidRPr="00DF6370">
              <w:rPr>
                <w:rFonts w:eastAsia="Times New Roman"/>
              </w:rPr>
              <w:t>)</w:t>
            </w:r>
          </w:p>
          <w:p w14:paraId="1E3D73F1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</w:rPr>
              <w:t xml:space="preserve">                 F: </w:t>
            </w:r>
            <w:proofErr w:type="spellStart"/>
            <w:r w:rsidRPr="00DF6370">
              <w:rPr>
                <w:rFonts w:eastAsia="Times New Roman"/>
              </w:rPr>
              <w:t>đô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lớn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của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lực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gramStart"/>
            <w:r w:rsidRPr="00DF6370">
              <w:rPr>
                <w:rFonts w:eastAsia="Times New Roman"/>
              </w:rPr>
              <w:t>( N</w:t>
            </w:r>
            <w:proofErr w:type="gramEnd"/>
            <w:r w:rsidRPr="00DF6370">
              <w:rPr>
                <w:rFonts w:eastAsia="Times New Roman"/>
              </w:rPr>
              <w:t>)</w:t>
            </w:r>
          </w:p>
        </w:tc>
        <w:tc>
          <w:tcPr>
            <w:tcW w:w="1003" w:type="dxa"/>
            <w:tcBorders>
              <w:top w:val="dashSmallGap" w:sz="4" w:space="0" w:color="auto"/>
            </w:tcBorders>
            <w:shd w:val="clear" w:color="auto" w:fill="auto"/>
          </w:tcPr>
          <w:p w14:paraId="36959AA6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7001B91C" w14:textId="77777777" w:rsidTr="00704988">
        <w:trPr>
          <w:trHeight w:val="1545"/>
        </w:trPr>
        <w:tc>
          <w:tcPr>
            <w:tcW w:w="1271" w:type="dxa"/>
            <w:vMerge w:val="restart"/>
            <w:shd w:val="clear" w:color="auto" w:fill="auto"/>
          </w:tcPr>
          <w:p w14:paraId="465F8F8B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  <w:p w14:paraId="5B12A2D5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  <w:p w14:paraId="74FDAF53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  <w:p w14:paraId="433BFD36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  <w:p w14:paraId="6F6DD668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2</w:t>
            </w:r>
          </w:p>
          <w:p w14:paraId="63C75328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(</w:t>
            </w:r>
            <w:r w:rsidRPr="00DF6370">
              <w:rPr>
                <w:rFonts w:eastAsia="Times New Roman"/>
                <w:b/>
                <w:i/>
              </w:rPr>
              <w:t>2,0 đ)</w:t>
            </w:r>
          </w:p>
        </w:tc>
        <w:tc>
          <w:tcPr>
            <w:tcW w:w="7553" w:type="dxa"/>
            <w:tcBorders>
              <w:bottom w:val="dashSmallGap" w:sz="4" w:space="0" w:color="auto"/>
            </w:tcBorders>
            <w:shd w:val="clear" w:color="auto" w:fill="auto"/>
          </w:tcPr>
          <w:p w14:paraId="70CE1DA3" w14:textId="77777777" w:rsidR="00AC7A94" w:rsidRPr="00DF6370" w:rsidRDefault="00AC7A94" w:rsidP="00704988">
            <w:pPr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 xml:space="preserve">     </w:t>
            </w:r>
            <w:r w:rsidRPr="00DF6370">
              <w:rPr>
                <w:rFonts w:eastAsia="Times New Roman"/>
              </w:rPr>
              <w:t xml:space="preserve">Công </w:t>
            </w:r>
            <w:proofErr w:type="spellStart"/>
            <w:r w:rsidRPr="00DF6370">
              <w:rPr>
                <w:rFonts w:eastAsia="Times New Roman"/>
              </w:rPr>
              <w:t>suất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của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một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đoạn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mạch</w:t>
            </w:r>
            <w:proofErr w:type="spellEnd"/>
            <w:r w:rsidRPr="00DF6370">
              <w:rPr>
                <w:rFonts w:eastAsia="Times New Roman"/>
              </w:rPr>
              <w:t xml:space="preserve"> là </w:t>
            </w:r>
            <w:proofErr w:type="spellStart"/>
            <w:r w:rsidRPr="00DF6370">
              <w:rPr>
                <w:rFonts w:eastAsia="Times New Roman"/>
              </w:rPr>
              <w:t>công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suất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tiêu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thu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năng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của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đoạn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mạch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đo</w:t>
            </w:r>
            <w:proofErr w:type="spellEnd"/>
            <w:r w:rsidRPr="00DF6370">
              <w:rPr>
                <w:rFonts w:eastAsia="Times New Roman"/>
              </w:rPr>
              <w:t xml:space="preserve">́ </w:t>
            </w:r>
            <w:proofErr w:type="spellStart"/>
            <w:r w:rsidRPr="00DF6370">
              <w:rPr>
                <w:rFonts w:eastAsia="Times New Roman"/>
              </w:rPr>
              <w:t>va</w:t>
            </w:r>
            <w:proofErr w:type="spellEnd"/>
            <w:r w:rsidRPr="00DF6370">
              <w:rPr>
                <w:rFonts w:eastAsia="Times New Roman"/>
              </w:rPr>
              <w:t xml:space="preserve">̀ có trị </w:t>
            </w:r>
            <w:proofErr w:type="spellStart"/>
            <w:r w:rsidRPr="00DF6370">
              <w:rPr>
                <w:rFonts w:eastAsia="Times New Roman"/>
              </w:rPr>
              <w:t>sô</w:t>
            </w:r>
            <w:proofErr w:type="spellEnd"/>
            <w:r w:rsidRPr="00DF6370">
              <w:rPr>
                <w:rFonts w:eastAsia="Times New Roman"/>
              </w:rPr>
              <w:t xml:space="preserve">́ </w:t>
            </w:r>
            <w:proofErr w:type="spellStart"/>
            <w:r w:rsidRPr="00DF6370">
              <w:rPr>
                <w:rFonts w:eastAsia="Times New Roman"/>
              </w:rPr>
              <w:t>bằng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năng</w:t>
            </w:r>
            <w:proofErr w:type="spellEnd"/>
            <w:r w:rsidRPr="00DF6370">
              <w:rPr>
                <w:rFonts w:eastAsia="Times New Roman"/>
              </w:rPr>
              <w:t xml:space="preserve"> mà </w:t>
            </w:r>
            <w:proofErr w:type="spellStart"/>
            <w:r w:rsidRPr="00DF6370">
              <w:rPr>
                <w:rFonts w:eastAsia="Times New Roman"/>
              </w:rPr>
              <w:t>đoạn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mạch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tiêu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thu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trong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một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đơn</w:t>
            </w:r>
            <w:proofErr w:type="spellEnd"/>
            <w:r w:rsidRPr="00DF6370">
              <w:rPr>
                <w:rFonts w:eastAsia="Times New Roman"/>
              </w:rPr>
              <w:t xml:space="preserve"> vị </w:t>
            </w:r>
            <w:proofErr w:type="spellStart"/>
            <w:r w:rsidRPr="00DF6370">
              <w:rPr>
                <w:rFonts w:eastAsia="Times New Roman"/>
              </w:rPr>
              <w:t>thời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gian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hoặc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bằng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tích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của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hiểu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thê</w:t>
            </w:r>
            <w:proofErr w:type="spellEnd"/>
            <w:r w:rsidRPr="00DF6370">
              <w:rPr>
                <w:rFonts w:eastAsia="Times New Roman"/>
              </w:rPr>
              <w:t xml:space="preserve">́ </w:t>
            </w:r>
            <w:proofErr w:type="spellStart"/>
            <w:r w:rsidRPr="00DF6370">
              <w:rPr>
                <w:rFonts w:eastAsia="Times New Roman"/>
              </w:rPr>
              <w:t>giữa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hai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đầu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đoạn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mạch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va</w:t>
            </w:r>
            <w:proofErr w:type="spellEnd"/>
            <w:r w:rsidRPr="00DF6370">
              <w:rPr>
                <w:rFonts w:eastAsia="Times New Roman"/>
              </w:rPr>
              <w:t xml:space="preserve">̀ </w:t>
            </w:r>
            <w:proofErr w:type="spellStart"/>
            <w:r w:rsidRPr="00DF6370">
              <w:rPr>
                <w:rFonts w:eastAsia="Times New Roman"/>
              </w:rPr>
              <w:t>cường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đô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dòng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chạy</w:t>
            </w:r>
            <w:proofErr w:type="spellEnd"/>
            <w:r w:rsidRPr="00DF6370">
              <w:rPr>
                <w:rFonts w:eastAsia="Times New Roman"/>
              </w:rPr>
              <w:t xml:space="preserve"> qua </w:t>
            </w:r>
            <w:proofErr w:type="spellStart"/>
            <w:r w:rsidRPr="00DF6370">
              <w:rPr>
                <w:rFonts w:eastAsia="Times New Roman"/>
              </w:rPr>
              <w:t>đoạn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mạch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đo</w:t>
            </w:r>
            <w:proofErr w:type="spellEnd"/>
            <w:r w:rsidRPr="00DF6370">
              <w:rPr>
                <w:rFonts w:eastAsia="Times New Roman"/>
              </w:rPr>
              <w:t>́.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  <w:shd w:val="clear" w:color="auto" w:fill="auto"/>
          </w:tcPr>
          <w:p w14:paraId="2E53FCF0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</w:p>
          <w:p w14:paraId="671B4D70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</w:p>
          <w:p w14:paraId="1D76C21E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1,0</w:t>
            </w:r>
          </w:p>
        </w:tc>
      </w:tr>
      <w:tr w:rsidR="00AC7A94" w:rsidRPr="00DF6370" w14:paraId="60DBADCD" w14:textId="77777777" w:rsidTr="00704988">
        <w:trPr>
          <w:trHeight w:val="375"/>
        </w:trPr>
        <w:tc>
          <w:tcPr>
            <w:tcW w:w="1271" w:type="dxa"/>
            <w:vMerge/>
            <w:shd w:val="clear" w:color="auto" w:fill="auto"/>
          </w:tcPr>
          <w:p w14:paraId="0D275A91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CA15AA" w14:textId="77777777" w:rsidR="00AC7A94" w:rsidRPr="00DF6370" w:rsidRDefault="00AC7A94" w:rsidP="00704988">
            <w:pPr>
              <w:rPr>
                <w:rFonts w:eastAsia="Times New Roman"/>
                <w:b/>
              </w:rPr>
            </w:pPr>
            <w:proofErr w:type="spellStart"/>
            <w:r w:rsidRPr="00DF6370">
              <w:rPr>
                <w:rFonts w:eastAsia="Times New Roman"/>
              </w:rPr>
              <w:t>Biểu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thức</w:t>
            </w:r>
            <w:proofErr w:type="spellEnd"/>
            <w:r w:rsidRPr="00DF6370">
              <w:rPr>
                <w:rFonts w:eastAsia="Times New Roman"/>
              </w:rPr>
              <w:t xml:space="preserve">:        </w:t>
            </w:r>
            <w:r w:rsidRPr="00DF6370">
              <w:rPr>
                <w:rFonts w:eastAsia="Times New Roman"/>
                <w:position w:val="-28"/>
              </w:rPr>
              <w:object w:dxaOrig="1400" w:dyaOrig="720" w14:anchorId="4D9E8E06">
                <v:shape id="_x0000_i1026" type="#_x0000_t75" style="width:69.75pt;height:36pt" o:ole="">
                  <v:imagedata r:id="rId7" o:title=""/>
                </v:shape>
                <o:OLEObject Type="Embed" ProgID="Equation.DSMT4" ShapeID="_x0000_i1026" DrawAspect="Content" ObjectID="_1808209052" r:id="rId8"/>
              </w:objec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8ADDBF3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12857A11" w14:textId="77777777" w:rsidTr="00704988">
        <w:trPr>
          <w:trHeight w:val="1590"/>
        </w:trPr>
        <w:tc>
          <w:tcPr>
            <w:tcW w:w="1271" w:type="dxa"/>
            <w:vMerge/>
            <w:shd w:val="clear" w:color="auto" w:fill="auto"/>
          </w:tcPr>
          <w:p w14:paraId="66A777F9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tcBorders>
              <w:top w:val="dashSmallGap" w:sz="4" w:space="0" w:color="auto"/>
            </w:tcBorders>
            <w:shd w:val="clear" w:color="auto" w:fill="auto"/>
          </w:tcPr>
          <w:p w14:paraId="41B277E1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</w:rPr>
              <w:t xml:space="preserve">Trong </w:t>
            </w:r>
            <w:proofErr w:type="spellStart"/>
            <w:proofErr w:type="gramStart"/>
            <w:r w:rsidRPr="00DF6370">
              <w:rPr>
                <w:rFonts w:eastAsia="Times New Roman"/>
              </w:rPr>
              <w:t>đo</w:t>
            </w:r>
            <w:proofErr w:type="spellEnd"/>
            <w:r w:rsidRPr="00DF6370">
              <w:rPr>
                <w:rFonts w:eastAsia="Times New Roman"/>
              </w:rPr>
              <w:t>́ :</w:t>
            </w:r>
            <w:proofErr w:type="gramEnd"/>
            <w:r w:rsidRPr="00DF6370">
              <w:rPr>
                <w:rFonts w:eastAsia="Times New Roman"/>
              </w:rPr>
              <w:t xml:space="preserve"> P là </w:t>
            </w:r>
            <w:proofErr w:type="spellStart"/>
            <w:r w:rsidRPr="00DF6370">
              <w:rPr>
                <w:rFonts w:eastAsia="Times New Roman"/>
              </w:rPr>
              <w:t>công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suất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( W)</w:t>
            </w:r>
          </w:p>
          <w:p w14:paraId="76ADC635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</w:rPr>
              <w:t xml:space="preserve">                 </w:t>
            </w:r>
            <w:proofErr w:type="gramStart"/>
            <w:r w:rsidRPr="00DF6370">
              <w:rPr>
                <w:rFonts w:eastAsia="Times New Roman"/>
              </w:rPr>
              <w:t>A :</w:t>
            </w:r>
            <w:proofErr w:type="gramEnd"/>
            <w:r w:rsidRPr="00DF6370">
              <w:rPr>
                <w:rFonts w:eastAsia="Times New Roman"/>
              </w:rPr>
              <w:t xml:space="preserve"> Công ( J)</w:t>
            </w:r>
          </w:p>
          <w:p w14:paraId="0399C66F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</w:rPr>
              <w:t xml:space="preserve">                  </w:t>
            </w:r>
            <w:proofErr w:type="gramStart"/>
            <w:r w:rsidRPr="00DF6370">
              <w:rPr>
                <w:rFonts w:eastAsia="Times New Roman"/>
              </w:rPr>
              <w:t>t :</w:t>
            </w:r>
            <w:proofErr w:type="gram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Thời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gian</w:t>
            </w:r>
            <w:proofErr w:type="spellEnd"/>
            <w:r w:rsidRPr="00DF6370">
              <w:rPr>
                <w:rFonts w:eastAsia="Times New Roman"/>
              </w:rPr>
              <w:t xml:space="preserve"> (s)</w:t>
            </w:r>
          </w:p>
          <w:p w14:paraId="3D5E4872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</w:rPr>
              <w:t xml:space="preserve">                 U: </w:t>
            </w:r>
            <w:proofErr w:type="spellStart"/>
            <w:r w:rsidRPr="00DF6370">
              <w:rPr>
                <w:rFonts w:eastAsia="Times New Roman"/>
              </w:rPr>
              <w:t>Hiệu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thê</w:t>
            </w:r>
            <w:proofErr w:type="spellEnd"/>
            <w:r w:rsidRPr="00DF6370">
              <w:rPr>
                <w:rFonts w:eastAsia="Times New Roman"/>
              </w:rPr>
              <w:t xml:space="preserve">́ </w:t>
            </w:r>
            <w:proofErr w:type="gramStart"/>
            <w:r w:rsidRPr="00DF6370">
              <w:rPr>
                <w:rFonts w:eastAsia="Times New Roman"/>
              </w:rPr>
              <w:t>( V</w:t>
            </w:r>
            <w:proofErr w:type="gramEnd"/>
            <w:r w:rsidRPr="00DF6370">
              <w:rPr>
                <w:rFonts w:eastAsia="Times New Roman"/>
              </w:rPr>
              <w:t>)</w:t>
            </w:r>
          </w:p>
          <w:p w14:paraId="650E1920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</w:rPr>
              <w:t xml:space="preserve">                  I: </w:t>
            </w:r>
            <w:proofErr w:type="spellStart"/>
            <w:r w:rsidRPr="00DF6370">
              <w:rPr>
                <w:rFonts w:eastAsia="Times New Roman"/>
              </w:rPr>
              <w:t>Cường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đô</w:t>
            </w:r>
            <w:proofErr w:type="spellEnd"/>
            <w:r w:rsidRPr="00DF6370">
              <w:rPr>
                <w:rFonts w:eastAsia="Times New Roman"/>
              </w:rPr>
              <w:t xml:space="preserve">̣ </w:t>
            </w:r>
            <w:proofErr w:type="spellStart"/>
            <w:r w:rsidRPr="00DF6370">
              <w:rPr>
                <w:rFonts w:eastAsia="Times New Roman"/>
              </w:rPr>
              <w:t>dòng</w:t>
            </w:r>
            <w:proofErr w:type="spellEnd"/>
            <w:r w:rsidRPr="00DF6370">
              <w:rPr>
                <w:rFonts w:eastAsia="Times New Roman"/>
              </w:rPr>
              <w:t xml:space="preserve"> </w:t>
            </w:r>
            <w:proofErr w:type="spellStart"/>
            <w:r w:rsidRPr="00DF6370">
              <w:rPr>
                <w:rFonts w:eastAsia="Times New Roman"/>
              </w:rPr>
              <w:t>điện</w:t>
            </w:r>
            <w:proofErr w:type="spellEnd"/>
            <w:r w:rsidRPr="00DF6370">
              <w:rPr>
                <w:rFonts w:eastAsia="Times New Roman"/>
              </w:rPr>
              <w:t xml:space="preserve"> (A)</w:t>
            </w:r>
          </w:p>
        </w:tc>
        <w:tc>
          <w:tcPr>
            <w:tcW w:w="1003" w:type="dxa"/>
            <w:tcBorders>
              <w:top w:val="dashSmallGap" w:sz="4" w:space="0" w:color="auto"/>
            </w:tcBorders>
            <w:shd w:val="clear" w:color="auto" w:fill="auto"/>
          </w:tcPr>
          <w:p w14:paraId="68E6C70D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</w:p>
          <w:p w14:paraId="786F232C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</w:p>
          <w:p w14:paraId="5AA54CF0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16368235" w14:textId="77777777" w:rsidTr="00704988">
        <w:trPr>
          <w:trHeight w:val="918"/>
        </w:trPr>
        <w:tc>
          <w:tcPr>
            <w:tcW w:w="1271" w:type="dxa"/>
            <w:shd w:val="clear" w:color="auto" w:fill="auto"/>
          </w:tcPr>
          <w:p w14:paraId="25A8A0B7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3</w:t>
            </w:r>
          </w:p>
          <w:p w14:paraId="512A4B58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(</w:t>
            </w:r>
            <w:r w:rsidRPr="00DF6370">
              <w:rPr>
                <w:rFonts w:eastAsia="Times New Roman"/>
                <w:b/>
                <w:i/>
              </w:rPr>
              <w:t>1,0 đ)</w:t>
            </w:r>
          </w:p>
        </w:tc>
        <w:tc>
          <w:tcPr>
            <w:tcW w:w="7553" w:type="dxa"/>
            <w:tcBorders>
              <w:top w:val="dashSmallGap" w:sz="4" w:space="0" w:color="auto"/>
            </w:tcBorders>
            <w:shd w:val="clear" w:color="auto" w:fill="auto"/>
          </w:tcPr>
          <w:p w14:paraId="5E995804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  <w:lang w:val="nl-NL"/>
              </w:rPr>
              <w:t xml:space="preserve">       Bản chất dòng điện trong kim loại là dòng dịch chuyển có hướng của các electron tự do dưới tác dụng của điện trường.</w:t>
            </w:r>
          </w:p>
        </w:tc>
        <w:tc>
          <w:tcPr>
            <w:tcW w:w="1003" w:type="dxa"/>
            <w:tcBorders>
              <w:top w:val="dashSmallGap" w:sz="4" w:space="0" w:color="auto"/>
            </w:tcBorders>
            <w:shd w:val="clear" w:color="auto" w:fill="auto"/>
          </w:tcPr>
          <w:p w14:paraId="3BD2849E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1,0</w:t>
            </w:r>
          </w:p>
        </w:tc>
      </w:tr>
      <w:tr w:rsidR="00AC7A94" w:rsidRPr="00DF6370" w14:paraId="7343F8CD" w14:textId="77777777" w:rsidTr="00704988">
        <w:trPr>
          <w:trHeight w:val="368"/>
        </w:trPr>
        <w:tc>
          <w:tcPr>
            <w:tcW w:w="1271" w:type="dxa"/>
            <w:vMerge w:val="restart"/>
            <w:shd w:val="clear" w:color="auto" w:fill="auto"/>
          </w:tcPr>
          <w:p w14:paraId="442DF8CE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3</w:t>
            </w:r>
          </w:p>
          <w:p w14:paraId="32AED09A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</w:rPr>
              <w:t>(</w:t>
            </w:r>
            <w:r w:rsidRPr="00DF6370">
              <w:rPr>
                <w:rFonts w:eastAsia="Times New Roman"/>
                <w:b/>
                <w:i/>
              </w:rPr>
              <w:t>2,0 đ)</w:t>
            </w:r>
          </w:p>
        </w:tc>
        <w:tc>
          <w:tcPr>
            <w:tcW w:w="7553" w:type="dxa"/>
            <w:shd w:val="clear" w:color="auto" w:fill="auto"/>
          </w:tcPr>
          <w:p w14:paraId="77856EA5" w14:textId="77777777" w:rsidR="00AC7A94" w:rsidRPr="00DF6370" w:rsidRDefault="00AC7A94" w:rsidP="00704988">
            <w:pPr>
              <w:rPr>
                <w:rFonts w:eastAsia="Times New Roman"/>
                <w:b/>
                <w:lang w:val="pt-BR"/>
              </w:rPr>
            </w:pPr>
            <w:r w:rsidRPr="00DF6370">
              <w:rPr>
                <w:rFonts w:eastAsia="Times New Roman"/>
                <w:b/>
                <w:lang w:val="pt-BR"/>
              </w:rPr>
              <w:t>Tóm tắt:</w:t>
            </w:r>
          </w:p>
          <w:p w14:paraId="54F2B3D0" w14:textId="77777777" w:rsidR="00AC7A94" w:rsidRPr="00DF6370" w:rsidRDefault="00AC7A94" w:rsidP="00704988">
            <w:pPr>
              <w:rPr>
                <w:rFonts w:eastAsia="Times New Roman"/>
                <w:lang w:val="pt-BR"/>
              </w:rPr>
            </w:pPr>
            <w:r w:rsidRPr="00DF6370">
              <w:rPr>
                <w:rFonts w:eastAsia="Times New Roman"/>
                <w:lang w:val="pt-BR"/>
              </w:rPr>
              <w:t>Cho: q</w:t>
            </w:r>
            <w:r w:rsidRPr="00DF6370">
              <w:rPr>
                <w:rFonts w:eastAsia="Times New Roman"/>
                <w:vertAlign w:val="subscript"/>
                <w:lang w:val="pt-BR"/>
              </w:rPr>
              <w:t>1</w:t>
            </w:r>
            <w:r w:rsidRPr="00DF6370">
              <w:rPr>
                <w:rFonts w:eastAsia="Times New Roman"/>
                <w:lang w:val="pt-BR"/>
              </w:rPr>
              <w:t>=2.10</w:t>
            </w:r>
            <w:r w:rsidRPr="00DF6370">
              <w:rPr>
                <w:rFonts w:eastAsia="Times New Roman"/>
                <w:vertAlign w:val="superscript"/>
                <w:lang w:val="pt-BR"/>
              </w:rPr>
              <w:t>-5</w:t>
            </w:r>
            <w:r w:rsidRPr="00DF6370">
              <w:rPr>
                <w:rFonts w:eastAsia="Times New Roman"/>
                <w:lang w:val="pt-BR"/>
              </w:rPr>
              <w:t>C; q</w:t>
            </w:r>
            <w:r w:rsidRPr="00DF6370">
              <w:rPr>
                <w:rFonts w:eastAsia="Times New Roman"/>
                <w:vertAlign w:val="subscript"/>
                <w:lang w:val="pt-BR"/>
              </w:rPr>
              <w:t>2</w:t>
            </w:r>
            <w:r w:rsidRPr="00DF6370">
              <w:rPr>
                <w:rFonts w:eastAsia="Times New Roman"/>
                <w:lang w:val="pt-BR"/>
              </w:rPr>
              <w:t>=-3.10</w:t>
            </w:r>
            <w:r w:rsidRPr="00DF6370">
              <w:rPr>
                <w:rFonts w:eastAsia="Times New Roman"/>
                <w:vertAlign w:val="superscript"/>
                <w:lang w:val="pt-BR"/>
              </w:rPr>
              <w:t>-5</w:t>
            </w:r>
            <w:r w:rsidRPr="00DF6370">
              <w:rPr>
                <w:rFonts w:eastAsia="Times New Roman"/>
                <w:lang w:val="pt-BR"/>
              </w:rPr>
              <w:t>C; r=5cm=0,05m</w:t>
            </w:r>
          </w:p>
          <w:p w14:paraId="7DE926C6" w14:textId="77777777" w:rsidR="00AC7A94" w:rsidRPr="00DF6370" w:rsidRDefault="00AC7A94" w:rsidP="00704988">
            <w:pPr>
              <w:rPr>
                <w:rFonts w:eastAsia="Times New Roman"/>
                <w:lang w:val="nl-NL"/>
              </w:rPr>
            </w:pPr>
            <w:r w:rsidRPr="00DF6370">
              <w:rPr>
                <w:rFonts w:eastAsia="Times New Roman"/>
                <w:lang w:val="nl-NL"/>
              </w:rPr>
              <w:t>Tìm: F=?</w:t>
            </w:r>
          </w:p>
        </w:tc>
        <w:tc>
          <w:tcPr>
            <w:tcW w:w="1003" w:type="dxa"/>
            <w:shd w:val="clear" w:color="auto" w:fill="auto"/>
          </w:tcPr>
          <w:p w14:paraId="74816F90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</w:p>
          <w:p w14:paraId="24A1EE69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74E9F0BF" w14:textId="77777777" w:rsidTr="00704988">
        <w:trPr>
          <w:trHeight w:val="368"/>
        </w:trPr>
        <w:tc>
          <w:tcPr>
            <w:tcW w:w="1271" w:type="dxa"/>
            <w:vMerge/>
            <w:shd w:val="clear" w:color="auto" w:fill="auto"/>
          </w:tcPr>
          <w:p w14:paraId="11ACB554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shd w:val="clear" w:color="auto" w:fill="auto"/>
          </w:tcPr>
          <w:p w14:paraId="29B51DE0" w14:textId="77777777" w:rsidR="00AC7A94" w:rsidRPr="00DF6370" w:rsidRDefault="00AC7A94" w:rsidP="00704988">
            <w:pPr>
              <w:rPr>
                <w:rFonts w:eastAsia="Times New Roman"/>
                <w:lang w:val="nl-NL"/>
              </w:rPr>
            </w:pPr>
            <w:r w:rsidRPr="00DF6370">
              <w:rPr>
                <w:rFonts w:eastAsia="Times New Roman"/>
                <w:lang w:val="nl-NL"/>
              </w:rPr>
              <w:t xml:space="preserve">Công thức: </w:t>
            </w:r>
            <w:r w:rsidRPr="00DF6370">
              <w:rPr>
                <w:rFonts w:eastAsia="Times New Roman"/>
                <w:position w:val="-24"/>
                <w:lang w:val="nl-NL"/>
              </w:rPr>
              <w:object w:dxaOrig="1160" w:dyaOrig="660" w14:anchorId="56BB521F">
                <v:shape id="_x0000_i1027" type="#_x0000_t75" style="width:57.75pt;height:33pt" o:ole="">
                  <v:imagedata r:id="rId9" o:title=""/>
                </v:shape>
                <o:OLEObject Type="Embed" ProgID="Equation.DSMT4" ShapeID="_x0000_i1027" DrawAspect="Content" ObjectID="_1808209053" r:id="rId10"/>
              </w:object>
            </w:r>
          </w:p>
        </w:tc>
        <w:tc>
          <w:tcPr>
            <w:tcW w:w="1003" w:type="dxa"/>
            <w:shd w:val="clear" w:color="auto" w:fill="auto"/>
          </w:tcPr>
          <w:p w14:paraId="2447E35B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1DD2A1FA" w14:textId="77777777" w:rsidTr="00704988">
        <w:trPr>
          <w:trHeight w:val="368"/>
        </w:trPr>
        <w:tc>
          <w:tcPr>
            <w:tcW w:w="1271" w:type="dxa"/>
            <w:vMerge/>
            <w:shd w:val="clear" w:color="auto" w:fill="auto"/>
          </w:tcPr>
          <w:p w14:paraId="4DC5D5A8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shd w:val="clear" w:color="auto" w:fill="auto"/>
          </w:tcPr>
          <w:p w14:paraId="39A27B0D" w14:textId="77777777" w:rsidR="00AC7A94" w:rsidRPr="00DF6370" w:rsidRDefault="00AC7A94" w:rsidP="00704988">
            <w:pPr>
              <w:rPr>
                <w:rFonts w:eastAsia="Times New Roman"/>
                <w:lang w:val="nl-NL"/>
              </w:rPr>
            </w:pPr>
            <w:r w:rsidRPr="00DF6370">
              <w:rPr>
                <w:rFonts w:eastAsia="Times New Roman"/>
                <w:lang w:val="nl-NL"/>
              </w:rPr>
              <w:t xml:space="preserve">Thay số: </w:t>
            </w:r>
            <w:r w:rsidRPr="00DF6370">
              <w:rPr>
                <w:rFonts w:eastAsia="Times New Roman"/>
                <w:position w:val="-28"/>
                <w:lang w:val="nl-NL"/>
              </w:rPr>
              <w:object w:dxaOrig="2680" w:dyaOrig="760" w14:anchorId="6B4A5636">
                <v:shape id="_x0000_i1028" type="#_x0000_t75" style="width:134.25pt;height:38.25pt" o:ole="">
                  <v:imagedata r:id="rId11" o:title=""/>
                </v:shape>
                <o:OLEObject Type="Embed" ProgID="Equation.DSMT4" ShapeID="_x0000_i1028" DrawAspect="Content" ObjectID="_1808209054" r:id="rId12"/>
              </w:object>
            </w:r>
          </w:p>
        </w:tc>
        <w:tc>
          <w:tcPr>
            <w:tcW w:w="1003" w:type="dxa"/>
            <w:shd w:val="clear" w:color="auto" w:fill="auto"/>
          </w:tcPr>
          <w:p w14:paraId="29578694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00AF84B8" w14:textId="77777777" w:rsidTr="00704988">
        <w:trPr>
          <w:trHeight w:val="368"/>
        </w:trPr>
        <w:tc>
          <w:tcPr>
            <w:tcW w:w="1271" w:type="dxa"/>
            <w:vMerge/>
            <w:shd w:val="clear" w:color="auto" w:fill="auto"/>
          </w:tcPr>
          <w:p w14:paraId="349CAEDD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shd w:val="clear" w:color="auto" w:fill="auto"/>
          </w:tcPr>
          <w:p w14:paraId="79ED3337" w14:textId="77777777" w:rsidR="00AC7A94" w:rsidRPr="00DF6370" w:rsidRDefault="00AC7A94" w:rsidP="00704988">
            <w:pPr>
              <w:rPr>
                <w:rFonts w:eastAsia="Times New Roman"/>
                <w:lang w:val="nl-NL"/>
              </w:rPr>
            </w:pPr>
            <w:r w:rsidRPr="00DF6370">
              <w:rPr>
                <w:rFonts w:eastAsia="Times New Roman"/>
                <w:lang w:val="nl-NL"/>
              </w:rPr>
              <w:t>Kết quả: F=2160N</w:t>
            </w:r>
          </w:p>
        </w:tc>
        <w:tc>
          <w:tcPr>
            <w:tcW w:w="1003" w:type="dxa"/>
            <w:shd w:val="clear" w:color="auto" w:fill="auto"/>
          </w:tcPr>
          <w:p w14:paraId="1BD2CA81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065FDEE1" w14:textId="77777777" w:rsidTr="00704988">
        <w:trPr>
          <w:trHeight w:val="368"/>
        </w:trPr>
        <w:tc>
          <w:tcPr>
            <w:tcW w:w="1271" w:type="dxa"/>
            <w:vMerge w:val="restart"/>
            <w:shd w:val="clear" w:color="auto" w:fill="auto"/>
          </w:tcPr>
          <w:p w14:paraId="68832FC1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4</w:t>
            </w:r>
          </w:p>
          <w:p w14:paraId="0BCBDFB3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  <w:r w:rsidRPr="00DF6370">
              <w:rPr>
                <w:rFonts w:eastAsia="Times New Roman"/>
                <w:b/>
                <w:i/>
              </w:rPr>
              <w:t>(3,0 đ)</w:t>
            </w:r>
          </w:p>
        </w:tc>
        <w:tc>
          <w:tcPr>
            <w:tcW w:w="7553" w:type="dxa"/>
            <w:tcBorders>
              <w:bottom w:val="dashSmallGap" w:sz="4" w:space="0" w:color="auto"/>
            </w:tcBorders>
            <w:shd w:val="clear" w:color="auto" w:fill="auto"/>
          </w:tcPr>
          <w:p w14:paraId="27519A24" w14:textId="77777777" w:rsidR="00AC7A94" w:rsidRPr="00DF6370" w:rsidRDefault="00AC7A94" w:rsidP="00704988">
            <w:pPr>
              <w:rPr>
                <w:rFonts w:eastAsia="Times New Roman"/>
                <w:b/>
                <w:lang w:val="pt-BR"/>
              </w:rPr>
            </w:pPr>
            <w:r w:rsidRPr="00DF6370">
              <w:rPr>
                <w:rFonts w:eastAsia="Times New Roman"/>
                <w:b/>
                <w:lang w:val="pt-BR"/>
              </w:rPr>
              <w:t>Tóm tắt:</w:t>
            </w:r>
          </w:p>
          <w:p w14:paraId="00930ED4" w14:textId="77777777" w:rsidR="00AC7A94" w:rsidRPr="00DF6370" w:rsidRDefault="00AC7A94" w:rsidP="00704988">
            <w:pPr>
              <w:rPr>
                <w:rFonts w:eastAsia="Times New Roman"/>
                <w:lang w:val="pt-BR"/>
              </w:rPr>
            </w:pPr>
            <w:r w:rsidRPr="00DF6370">
              <w:rPr>
                <w:rFonts w:eastAsia="Times New Roman"/>
                <w:lang w:val="pt-BR"/>
              </w:rPr>
              <w:t>Cho: d = 0,05mm = 5.10</w:t>
            </w:r>
            <w:r w:rsidRPr="00DF6370">
              <w:rPr>
                <w:rFonts w:eastAsia="Times New Roman"/>
                <w:vertAlign w:val="superscript"/>
                <w:lang w:val="pt-BR"/>
              </w:rPr>
              <w:t xml:space="preserve">-5 </w:t>
            </w:r>
            <w:r w:rsidRPr="00DF6370">
              <w:rPr>
                <w:rFonts w:eastAsia="Times New Roman"/>
                <w:lang w:val="pt-BR"/>
              </w:rPr>
              <w:t>m.</w:t>
            </w:r>
          </w:p>
          <w:p w14:paraId="24AC93E3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  <w:lang w:val="pt-BR"/>
              </w:rPr>
              <w:t xml:space="preserve"> </w:t>
            </w:r>
            <w:r w:rsidRPr="00DF6370">
              <w:rPr>
                <w:rFonts w:eastAsia="Times New Roman"/>
              </w:rPr>
              <w:t xml:space="preserve">t = 30 </w:t>
            </w:r>
            <w:proofErr w:type="spellStart"/>
            <w:r w:rsidRPr="00DF6370">
              <w:rPr>
                <w:rFonts w:eastAsia="Times New Roman"/>
              </w:rPr>
              <w:t>phút</w:t>
            </w:r>
            <w:proofErr w:type="spellEnd"/>
            <w:r w:rsidRPr="00DF6370">
              <w:rPr>
                <w:rFonts w:eastAsia="Times New Roman"/>
              </w:rPr>
              <w:t xml:space="preserve"> = 1800 </w:t>
            </w:r>
            <w:proofErr w:type="spellStart"/>
            <w:r w:rsidRPr="00DF6370">
              <w:rPr>
                <w:rFonts w:eastAsia="Times New Roman"/>
              </w:rPr>
              <w:t>giây</w:t>
            </w:r>
            <w:proofErr w:type="spellEnd"/>
          </w:p>
          <w:p w14:paraId="0BB24023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</w:rPr>
              <w:t>S = 30 cm</w:t>
            </w:r>
            <w:r w:rsidRPr="00DF6370">
              <w:rPr>
                <w:rFonts w:eastAsia="Times New Roman"/>
                <w:vertAlign w:val="superscript"/>
              </w:rPr>
              <w:t xml:space="preserve">2 </w:t>
            </w:r>
            <w:r w:rsidRPr="00DF6370">
              <w:rPr>
                <w:rFonts w:eastAsia="Times New Roman"/>
              </w:rPr>
              <w:t>= 3.10</w:t>
            </w:r>
            <w:r w:rsidRPr="00DF6370">
              <w:rPr>
                <w:rFonts w:eastAsia="Times New Roman"/>
                <w:vertAlign w:val="superscript"/>
              </w:rPr>
              <w:t>-3</w:t>
            </w:r>
            <w:r w:rsidRPr="00DF6370">
              <w:rPr>
                <w:rFonts w:eastAsia="Times New Roman"/>
              </w:rPr>
              <w:t xml:space="preserve"> m</w:t>
            </w:r>
            <w:r w:rsidRPr="00DF6370">
              <w:rPr>
                <w:rFonts w:eastAsia="Times New Roman"/>
                <w:vertAlign w:val="superscript"/>
              </w:rPr>
              <w:t>2</w:t>
            </w:r>
            <w:r w:rsidRPr="00DF6370">
              <w:rPr>
                <w:rFonts w:eastAsia="Times New Roman"/>
              </w:rPr>
              <w:t>.</w:t>
            </w:r>
          </w:p>
          <w:p w14:paraId="5053476F" w14:textId="77777777" w:rsidR="00AC7A94" w:rsidRPr="00DF6370" w:rsidRDefault="00AC7A94" w:rsidP="00704988">
            <w:pPr>
              <w:rPr>
                <w:rFonts w:eastAsia="Times New Roman"/>
                <w:lang w:val="pt-BR"/>
              </w:rPr>
            </w:pPr>
            <w:r w:rsidRPr="00DF6370">
              <w:rPr>
                <w:rFonts w:eastAsia="Times New Roman"/>
              </w:rPr>
              <w:t xml:space="preserve"> </w:t>
            </w:r>
            <w:r w:rsidRPr="00DF6370">
              <w:rPr>
                <w:rFonts w:eastAsia="Times New Roman"/>
              </w:rPr>
              <w:sym w:font="Symbol" w:char="F072"/>
            </w:r>
            <w:r w:rsidRPr="00DF6370">
              <w:rPr>
                <w:rFonts w:eastAsia="Times New Roman"/>
                <w:lang w:val="pt-BR"/>
              </w:rPr>
              <w:t xml:space="preserve"> = 8,9.10</w:t>
            </w:r>
            <w:r w:rsidRPr="00DF6370">
              <w:rPr>
                <w:rFonts w:eastAsia="Times New Roman"/>
                <w:vertAlign w:val="superscript"/>
                <w:lang w:val="pt-BR"/>
              </w:rPr>
              <w:t>3</w:t>
            </w:r>
            <w:r w:rsidRPr="00DF6370">
              <w:rPr>
                <w:rFonts w:eastAsia="Times New Roman"/>
                <w:lang w:val="pt-BR"/>
              </w:rPr>
              <w:t xml:space="preserve"> kg/m</w:t>
            </w:r>
            <w:r w:rsidRPr="00DF6370">
              <w:rPr>
                <w:rFonts w:eastAsia="Times New Roman"/>
                <w:vertAlign w:val="superscript"/>
                <w:lang w:val="pt-BR"/>
              </w:rPr>
              <w:t>3</w:t>
            </w:r>
            <w:r w:rsidRPr="00DF6370">
              <w:rPr>
                <w:rFonts w:eastAsia="Times New Roman"/>
                <w:lang w:val="pt-BR"/>
              </w:rPr>
              <w:t>,  A = 58, n = 2.</w:t>
            </w:r>
          </w:p>
          <w:p w14:paraId="25E83ED0" w14:textId="77777777" w:rsidR="00AC7A94" w:rsidRPr="00DF6370" w:rsidRDefault="00AC7A94" w:rsidP="00704988">
            <w:pPr>
              <w:rPr>
                <w:rFonts w:eastAsia="Times New Roman"/>
                <w:lang w:val="pt-BR"/>
              </w:rPr>
            </w:pPr>
            <w:r w:rsidRPr="00DF6370">
              <w:rPr>
                <w:rFonts w:eastAsia="Times New Roman"/>
                <w:lang w:val="pt-BR"/>
              </w:rPr>
              <w:t>Tìm: a) m = ?</w:t>
            </w:r>
          </w:p>
          <w:p w14:paraId="59BE6650" w14:textId="77777777" w:rsidR="00AC7A94" w:rsidRPr="00DF6370" w:rsidRDefault="00AC7A94" w:rsidP="00704988">
            <w:pPr>
              <w:rPr>
                <w:rFonts w:eastAsia="Times New Roman"/>
                <w:lang w:val="nl-NL"/>
              </w:rPr>
            </w:pPr>
            <w:r w:rsidRPr="00DF6370">
              <w:rPr>
                <w:rFonts w:eastAsia="Times New Roman"/>
                <w:lang w:val="pt-BR"/>
              </w:rPr>
              <w:t xml:space="preserve">         b) I=?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  <w:shd w:val="clear" w:color="auto" w:fill="auto"/>
          </w:tcPr>
          <w:p w14:paraId="7867E01A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</w:p>
          <w:p w14:paraId="440D4BDE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</w:p>
          <w:p w14:paraId="4D245864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3CC3AEF3" w14:textId="77777777" w:rsidTr="00704988">
        <w:trPr>
          <w:trHeight w:val="368"/>
        </w:trPr>
        <w:tc>
          <w:tcPr>
            <w:tcW w:w="1271" w:type="dxa"/>
            <w:vMerge/>
            <w:shd w:val="clear" w:color="auto" w:fill="auto"/>
          </w:tcPr>
          <w:p w14:paraId="26F61C75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tcBorders>
              <w:top w:val="dashSmallGap" w:sz="4" w:space="0" w:color="auto"/>
            </w:tcBorders>
            <w:shd w:val="clear" w:color="auto" w:fill="auto"/>
          </w:tcPr>
          <w:p w14:paraId="4AAE6941" w14:textId="77777777" w:rsidR="00AC7A94" w:rsidRPr="00DF6370" w:rsidRDefault="00AC7A94" w:rsidP="00704988">
            <w:pPr>
              <w:rPr>
                <w:rFonts w:eastAsia="Times New Roman"/>
                <w:lang w:val="nl-NL"/>
              </w:rPr>
            </w:pPr>
            <w:r w:rsidRPr="00DF6370">
              <w:rPr>
                <w:rFonts w:eastAsia="Times New Roman"/>
                <w:lang w:val="nl-NL"/>
              </w:rPr>
              <w:t>a) Khối lượng chất được giải phóng:</w:t>
            </w:r>
          </w:p>
          <w:p w14:paraId="2008B7A9" w14:textId="77777777" w:rsidR="00AC7A94" w:rsidRPr="00DF6370" w:rsidRDefault="00AC7A94" w:rsidP="00704988">
            <w:pPr>
              <w:rPr>
                <w:rFonts w:eastAsia="Times New Roman"/>
                <w:lang w:val="it-IT"/>
              </w:rPr>
            </w:pPr>
            <w:r w:rsidRPr="00DF6370">
              <w:rPr>
                <w:rFonts w:eastAsia="Times New Roman"/>
                <w:lang w:val="it-IT"/>
              </w:rPr>
              <w:t>m=</w:t>
            </w:r>
            <w:r w:rsidRPr="00DF6370">
              <w:rPr>
                <w:rFonts w:eastAsia="Times New Roman"/>
              </w:rPr>
              <w:sym w:font="Symbol" w:char="F072"/>
            </w:r>
            <w:r w:rsidRPr="00DF6370">
              <w:rPr>
                <w:rFonts w:eastAsia="Times New Roman"/>
              </w:rPr>
              <w:t>.V=</w:t>
            </w:r>
            <w:r w:rsidRPr="00DF6370">
              <w:rPr>
                <w:rFonts w:eastAsia="Times New Roman"/>
              </w:rPr>
              <w:sym w:font="Symbol" w:char="F072"/>
            </w:r>
            <w:r w:rsidRPr="00DF6370">
              <w:rPr>
                <w:rFonts w:eastAsia="Times New Roman"/>
              </w:rPr>
              <w:t>.</w:t>
            </w:r>
            <w:proofErr w:type="spellStart"/>
            <w:r w:rsidRPr="00DF6370">
              <w:rPr>
                <w:rFonts w:eastAsia="Times New Roman"/>
              </w:rPr>
              <w:t>S.d</w:t>
            </w:r>
            <w:proofErr w:type="spellEnd"/>
            <w:r w:rsidRPr="00DF6370">
              <w:rPr>
                <w:rFonts w:eastAsia="Times New Roman"/>
              </w:rPr>
              <w:t>=</w:t>
            </w:r>
            <w:r w:rsidRPr="00DF6370">
              <w:rPr>
                <w:rFonts w:eastAsia="Times New Roman"/>
                <w:lang w:val="it-IT"/>
              </w:rPr>
              <w:t>8,9.10</w:t>
            </w:r>
            <w:r w:rsidRPr="00DF6370">
              <w:rPr>
                <w:rFonts w:eastAsia="Times New Roman"/>
                <w:vertAlign w:val="superscript"/>
                <w:lang w:val="it-IT"/>
              </w:rPr>
              <w:t>3</w:t>
            </w:r>
            <w:r w:rsidRPr="00DF6370">
              <w:rPr>
                <w:rFonts w:eastAsia="Times New Roman"/>
                <w:lang w:val="it-IT"/>
              </w:rPr>
              <w:t xml:space="preserve"> .3.10</w:t>
            </w:r>
            <w:r w:rsidRPr="00DF6370">
              <w:rPr>
                <w:rFonts w:eastAsia="Times New Roman"/>
                <w:vertAlign w:val="superscript"/>
                <w:lang w:val="it-IT"/>
              </w:rPr>
              <w:t>-3</w:t>
            </w:r>
            <w:r w:rsidRPr="00DF6370">
              <w:rPr>
                <w:rFonts w:eastAsia="Times New Roman"/>
                <w:lang w:val="it-IT"/>
              </w:rPr>
              <w:t xml:space="preserve"> .5.10</w:t>
            </w:r>
            <w:r w:rsidRPr="00DF6370">
              <w:rPr>
                <w:rFonts w:eastAsia="Times New Roman"/>
                <w:vertAlign w:val="superscript"/>
                <w:lang w:val="it-IT"/>
              </w:rPr>
              <w:t xml:space="preserve">-5 </w:t>
            </w:r>
            <w:r w:rsidRPr="00DF6370">
              <w:rPr>
                <w:rFonts w:eastAsia="Times New Roman"/>
                <w:lang w:val="it-IT"/>
              </w:rPr>
              <w:t>=1,335.10</w:t>
            </w:r>
            <w:r w:rsidRPr="00DF6370">
              <w:rPr>
                <w:rFonts w:eastAsia="Times New Roman"/>
                <w:vertAlign w:val="superscript"/>
                <w:lang w:val="it-IT"/>
              </w:rPr>
              <w:t>-3</w:t>
            </w:r>
            <w:r w:rsidRPr="00DF6370">
              <w:rPr>
                <w:rFonts w:eastAsia="Times New Roman"/>
                <w:lang w:val="it-IT"/>
              </w:rPr>
              <w:t>kg=1,335g</w:t>
            </w:r>
          </w:p>
        </w:tc>
        <w:tc>
          <w:tcPr>
            <w:tcW w:w="1003" w:type="dxa"/>
            <w:tcBorders>
              <w:top w:val="dashSmallGap" w:sz="4" w:space="0" w:color="auto"/>
            </w:tcBorders>
            <w:shd w:val="clear" w:color="auto" w:fill="auto"/>
          </w:tcPr>
          <w:p w14:paraId="097A8818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1,5</w:t>
            </w:r>
          </w:p>
        </w:tc>
      </w:tr>
      <w:tr w:rsidR="00AC7A94" w:rsidRPr="00DF6370" w14:paraId="78DFA5AF" w14:textId="77777777" w:rsidTr="00704988">
        <w:trPr>
          <w:trHeight w:val="368"/>
        </w:trPr>
        <w:tc>
          <w:tcPr>
            <w:tcW w:w="1271" w:type="dxa"/>
            <w:vMerge/>
            <w:shd w:val="clear" w:color="auto" w:fill="auto"/>
          </w:tcPr>
          <w:p w14:paraId="3A1B7CE4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tcBorders>
              <w:bottom w:val="dashSmallGap" w:sz="4" w:space="0" w:color="auto"/>
            </w:tcBorders>
            <w:shd w:val="clear" w:color="auto" w:fill="auto"/>
          </w:tcPr>
          <w:p w14:paraId="4B92FDC9" w14:textId="77777777" w:rsidR="00AC7A94" w:rsidRPr="00DF6370" w:rsidRDefault="00AC7A94" w:rsidP="00704988">
            <w:pPr>
              <w:rPr>
                <w:rFonts w:eastAsia="Times New Roman"/>
                <w:lang w:val="it-IT"/>
              </w:rPr>
            </w:pPr>
            <w:r w:rsidRPr="00DF6370">
              <w:rPr>
                <w:rFonts w:eastAsia="Times New Roman"/>
                <w:lang w:val="it-IT"/>
              </w:rPr>
              <w:t xml:space="preserve">b) </w:t>
            </w:r>
            <w:r w:rsidRPr="00DF6370">
              <w:rPr>
                <w:rFonts w:eastAsia="Times New Roman"/>
                <w:position w:val="-24"/>
                <w:lang w:val="it-IT"/>
              </w:rPr>
              <w:object w:dxaOrig="1140" w:dyaOrig="620" w14:anchorId="1DDA457D">
                <v:shape id="_x0000_i1029" type="#_x0000_t75" style="width:57pt;height:30.75pt" o:ole="">
                  <v:imagedata r:id="rId13" o:title=""/>
                </v:shape>
                <o:OLEObject Type="Embed" ProgID="Equation.DSMT4" ShapeID="_x0000_i1029" DrawAspect="Content" ObjectID="_1808209055" r:id="rId14"/>
              </w:object>
            </w:r>
            <w:r w:rsidRPr="00DF6370">
              <w:rPr>
                <w:rFonts w:eastAsia="Times New Roman"/>
                <w:lang w:val="it-IT"/>
              </w:rPr>
              <w:t xml:space="preserve"> =&gt; </w:t>
            </w:r>
            <w:r w:rsidRPr="00DF6370">
              <w:rPr>
                <w:rFonts w:eastAsia="Times New Roman"/>
                <w:position w:val="-24"/>
                <w:lang w:val="it-IT"/>
              </w:rPr>
              <w:object w:dxaOrig="920" w:dyaOrig="620" w14:anchorId="59A8873A">
                <v:shape id="_x0000_i1030" type="#_x0000_t75" style="width:45.75pt;height:30.75pt" o:ole="">
                  <v:imagedata r:id="rId15" o:title=""/>
                </v:shape>
                <o:OLEObject Type="Embed" ProgID="Equation.DSMT4" ShapeID="_x0000_i1030" DrawAspect="Content" ObjectID="_1808209056" r:id="rId16"/>
              </w:objec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  <w:shd w:val="clear" w:color="auto" w:fill="auto"/>
          </w:tcPr>
          <w:p w14:paraId="611EE262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  <w:tr w:rsidR="00AC7A94" w:rsidRPr="00DF6370" w14:paraId="443CD78D" w14:textId="77777777" w:rsidTr="00704988">
        <w:trPr>
          <w:trHeight w:val="368"/>
        </w:trPr>
        <w:tc>
          <w:tcPr>
            <w:tcW w:w="1271" w:type="dxa"/>
            <w:vMerge/>
            <w:shd w:val="clear" w:color="auto" w:fill="auto"/>
          </w:tcPr>
          <w:p w14:paraId="36E433D8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53" w:type="dxa"/>
            <w:tcBorders>
              <w:top w:val="dashSmallGap" w:sz="4" w:space="0" w:color="auto"/>
            </w:tcBorders>
            <w:shd w:val="clear" w:color="auto" w:fill="auto"/>
          </w:tcPr>
          <w:p w14:paraId="6BA5B650" w14:textId="77777777" w:rsidR="00AC7A94" w:rsidRPr="00DF6370" w:rsidRDefault="00AC7A94" w:rsidP="00704988">
            <w:pPr>
              <w:rPr>
                <w:rFonts w:eastAsia="Times New Roman"/>
                <w:lang w:val="nl-NL"/>
              </w:rPr>
            </w:pPr>
            <w:r w:rsidRPr="00DF6370">
              <w:rPr>
                <w:rFonts w:eastAsia="Times New Roman"/>
                <w:lang w:val="nl-NL"/>
              </w:rPr>
              <w:t xml:space="preserve"> Cường độ dòng điện qua bình điện phân:</w:t>
            </w:r>
          </w:p>
          <w:p w14:paraId="4F501AE4" w14:textId="77777777" w:rsidR="00AC7A94" w:rsidRPr="00DF6370" w:rsidRDefault="00AC7A94" w:rsidP="00704988">
            <w:pPr>
              <w:rPr>
                <w:rFonts w:eastAsia="Times New Roman"/>
              </w:rPr>
            </w:pPr>
            <w:r w:rsidRPr="00DF6370">
              <w:rPr>
                <w:rFonts w:eastAsia="Times New Roman"/>
                <w:position w:val="-24"/>
                <w:lang w:val="it-IT"/>
              </w:rPr>
              <w:object w:dxaOrig="1820" w:dyaOrig="620" w14:anchorId="3158AC77">
                <v:shape id="_x0000_i1031" type="#_x0000_t75" style="width:90.75pt;height:30.75pt" o:ole="">
                  <v:imagedata r:id="rId17" o:title=""/>
                </v:shape>
                <o:OLEObject Type="Embed" ProgID="Equation.DSMT4" ShapeID="_x0000_i1031" DrawAspect="Content" ObjectID="_1808209057" r:id="rId18"/>
              </w:object>
            </w:r>
            <w:r w:rsidRPr="00DF6370">
              <w:rPr>
                <w:rFonts w:eastAsia="Times New Roman"/>
                <w:lang w:val="it-IT"/>
              </w:rPr>
              <w:sym w:font="Symbol" w:char="F0BB"/>
            </w:r>
            <w:r w:rsidRPr="00DF6370">
              <w:rPr>
                <w:rFonts w:eastAsia="Times New Roman"/>
              </w:rPr>
              <w:t>2,47A</w:t>
            </w:r>
          </w:p>
        </w:tc>
        <w:tc>
          <w:tcPr>
            <w:tcW w:w="1003" w:type="dxa"/>
            <w:tcBorders>
              <w:top w:val="dashSmallGap" w:sz="4" w:space="0" w:color="auto"/>
            </w:tcBorders>
            <w:shd w:val="clear" w:color="auto" w:fill="auto"/>
          </w:tcPr>
          <w:p w14:paraId="4F24722C" w14:textId="77777777" w:rsidR="00AC7A94" w:rsidRPr="00DF6370" w:rsidRDefault="00AC7A94" w:rsidP="00704988">
            <w:pPr>
              <w:jc w:val="center"/>
              <w:rPr>
                <w:rFonts w:eastAsia="Times New Roman"/>
                <w:b/>
                <w:i/>
              </w:rPr>
            </w:pPr>
            <w:r w:rsidRPr="00DF6370">
              <w:rPr>
                <w:rFonts w:eastAsia="Times New Roman"/>
                <w:b/>
                <w:i/>
              </w:rPr>
              <w:t>0,5</w:t>
            </w:r>
          </w:p>
        </w:tc>
      </w:tr>
    </w:tbl>
    <w:p w14:paraId="6D2626B1" w14:textId="77777777" w:rsidR="00AC7A94" w:rsidRPr="00DF6370" w:rsidRDefault="00AC7A94" w:rsidP="00AC7A94">
      <w:pPr>
        <w:jc w:val="both"/>
      </w:pPr>
      <w:r w:rsidRPr="00DF6370">
        <w:rPr>
          <w:i/>
        </w:rPr>
        <w:t>*</w:t>
      </w:r>
      <w:proofErr w:type="spellStart"/>
      <w:r w:rsidRPr="00DF6370">
        <w:rPr>
          <w:i/>
          <w:u w:val="single"/>
        </w:rPr>
        <w:t>Chú</w:t>
      </w:r>
      <w:proofErr w:type="spellEnd"/>
      <w:r w:rsidRPr="00DF6370">
        <w:rPr>
          <w:i/>
          <w:u w:val="single"/>
        </w:rPr>
        <w:t xml:space="preserve"> ý</w:t>
      </w:r>
      <w:r w:rsidRPr="00DF6370">
        <w:rPr>
          <w:i/>
        </w:rPr>
        <w:t>:</w:t>
      </w:r>
      <w:r w:rsidRPr="00DF6370">
        <w:t xml:space="preserve"> </w:t>
      </w:r>
      <w:proofErr w:type="spellStart"/>
      <w:r w:rsidRPr="00DF6370">
        <w:t>Nếu</w:t>
      </w:r>
      <w:proofErr w:type="spellEnd"/>
      <w:r w:rsidRPr="00DF6370">
        <w:t xml:space="preserve"> </w:t>
      </w:r>
      <w:proofErr w:type="spellStart"/>
      <w:r w:rsidRPr="00DF6370">
        <w:t>học</w:t>
      </w:r>
      <w:proofErr w:type="spellEnd"/>
      <w:r w:rsidRPr="00DF6370">
        <w:t xml:space="preserve"> </w:t>
      </w:r>
      <w:proofErr w:type="spellStart"/>
      <w:r w:rsidRPr="00DF6370">
        <w:t>sinh</w:t>
      </w:r>
      <w:proofErr w:type="spellEnd"/>
      <w:r w:rsidRPr="00DF6370">
        <w:t xml:space="preserve"> </w:t>
      </w:r>
      <w:proofErr w:type="spellStart"/>
      <w:r w:rsidRPr="00DF6370">
        <w:t>có</w:t>
      </w:r>
      <w:proofErr w:type="spellEnd"/>
      <w:r w:rsidRPr="00DF6370">
        <w:t xml:space="preserve"> </w:t>
      </w:r>
      <w:proofErr w:type="spellStart"/>
      <w:r w:rsidRPr="00DF6370">
        <w:t>cách</w:t>
      </w:r>
      <w:proofErr w:type="spellEnd"/>
      <w:r w:rsidRPr="00DF6370">
        <w:t xml:space="preserve"> </w:t>
      </w:r>
      <w:proofErr w:type="spellStart"/>
      <w:r w:rsidRPr="00DF6370">
        <w:t>giải</w:t>
      </w:r>
      <w:proofErr w:type="spellEnd"/>
      <w:r w:rsidRPr="00DF6370">
        <w:t xml:space="preserve"> </w:t>
      </w:r>
      <w:proofErr w:type="spellStart"/>
      <w:r w:rsidRPr="00DF6370">
        <w:t>khác</w:t>
      </w:r>
      <w:proofErr w:type="spellEnd"/>
      <w:r w:rsidRPr="00DF6370">
        <w:t xml:space="preserve"> </w:t>
      </w:r>
      <w:proofErr w:type="spellStart"/>
      <w:r w:rsidRPr="00DF6370">
        <w:t>đúng</w:t>
      </w:r>
      <w:proofErr w:type="spellEnd"/>
      <w:r w:rsidRPr="00DF6370">
        <w:t xml:space="preserve"> </w:t>
      </w:r>
      <w:proofErr w:type="spellStart"/>
      <w:r w:rsidRPr="00DF6370">
        <w:t>thì</w:t>
      </w:r>
      <w:proofErr w:type="spellEnd"/>
      <w:r w:rsidRPr="00DF6370">
        <w:t xml:space="preserve"> </w:t>
      </w:r>
      <w:proofErr w:type="spellStart"/>
      <w:r w:rsidRPr="00DF6370">
        <w:t>vẫn</w:t>
      </w:r>
      <w:proofErr w:type="spellEnd"/>
      <w:r w:rsidRPr="00DF6370">
        <w:t xml:space="preserve"> </w:t>
      </w:r>
      <w:proofErr w:type="spellStart"/>
      <w:r w:rsidRPr="00DF6370">
        <w:t>chấm</w:t>
      </w:r>
      <w:proofErr w:type="spellEnd"/>
      <w:r w:rsidRPr="00DF6370">
        <w:t xml:space="preserve"> </w:t>
      </w:r>
      <w:proofErr w:type="spellStart"/>
      <w:r w:rsidRPr="00DF6370">
        <w:t>điểm</w:t>
      </w:r>
      <w:proofErr w:type="spellEnd"/>
      <w:r w:rsidRPr="00DF6370">
        <w:t xml:space="preserve"> </w:t>
      </w:r>
      <w:proofErr w:type="spellStart"/>
      <w:r w:rsidRPr="00DF6370">
        <w:t>tối</w:t>
      </w:r>
      <w:proofErr w:type="spellEnd"/>
      <w:r w:rsidRPr="00DF6370">
        <w:t xml:space="preserve"> </w:t>
      </w:r>
      <w:proofErr w:type="spellStart"/>
      <w:r w:rsidRPr="00DF6370">
        <w:t>đa</w:t>
      </w:r>
      <w:proofErr w:type="spellEnd"/>
      <w:r w:rsidRPr="00DF6370">
        <w:t>.</w:t>
      </w:r>
    </w:p>
    <w:p w14:paraId="72C5B83C" w14:textId="77777777" w:rsidR="003F19CD" w:rsidRDefault="003F19CD"/>
    <w:sectPr w:rsidR="003F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C2A8A"/>
    <w:multiLevelType w:val="hybridMultilevel"/>
    <w:tmpl w:val="427621C4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12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94"/>
    <w:rsid w:val="00396D3A"/>
    <w:rsid w:val="003F19CD"/>
    <w:rsid w:val="00AC7A94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79B8"/>
  <w15:chartTrackingRefBased/>
  <w15:docId w15:val="{311D476D-DF83-4509-A4DF-53BA273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A94"/>
    <w:pPr>
      <w:spacing w:before="60" w:after="60" w:line="312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Hương TV DAPL</dc:creator>
  <cp:keywords/>
  <dc:description/>
  <cp:lastModifiedBy>Nhi Hương TV DAPL</cp:lastModifiedBy>
  <cp:revision>1</cp:revision>
  <dcterms:created xsi:type="dcterms:W3CDTF">2025-05-08T04:29:00Z</dcterms:created>
  <dcterms:modified xsi:type="dcterms:W3CDTF">2025-05-08T04:30:00Z</dcterms:modified>
</cp:coreProperties>
</file>