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F78" w:rsidRPr="006F3BCB" w:rsidRDefault="00905F78" w:rsidP="00905F78">
      <w:pPr>
        <w:spacing w:before="120" w:after="120"/>
        <w:ind w:firstLine="567"/>
        <w:jc w:val="right"/>
        <w:rPr>
          <w:b/>
          <w:szCs w:val="24"/>
          <w:lang w:val="nl-NL"/>
        </w:rPr>
      </w:pPr>
      <w:r w:rsidRPr="006F3BCB">
        <w:rPr>
          <w:b/>
          <w:szCs w:val="24"/>
          <w:lang w:val="nl-NL"/>
        </w:rPr>
        <w:t>Mẫu số 01D (Webform trên Hệ thống)</w:t>
      </w:r>
    </w:p>
    <w:p w:rsidR="00905F78" w:rsidRPr="006F3BCB" w:rsidRDefault="00905F78" w:rsidP="00905F78">
      <w:pPr>
        <w:spacing w:before="120" w:after="120"/>
        <w:ind w:firstLine="567"/>
        <w:jc w:val="center"/>
        <w:rPr>
          <w:b/>
          <w:bCs/>
          <w:szCs w:val="24"/>
          <w:lang w:val="nl-NL"/>
        </w:rPr>
      </w:pPr>
    </w:p>
    <w:p w:rsidR="00905F78" w:rsidRPr="006F3BCB" w:rsidRDefault="00905F78" w:rsidP="00905F78">
      <w:pPr>
        <w:spacing w:before="120" w:after="120"/>
        <w:ind w:firstLine="567"/>
        <w:jc w:val="center"/>
        <w:rPr>
          <w:b/>
          <w:bCs/>
          <w:szCs w:val="24"/>
          <w:lang w:val="nl-NL"/>
        </w:rPr>
      </w:pPr>
      <w:r w:rsidRPr="006F3BCB">
        <w:rPr>
          <w:b/>
          <w:bCs/>
          <w:szCs w:val="24"/>
          <w:lang w:val="nl-NL"/>
        </w:rPr>
        <w:t>BẢNG KÊ HẠNG MỤC CÔNG VIỆC</w:t>
      </w:r>
    </w:p>
    <w:p w:rsidR="00905F78" w:rsidRPr="006F3BCB" w:rsidRDefault="00905F78" w:rsidP="00905F78">
      <w:pPr>
        <w:spacing w:before="120" w:after="120"/>
        <w:ind w:firstLine="567"/>
        <w:jc w:val="center"/>
        <w:rPr>
          <w:szCs w:val="24"/>
          <w:lang w:val="nl-NL"/>
        </w:rPr>
      </w:pPr>
      <w:r w:rsidRPr="006F3BCB">
        <w:rPr>
          <w:b/>
          <w:bCs/>
          <w:szCs w:val="24"/>
          <w:lang w:val="nl-NL"/>
        </w:rPr>
        <w:t>(Đối với loại hợp đồng theo kết quả đầu ra)</w:t>
      </w:r>
    </w:p>
    <w:p w:rsidR="00905F78" w:rsidRPr="006F3BCB" w:rsidRDefault="00905F78" w:rsidP="00905F78">
      <w:pPr>
        <w:spacing w:before="120" w:after="120"/>
        <w:ind w:firstLine="567"/>
        <w:rPr>
          <w:iCs/>
          <w:strike/>
          <w:spacing w:val="-2"/>
          <w:szCs w:val="24"/>
          <w:lang w:val="nl-NL"/>
        </w:rPr>
      </w:pPr>
    </w:p>
    <w:tbl>
      <w:tblPr>
        <w:tblW w:w="909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970"/>
        <w:gridCol w:w="2430"/>
        <w:gridCol w:w="1620"/>
        <w:gridCol w:w="1350"/>
      </w:tblGrid>
      <w:tr w:rsidR="00905F78" w:rsidRPr="006F3BCB" w:rsidTr="00C93BD2">
        <w:tc>
          <w:tcPr>
            <w:tcW w:w="720" w:type="dxa"/>
            <w:shd w:val="clear" w:color="auto" w:fill="E2EFD9"/>
            <w:vAlign w:val="center"/>
          </w:tcPr>
          <w:p w:rsidR="00905F78" w:rsidRPr="006F3BCB" w:rsidRDefault="00905F78" w:rsidP="00C93BD2">
            <w:pPr>
              <w:jc w:val="center"/>
              <w:rPr>
                <w:b/>
                <w:bCs/>
                <w:szCs w:val="24"/>
                <w:lang w:val="nl-NL"/>
              </w:rPr>
            </w:pPr>
            <w:r w:rsidRPr="006F3BCB">
              <w:rPr>
                <w:b/>
                <w:bCs/>
                <w:szCs w:val="24"/>
                <w:lang w:val="nl-NL"/>
              </w:rPr>
              <w:t>STT</w:t>
            </w:r>
          </w:p>
        </w:tc>
        <w:tc>
          <w:tcPr>
            <w:tcW w:w="2970" w:type="dxa"/>
            <w:shd w:val="clear" w:color="auto" w:fill="E2EFD9"/>
            <w:vAlign w:val="center"/>
          </w:tcPr>
          <w:p w:rsidR="00905F78" w:rsidRPr="006F3BCB" w:rsidRDefault="00905F78" w:rsidP="00C93BD2">
            <w:pPr>
              <w:jc w:val="center"/>
              <w:rPr>
                <w:b/>
                <w:bCs/>
                <w:szCs w:val="24"/>
                <w:lang w:val="nl-NL"/>
              </w:rPr>
            </w:pPr>
            <w:r w:rsidRPr="006F3BCB">
              <w:rPr>
                <w:b/>
                <w:bCs/>
                <w:szCs w:val="24"/>
                <w:lang w:val="nl-NL"/>
              </w:rPr>
              <w:t>Mô tả công việc mời thầu</w:t>
            </w:r>
          </w:p>
        </w:tc>
        <w:tc>
          <w:tcPr>
            <w:tcW w:w="2430" w:type="dxa"/>
            <w:shd w:val="clear" w:color="auto" w:fill="E2EFD9"/>
            <w:vAlign w:val="center"/>
          </w:tcPr>
          <w:p w:rsidR="00905F78" w:rsidRPr="006F3BCB" w:rsidRDefault="00905F78" w:rsidP="00C93BD2">
            <w:pPr>
              <w:jc w:val="center"/>
              <w:rPr>
                <w:b/>
                <w:bCs/>
                <w:szCs w:val="24"/>
                <w:lang w:val="nl-NL"/>
              </w:rPr>
            </w:pPr>
            <w:r w:rsidRPr="006F3BCB">
              <w:rPr>
                <w:b/>
                <w:bCs/>
                <w:szCs w:val="24"/>
                <w:lang w:val="nl-NL"/>
              </w:rPr>
              <w:t>Yêu cầu kỹ thuật/Chỉ dẫn kỹ thuật chính</w:t>
            </w:r>
          </w:p>
        </w:tc>
        <w:tc>
          <w:tcPr>
            <w:tcW w:w="1620" w:type="dxa"/>
            <w:shd w:val="clear" w:color="auto" w:fill="E2EFD9"/>
            <w:vAlign w:val="center"/>
          </w:tcPr>
          <w:p w:rsidR="00905F78" w:rsidRPr="006F3BCB" w:rsidRDefault="00905F78" w:rsidP="00C93BD2">
            <w:pPr>
              <w:jc w:val="center"/>
              <w:rPr>
                <w:b/>
                <w:bCs/>
                <w:szCs w:val="24"/>
                <w:lang w:val="nl-NL"/>
              </w:rPr>
            </w:pPr>
            <w:r w:rsidRPr="006F3BCB">
              <w:rPr>
                <w:b/>
                <w:bCs/>
                <w:szCs w:val="24"/>
                <w:lang w:val="nl-NL"/>
              </w:rPr>
              <w:t>Khối lượng mời thầu</w:t>
            </w:r>
          </w:p>
        </w:tc>
        <w:tc>
          <w:tcPr>
            <w:tcW w:w="1350" w:type="dxa"/>
            <w:shd w:val="clear" w:color="auto" w:fill="E2EFD9"/>
            <w:vAlign w:val="center"/>
          </w:tcPr>
          <w:p w:rsidR="00905F78" w:rsidRPr="006F3BCB" w:rsidRDefault="00905F78" w:rsidP="00C93BD2">
            <w:pPr>
              <w:jc w:val="center"/>
              <w:rPr>
                <w:b/>
                <w:bCs/>
                <w:szCs w:val="24"/>
                <w:lang w:val="nl-NL"/>
              </w:rPr>
            </w:pPr>
            <w:r w:rsidRPr="006F3BCB">
              <w:rPr>
                <w:b/>
                <w:bCs/>
                <w:szCs w:val="24"/>
                <w:lang w:val="nl-NL"/>
              </w:rPr>
              <w:t>Đơn vị tính</w:t>
            </w:r>
          </w:p>
        </w:tc>
      </w:tr>
      <w:tr w:rsidR="00905F78" w:rsidRPr="006F3BCB" w:rsidTr="00C93BD2">
        <w:trPr>
          <w:trHeight w:val="401"/>
        </w:trPr>
        <w:tc>
          <w:tcPr>
            <w:tcW w:w="720" w:type="dxa"/>
            <w:shd w:val="clear" w:color="auto" w:fill="auto"/>
            <w:vAlign w:val="center"/>
          </w:tcPr>
          <w:p w:rsidR="00905F78" w:rsidRPr="006F3BCB" w:rsidRDefault="00905F78" w:rsidP="00C93BD2">
            <w:pPr>
              <w:jc w:val="center"/>
              <w:rPr>
                <w:bCs/>
                <w:szCs w:val="24"/>
                <w:lang w:val="nl-NL"/>
              </w:rPr>
            </w:pPr>
            <w:r w:rsidRPr="006F3BCB">
              <w:rPr>
                <w:bCs/>
                <w:szCs w:val="24"/>
                <w:lang w:val="nl-NL"/>
              </w:rPr>
              <w:t>(1)</w:t>
            </w:r>
          </w:p>
        </w:tc>
        <w:tc>
          <w:tcPr>
            <w:tcW w:w="2970" w:type="dxa"/>
            <w:shd w:val="clear" w:color="auto" w:fill="auto"/>
            <w:vAlign w:val="center"/>
          </w:tcPr>
          <w:p w:rsidR="00905F78" w:rsidRPr="006F3BCB" w:rsidRDefault="00905F78" w:rsidP="00C93BD2">
            <w:pPr>
              <w:jc w:val="center"/>
              <w:rPr>
                <w:bCs/>
                <w:szCs w:val="24"/>
                <w:lang w:val="nl-NL"/>
              </w:rPr>
            </w:pPr>
            <w:r w:rsidRPr="006F3BCB">
              <w:rPr>
                <w:bCs/>
                <w:szCs w:val="24"/>
                <w:lang w:val="nl-NL"/>
              </w:rPr>
              <w:t>(2)</w:t>
            </w:r>
          </w:p>
        </w:tc>
        <w:tc>
          <w:tcPr>
            <w:tcW w:w="2430" w:type="dxa"/>
            <w:shd w:val="clear" w:color="auto" w:fill="auto"/>
            <w:vAlign w:val="center"/>
          </w:tcPr>
          <w:p w:rsidR="00905F78" w:rsidRPr="006F3BCB" w:rsidRDefault="00905F78" w:rsidP="00C93BD2">
            <w:pPr>
              <w:jc w:val="center"/>
              <w:rPr>
                <w:bCs/>
                <w:szCs w:val="24"/>
                <w:lang w:val="nl-NL"/>
              </w:rPr>
            </w:pPr>
            <w:r w:rsidRPr="006F3BCB">
              <w:rPr>
                <w:bCs/>
                <w:szCs w:val="24"/>
                <w:lang w:val="nl-NL"/>
              </w:rPr>
              <w:t>(3)</w:t>
            </w:r>
          </w:p>
        </w:tc>
        <w:tc>
          <w:tcPr>
            <w:tcW w:w="1620" w:type="dxa"/>
            <w:shd w:val="clear" w:color="auto" w:fill="auto"/>
            <w:vAlign w:val="center"/>
          </w:tcPr>
          <w:p w:rsidR="00905F78" w:rsidRPr="006F3BCB" w:rsidRDefault="00905F78" w:rsidP="00C93BD2">
            <w:pPr>
              <w:jc w:val="center"/>
              <w:rPr>
                <w:bCs/>
                <w:szCs w:val="24"/>
                <w:lang w:val="nl-NL"/>
              </w:rPr>
            </w:pPr>
            <w:r w:rsidRPr="006F3BCB">
              <w:rPr>
                <w:bCs/>
                <w:szCs w:val="24"/>
                <w:lang w:val="nl-NL"/>
              </w:rPr>
              <w:t>(4)</w:t>
            </w:r>
          </w:p>
        </w:tc>
        <w:tc>
          <w:tcPr>
            <w:tcW w:w="1350" w:type="dxa"/>
            <w:shd w:val="clear" w:color="auto" w:fill="auto"/>
            <w:vAlign w:val="center"/>
          </w:tcPr>
          <w:p w:rsidR="00905F78" w:rsidRPr="006F3BCB" w:rsidRDefault="00905F78" w:rsidP="00C93BD2">
            <w:pPr>
              <w:jc w:val="center"/>
              <w:rPr>
                <w:bCs/>
                <w:szCs w:val="24"/>
                <w:lang w:val="nl-NL"/>
              </w:rPr>
            </w:pPr>
            <w:r w:rsidRPr="006F3BCB">
              <w:rPr>
                <w:bCs/>
                <w:szCs w:val="24"/>
                <w:lang w:val="nl-NL"/>
              </w:rPr>
              <w:t>(5)</w:t>
            </w:r>
          </w:p>
        </w:tc>
      </w:tr>
      <w:tr w:rsidR="00905F78" w:rsidRPr="006F3BCB" w:rsidTr="00C93BD2">
        <w:trPr>
          <w:trHeight w:val="401"/>
        </w:trPr>
        <w:tc>
          <w:tcPr>
            <w:tcW w:w="720" w:type="dxa"/>
            <w:shd w:val="clear" w:color="auto" w:fill="auto"/>
            <w:vAlign w:val="center"/>
          </w:tcPr>
          <w:p w:rsidR="00905F78" w:rsidRPr="006F3BCB" w:rsidRDefault="00905F78" w:rsidP="00C93BD2">
            <w:pPr>
              <w:jc w:val="center"/>
              <w:rPr>
                <w:bCs/>
                <w:szCs w:val="24"/>
                <w:lang w:val="nl-NL"/>
              </w:rPr>
            </w:pPr>
            <w:r w:rsidRPr="006F3BCB">
              <w:rPr>
                <w:i/>
                <w:szCs w:val="24"/>
              </w:rPr>
              <w:t>1</w:t>
            </w:r>
          </w:p>
        </w:tc>
        <w:tc>
          <w:tcPr>
            <w:tcW w:w="2970" w:type="dxa"/>
            <w:shd w:val="clear" w:color="auto" w:fill="auto"/>
            <w:vAlign w:val="center"/>
          </w:tcPr>
          <w:p w:rsidR="00905F78" w:rsidRPr="006F3BCB" w:rsidRDefault="00905F78" w:rsidP="00C93BD2">
            <w:pPr>
              <w:jc w:val="left"/>
              <w:rPr>
                <w:b/>
                <w:bCs/>
                <w:szCs w:val="24"/>
                <w:lang w:val="nl-NL"/>
              </w:rPr>
            </w:pPr>
            <w:r w:rsidRPr="006F3BCB">
              <w:rPr>
                <w:i/>
                <w:iCs/>
                <w:szCs w:val="24"/>
              </w:rPr>
              <w:t>Hạng mục 1</w:t>
            </w:r>
          </w:p>
        </w:tc>
        <w:tc>
          <w:tcPr>
            <w:tcW w:w="2430" w:type="dxa"/>
            <w:shd w:val="clear" w:color="auto" w:fill="auto"/>
            <w:vAlign w:val="center"/>
          </w:tcPr>
          <w:p w:rsidR="00905F78" w:rsidRPr="006F3BCB" w:rsidRDefault="00905F78" w:rsidP="00C93BD2">
            <w:pPr>
              <w:jc w:val="left"/>
              <w:rPr>
                <w:b/>
                <w:bCs/>
                <w:szCs w:val="24"/>
                <w:lang w:val="nl-NL"/>
              </w:rPr>
            </w:pPr>
          </w:p>
        </w:tc>
        <w:tc>
          <w:tcPr>
            <w:tcW w:w="1620" w:type="dxa"/>
            <w:shd w:val="clear" w:color="auto" w:fill="auto"/>
            <w:vAlign w:val="center"/>
          </w:tcPr>
          <w:p w:rsidR="00905F78" w:rsidRPr="006F3BCB" w:rsidRDefault="00905F78" w:rsidP="00C93BD2">
            <w:pPr>
              <w:jc w:val="left"/>
              <w:rPr>
                <w:b/>
                <w:bCs/>
                <w:szCs w:val="24"/>
                <w:lang w:val="nl-NL"/>
              </w:rPr>
            </w:pPr>
          </w:p>
        </w:tc>
        <w:tc>
          <w:tcPr>
            <w:tcW w:w="1350" w:type="dxa"/>
            <w:shd w:val="clear" w:color="auto" w:fill="auto"/>
          </w:tcPr>
          <w:p w:rsidR="00905F78" w:rsidRPr="006F3BCB" w:rsidRDefault="00905F78" w:rsidP="00C93BD2">
            <w:pPr>
              <w:jc w:val="left"/>
              <w:rPr>
                <w:b/>
                <w:bCs/>
                <w:szCs w:val="24"/>
                <w:lang w:val="nl-NL"/>
              </w:rPr>
            </w:pPr>
          </w:p>
        </w:tc>
      </w:tr>
      <w:tr w:rsidR="00905F78" w:rsidRPr="006F3BCB" w:rsidTr="00C93BD2">
        <w:trPr>
          <w:trHeight w:val="401"/>
        </w:trPr>
        <w:tc>
          <w:tcPr>
            <w:tcW w:w="720" w:type="dxa"/>
            <w:shd w:val="clear" w:color="auto" w:fill="auto"/>
            <w:vAlign w:val="center"/>
          </w:tcPr>
          <w:p w:rsidR="00905F78" w:rsidRPr="006F3BCB" w:rsidRDefault="00905F78" w:rsidP="00C93BD2">
            <w:pPr>
              <w:jc w:val="center"/>
              <w:rPr>
                <w:bCs/>
                <w:szCs w:val="24"/>
                <w:lang w:val="nl-NL"/>
              </w:rPr>
            </w:pPr>
            <w:r w:rsidRPr="006F3BCB">
              <w:rPr>
                <w:i/>
                <w:szCs w:val="24"/>
              </w:rPr>
              <w:t>2</w:t>
            </w:r>
          </w:p>
        </w:tc>
        <w:tc>
          <w:tcPr>
            <w:tcW w:w="2970" w:type="dxa"/>
            <w:shd w:val="clear" w:color="auto" w:fill="auto"/>
            <w:vAlign w:val="center"/>
          </w:tcPr>
          <w:p w:rsidR="00905F78" w:rsidRPr="006F3BCB" w:rsidRDefault="00905F78" w:rsidP="00C93BD2">
            <w:pPr>
              <w:jc w:val="left"/>
              <w:rPr>
                <w:b/>
                <w:bCs/>
                <w:szCs w:val="24"/>
                <w:lang w:val="nl-NL"/>
              </w:rPr>
            </w:pPr>
            <w:r w:rsidRPr="006F3BCB">
              <w:rPr>
                <w:i/>
                <w:iCs/>
                <w:szCs w:val="24"/>
              </w:rPr>
              <w:t>Hạng mục 2</w:t>
            </w:r>
          </w:p>
        </w:tc>
        <w:tc>
          <w:tcPr>
            <w:tcW w:w="2430" w:type="dxa"/>
            <w:shd w:val="clear" w:color="auto" w:fill="auto"/>
            <w:vAlign w:val="center"/>
          </w:tcPr>
          <w:p w:rsidR="00905F78" w:rsidRPr="006F3BCB" w:rsidRDefault="00905F78" w:rsidP="00C93BD2">
            <w:pPr>
              <w:jc w:val="left"/>
              <w:rPr>
                <w:b/>
                <w:bCs/>
                <w:szCs w:val="24"/>
                <w:lang w:val="nl-NL"/>
              </w:rPr>
            </w:pPr>
          </w:p>
        </w:tc>
        <w:tc>
          <w:tcPr>
            <w:tcW w:w="1620" w:type="dxa"/>
            <w:shd w:val="clear" w:color="auto" w:fill="auto"/>
            <w:vAlign w:val="center"/>
          </w:tcPr>
          <w:p w:rsidR="00905F78" w:rsidRPr="006F3BCB" w:rsidRDefault="00905F78" w:rsidP="00C93BD2">
            <w:pPr>
              <w:jc w:val="left"/>
              <w:rPr>
                <w:b/>
                <w:bCs/>
                <w:szCs w:val="24"/>
                <w:lang w:val="nl-NL"/>
              </w:rPr>
            </w:pPr>
          </w:p>
        </w:tc>
        <w:tc>
          <w:tcPr>
            <w:tcW w:w="1350" w:type="dxa"/>
            <w:shd w:val="clear" w:color="auto" w:fill="auto"/>
          </w:tcPr>
          <w:p w:rsidR="00905F78" w:rsidRPr="006F3BCB" w:rsidRDefault="00905F78" w:rsidP="00C93BD2">
            <w:pPr>
              <w:jc w:val="left"/>
              <w:rPr>
                <w:b/>
                <w:bCs/>
                <w:szCs w:val="24"/>
                <w:lang w:val="nl-NL"/>
              </w:rPr>
            </w:pPr>
          </w:p>
        </w:tc>
      </w:tr>
      <w:tr w:rsidR="00905F78" w:rsidRPr="006F3BCB" w:rsidTr="00C93BD2">
        <w:trPr>
          <w:trHeight w:val="401"/>
        </w:trPr>
        <w:tc>
          <w:tcPr>
            <w:tcW w:w="720" w:type="dxa"/>
            <w:shd w:val="clear" w:color="auto" w:fill="auto"/>
            <w:vAlign w:val="center"/>
          </w:tcPr>
          <w:p w:rsidR="00905F78" w:rsidRPr="006F3BCB" w:rsidRDefault="00905F78" w:rsidP="00C93BD2">
            <w:pPr>
              <w:jc w:val="center"/>
              <w:rPr>
                <w:bCs/>
                <w:szCs w:val="24"/>
                <w:lang w:val="nl-NL"/>
              </w:rPr>
            </w:pPr>
            <w:r w:rsidRPr="006F3BCB">
              <w:rPr>
                <w:szCs w:val="24"/>
              </w:rPr>
              <w:t>…</w:t>
            </w:r>
          </w:p>
        </w:tc>
        <w:tc>
          <w:tcPr>
            <w:tcW w:w="2970" w:type="dxa"/>
            <w:shd w:val="clear" w:color="auto" w:fill="auto"/>
            <w:vAlign w:val="center"/>
          </w:tcPr>
          <w:p w:rsidR="00905F78" w:rsidRPr="006F3BCB" w:rsidRDefault="00905F78" w:rsidP="00C93BD2">
            <w:pPr>
              <w:jc w:val="left"/>
              <w:rPr>
                <w:b/>
                <w:bCs/>
                <w:szCs w:val="24"/>
                <w:lang w:val="nl-NL"/>
              </w:rPr>
            </w:pPr>
            <w:r w:rsidRPr="006F3BCB">
              <w:rPr>
                <w:i/>
                <w:iCs/>
                <w:szCs w:val="24"/>
              </w:rPr>
              <w:t>…</w:t>
            </w:r>
          </w:p>
        </w:tc>
        <w:tc>
          <w:tcPr>
            <w:tcW w:w="2430" w:type="dxa"/>
            <w:shd w:val="clear" w:color="auto" w:fill="auto"/>
            <w:vAlign w:val="center"/>
          </w:tcPr>
          <w:p w:rsidR="00905F78" w:rsidRPr="006F3BCB" w:rsidRDefault="00905F78" w:rsidP="00C93BD2">
            <w:pPr>
              <w:jc w:val="left"/>
              <w:rPr>
                <w:b/>
                <w:bCs/>
                <w:szCs w:val="24"/>
                <w:lang w:val="nl-NL"/>
              </w:rPr>
            </w:pPr>
          </w:p>
        </w:tc>
        <w:tc>
          <w:tcPr>
            <w:tcW w:w="1620" w:type="dxa"/>
            <w:shd w:val="clear" w:color="auto" w:fill="auto"/>
            <w:vAlign w:val="center"/>
          </w:tcPr>
          <w:p w:rsidR="00905F78" w:rsidRPr="006F3BCB" w:rsidRDefault="00905F78" w:rsidP="00C93BD2">
            <w:pPr>
              <w:jc w:val="left"/>
              <w:rPr>
                <w:b/>
                <w:bCs/>
                <w:szCs w:val="24"/>
                <w:lang w:val="nl-NL"/>
              </w:rPr>
            </w:pPr>
          </w:p>
        </w:tc>
        <w:tc>
          <w:tcPr>
            <w:tcW w:w="1350" w:type="dxa"/>
            <w:shd w:val="clear" w:color="auto" w:fill="auto"/>
          </w:tcPr>
          <w:p w:rsidR="00905F78" w:rsidRPr="006F3BCB" w:rsidRDefault="00905F78" w:rsidP="00C93BD2">
            <w:pPr>
              <w:jc w:val="left"/>
              <w:rPr>
                <w:b/>
                <w:bCs/>
                <w:szCs w:val="24"/>
                <w:lang w:val="nl-NL"/>
              </w:rPr>
            </w:pPr>
          </w:p>
        </w:tc>
      </w:tr>
    </w:tbl>
    <w:p w:rsidR="00905F78" w:rsidRPr="006F3BCB" w:rsidRDefault="00905F78" w:rsidP="00905F78">
      <w:pPr>
        <w:ind w:firstLine="601"/>
        <w:jc w:val="left"/>
        <w:rPr>
          <w:b/>
          <w:bCs/>
          <w:szCs w:val="24"/>
          <w:lang w:val="nl-NL"/>
        </w:rPr>
      </w:pPr>
    </w:p>
    <w:p w:rsidR="00905F78" w:rsidRPr="006F3BCB" w:rsidRDefault="00905F78" w:rsidP="00905F78">
      <w:pPr>
        <w:spacing w:before="120" w:after="120" w:line="264" w:lineRule="auto"/>
        <w:ind w:firstLine="709"/>
        <w:rPr>
          <w:b/>
          <w:bCs/>
          <w:szCs w:val="24"/>
          <w:lang w:val="nl-NL"/>
        </w:rPr>
      </w:pPr>
      <w:r w:rsidRPr="006F3BCB">
        <w:rPr>
          <w:b/>
          <w:bCs/>
          <w:szCs w:val="24"/>
          <w:lang w:val="nl-NL"/>
        </w:rPr>
        <w:t>Ghi chú:</w:t>
      </w:r>
      <w:r w:rsidRPr="006F3BCB">
        <w:rPr>
          <w:b/>
          <w:bCs/>
          <w:szCs w:val="24"/>
          <w:lang w:val="nl-NL"/>
        </w:rPr>
        <w:tab/>
      </w:r>
    </w:p>
    <w:p w:rsidR="00905F78" w:rsidRPr="006F3BCB" w:rsidRDefault="00905F78" w:rsidP="00905F78">
      <w:pPr>
        <w:spacing w:before="120" w:after="120"/>
        <w:ind w:firstLine="567"/>
        <w:rPr>
          <w:iCs/>
          <w:szCs w:val="24"/>
          <w:lang w:val="nl-NL"/>
        </w:rPr>
      </w:pPr>
      <w:r w:rsidRPr="006F3BCB">
        <w:rPr>
          <w:iCs/>
          <w:szCs w:val="24"/>
          <w:lang w:val="nl-NL"/>
        </w:rPr>
        <w:t>(1), (2), (4), (5) Chủ đầu tư ghi tên các hạng mục, công việc cụ thể, khối lượng, đơn vị tính để nhà thầu làm cơ sở chào giá dự thầu.</w:t>
      </w:r>
    </w:p>
    <w:p w:rsidR="00905F78" w:rsidRPr="006F3BCB" w:rsidRDefault="00905F78" w:rsidP="00905F78">
      <w:pPr>
        <w:spacing w:before="120" w:after="120"/>
        <w:ind w:firstLine="567"/>
        <w:rPr>
          <w:iCs/>
          <w:szCs w:val="24"/>
          <w:lang w:val="nl-NL"/>
        </w:rPr>
      </w:pPr>
      <w:r w:rsidRPr="006F3BCB">
        <w:rPr>
          <w:iCs/>
          <w:szCs w:val="24"/>
          <w:lang w:val="nl-NL"/>
        </w:rPr>
        <w:t>(3) Chủ đầu tư ghi dẫn chiếu cụ thể đến nội dung yêu cầu về kỹ thuật/chỉ dẫn kỹ thuật để thực hiện hạng mục công việc tương ứng trong Chương V của E-HSMT hoặc trong hồ sơ chỉ dẫn kỹ thuật (tên Mục, số trang, số quyển…) để nhà thầu thuận tiện trong việc xem xét, nghiên cứu các yêu cầu về kỹ thuật/chỉ dẫn kỹ thuật làm cơ sở chào giá dự thầu</w:t>
      </w:r>
    </w:p>
    <w:p w:rsidR="00905F78" w:rsidRPr="006F3BCB" w:rsidRDefault="00905F78" w:rsidP="00905F78">
      <w:pPr>
        <w:spacing w:before="120" w:after="120"/>
        <w:ind w:firstLine="567"/>
        <w:rPr>
          <w:iCs/>
          <w:szCs w:val="24"/>
          <w:lang w:val="nl-NL"/>
        </w:rPr>
      </w:pPr>
    </w:p>
    <w:p w:rsidR="00905F78" w:rsidRPr="006F3BCB" w:rsidRDefault="00905F78" w:rsidP="00905F78">
      <w:pPr>
        <w:spacing w:before="120" w:after="120"/>
        <w:ind w:firstLine="567"/>
        <w:rPr>
          <w:iCs/>
          <w:szCs w:val="24"/>
          <w:lang w:val="nl-NL"/>
        </w:rPr>
      </w:pPr>
    </w:p>
    <w:p w:rsidR="00C37404" w:rsidRDefault="00C37404">
      <w:bookmarkStart w:id="0" w:name="_GoBack"/>
      <w:bookmarkEnd w:id="0"/>
    </w:p>
    <w:sectPr w:rsidR="00C3740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F78"/>
    <w:rsid w:val="00905F78"/>
    <w:rsid w:val="00C3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0E8CA1-0190-4F94-B78B-30592CB5A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F78"/>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2024-11-15T02:30:00Z</dcterms:created>
  <dcterms:modified xsi:type="dcterms:W3CDTF">2024-11-15T02:30:00Z</dcterms:modified>
</cp:coreProperties>
</file>