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B45" w:rsidRDefault="002C1B45" w:rsidP="002C1B45">
      <w:pPr>
        <w:jc w:val="center"/>
        <w:rPr>
          <w:rFonts w:ascii="Times New Roman" w:hAnsi="Times New Roman" w:cs="Times New Roman"/>
          <w:b/>
          <w:iCs/>
          <w:sz w:val="32"/>
          <w:szCs w:val="32"/>
        </w:rPr>
      </w:pPr>
      <w:r w:rsidRPr="002C1B45">
        <w:rPr>
          <w:rFonts w:ascii="Times New Roman" w:hAnsi="Times New Roman" w:cs="Times New Roman"/>
          <w:b/>
          <w:iCs/>
          <w:sz w:val="32"/>
          <w:szCs w:val="32"/>
        </w:rPr>
        <w:t>Định hướng chương trình thanh tra năm 2025</w:t>
      </w:r>
    </w:p>
    <w:p w:rsidR="002C1B45" w:rsidRPr="002C1B45" w:rsidRDefault="002C1B45" w:rsidP="002C1B45">
      <w:pPr>
        <w:jc w:val="center"/>
        <w:rPr>
          <w:rFonts w:ascii="Times New Roman" w:hAnsi="Times New Roman" w:cs="Times New Roman"/>
          <w:b/>
          <w:sz w:val="32"/>
          <w:szCs w:val="32"/>
        </w:rPr>
      </w:pPr>
    </w:p>
    <w:tbl>
      <w:tblPr>
        <w:tblW w:w="4850" w:type="pct"/>
        <w:tblCellSpacing w:w="0" w:type="dxa"/>
        <w:shd w:val="clear" w:color="auto" w:fill="FFFFFF"/>
        <w:tblCellMar>
          <w:left w:w="0" w:type="dxa"/>
          <w:right w:w="0" w:type="dxa"/>
        </w:tblCellMar>
        <w:tblLook w:val="04A0" w:firstRow="1" w:lastRow="0" w:firstColumn="1" w:lastColumn="0" w:noHBand="0" w:noVBand="1"/>
      </w:tblPr>
      <w:tblGrid>
        <w:gridCol w:w="3171"/>
        <w:gridCol w:w="5889"/>
      </w:tblGrid>
      <w:tr w:rsidR="002C1B45" w:rsidRPr="002C1B45" w:rsidTr="002C1B45">
        <w:trPr>
          <w:tblCellSpacing w:w="0" w:type="dxa"/>
        </w:trPr>
        <w:tc>
          <w:tcPr>
            <w:tcW w:w="17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b/>
                <w:bCs/>
                <w:sz w:val="26"/>
                <w:szCs w:val="26"/>
              </w:rPr>
              <w:t>THANH TRA HÀNH CHÍNH</w:t>
            </w:r>
          </w:p>
        </w:tc>
        <w:tc>
          <w:tcPr>
            <w:tcW w:w="32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b/>
                <w:bCs/>
                <w:sz w:val="26"/>
                <w:szCs w:val="26"/>
              </w:rPr>
              <w:t>THANH TRA CHUYÊN NGÀNH</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0" w:name="dieu_1_1"/>
            <w:r w:rsidRPr="002C1B45">
              <w:rPr>
                <w:rFonts w:ascii="Times New Roman" w:hAnsi="Times New Roman" w:cs="Times New Roman"/>
                <w:b/>
                <w:bCs/>
                <w:i/>
                <w:iCs/>
                <w:sz w:val="26"/>
                <w:szCs w:val="26"/>
              </w:rPr>
              <w:t>1. Bộ Kế hoạch và Đầu tư</w:t>
            </w:r>
            <w:bookmarkEnd w:id="0"/>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Tập trung thanh tra công tác quản lý và sử dụng tài sản, tài chính; việc chấp hành quy định pháp luật về thanh tra, tiếp công dân, giải quyết khiếu nại, tố cáo, phòng, chống tham nhũng, tiêu cực; kiểm tra việc thực hiện quy định về kiểm soát tài sản thu nhập.</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chấp hành pháp luật về đầu tư công tại các Bộ, ngành và địa phương.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chấp hành pháp luật về đầu tư tại các Bộ, ngành và địa phương.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chấp hành pháp luật theo phương thức đối tác công - tư (P</w:t>
            </w:r>
            <w:bookmarkStart w:id="1" w:name="_GoBack"/>
            <w:bookmarkEnd w:id="1"/>
            <w:r w:rsidRPr="002C1B45">
              <w:rPr>
                <w:rFonts w:ascii="Times New Roman" w:hAnsi="Times New Roman" w:cs="Times New Roman"/>
                <w:sz w:val="26"/>
                <w:szCs w:val="26"/>
              </w:rPr>
              <w:t>PP); Công tác đấu thầu tại các Bộ, ngành, địa phương; Công tác quản lý nhà nước về lĩnh vực đăng ký kinh doanh, phát triển doanh nghiệp, hợp tác xã, quy hoạch.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chuyên đề: Công tác quản lý đấu thầu; Thanh tra, kiểm tra thực hiện Chương trình phục hồi và phát triển kinh tế - xã hội, 3 Chương trình mục tiêu Quốc gia.</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thực hiện các phương án điều tra thống kê trong đó chú trọng thanh tra việc thực hiện phương án tổng điều tra nông thôn, nông nghiệp.</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chấp hành pháp luật tại các dự án, công trình trọng điểm quốc gia; công tác đấu thầu, mua sắm tài sản công, nhất là phòng, chống tham nhũng, tiêu cực, lãng phí, chống thông thầu, mua bán thầu.</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2" w:name="dieu_2_1"/>
            <w:r w:rsidRPr="002C1B45">
              <w:rPr>
                <w:rFonts w:ascii="Times New Roman" w:hAnsi="Times New Roman" w:cs="Times New Roman"/>
                <w:b/>
                <w:bCs/>
                <w:i/>
                <w:iCs/>
                <w:sz w:val="26"/>
                <w:szCs w:val="26"/>
              </w:rPr>
              <w:t>2. Bộ Công Thương</w:t>
            </w:r>
            <w:bookmarkEnd w:id="2"/>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xml:space="preserve">1. Thanh tra trách nhiệm Thủ trưởng các đơn vị trực thuộc Bộ trong việc thực hiện chức năng, nhiệm vụ được giao; thanh tra việc quản lý, sử dụng vốn và tài </w:t>
            </w:r>
            <w:r w:rsidRPr="002C1B45">
              <w:rPr>
                <w:rFonts w:ascii="Times New Roman" w:hAnsi="Times New Roman" w:cs="Times New Roman"/>
                <w:sz w:val="26"/>
                <w:szCs w:val="26"/>
              </w:rPr>
              <w:lastRenderedPageBreak/>
              <w:t>sản, cổ phần hóa, thoái vốn, tái cơ cấu đối với các đơn vị trực thuộc Bộ Công thương.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2. Thanh tra việc chấp hành quy định của pháp luật về phòng, chống tham nhũng đối với đơn vị trực thuộc Bộ, chú trọng các đơn vị có nhiều đơn thư phát sinh.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3. Thanh tra chuyên đề, thanh tra diện rộng đối với các lĩnh vực quan trọng, nhạy cảm.</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4. Thanh tra đột xuất khi phát hiện có dấu hiệu vi phạm pháp luật.</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5. Thanh tra công vụ một số lĩnh vực thuộc quản lý nhà nước của Bộ Công Thương dễ phát sinh tham nhũng, tiêu cực.</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lastRenderedPageBreak/>
              <w:t>1. Lĩnh vực Quản lý thị trường: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 Kinh doanh xăng dầu:</w:t>
            </w:r>
            <w:r w:rsidRPr="002C1B45">
              <w:rPr>
                <w:rFonts w:ascii="Times New Roman" w:hAnsi="Times New Roman" w:cs="Times New Roman"/>
                <w:sz w:val="26"/>
                <w:szCs w:val="26"/>
              </w:rPr>
              <w:t> Đối tượng thanh tra là thương nhân phân phối kinh doanh xăng dầu.</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w:t>
            </w:r>
            <w:r w:rsidRPr="002C1B45">
              <w:rPr>
                <w:rFonts w:ascii="Times New Roman" w:hAnsi="Times New Roman" w:cs="Times New Roman"/>
                <w:i/>
                <w:iCs/>
                <w:sz w:val="26"/>
                <w:szCs w:val="26"/>
              </w:rPr>
              <w:t>Kinh doanh khí:</w:t>
            </w:r>
            <w:r w:rsidRPr="002C1B45">
              <w:rPr>
                <w:rFonts w:ascii="Times New Roman" w:hAnsi="Times New Roman" w:cs="Times New Roman"/>
                <w:sz w:val="26"/>
                <w:szCs w:val="26"/>
              </w:rPr>
              <w:t xml:space="preserve"> Đối tượng thanh tra là thương nhân xuất khẩu, nhập khẩu LPG/LNG/CNG; thương nhân </w:t>
            </w:r>
            <w:r w:rsidRPr="002C1B45">
              <w:rPr>
                <w:rFonts w:ascii="Times New Roman" w:hAnsi="Times New Roman" w:cs="Times New Roman"/>
                <w:sz w:val="26"/>
                <w:szCs w:val="26"/>
              </w:rPr>
              <w:lastRenderedPageBreak/>
              <w:t>kinh doanh mua bán LPG/LNG/CNG (có trạm nạp LPG).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w:t>
            </w:r>
            <w:r w:rsidRPr="002C1B45">
              <w:rPr>
                <w:rFonts w:ascii="Times New Roman" w:hAnsi="Times New Roman" w:cs="Times New Roman"/>
                <w:i/>
                <w:iCs/>
                <w:sz w:val="26"/>
                <w:szCs w:val="26"/>
              </w:rPr>
              <w:t>An toàn thực phẩm:</w:t>
            </w:r>
            <w:r w:rsidRPr="002C1B45">
              <w:rPr>
                <w:rFonts w:ascii="Times New Roman" w:hAnsi="Times New Roman" w:cs="Times New Roman"/>
                <w:sz w:val="26"/>
                <w:szCs w:val="26"/>
              </w:rPr>
              <w:t> Đối tượng thanh tra là các doanh nghiệp hoạt động liên quan đến an toàn thực phẩm thuộc trách nhiệm quản lý nhà nước về an toàn thực phẩm của Bộ Công thương.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2. Lĩnh vực Điều tiết điện lực:</w:t>
            </w:r>
            <w:r w:rsidRPr="002C1B45">
              <w:rPr>
                <w:rFonts w:ascii="Times New Roman" w:hAnsi="Times New Roman" w:cs="Times New Roman"/>
                <w:sz w:val="26"/>
                <w:szCs w:val="26"/>
              </w:rPr>
              <w:t> thanh tra việc chấp hành các quy định của pháp luật chuyên ngành về điện lực đối với một số đơn vị hoạt động trong lĩnh vực truyền tải hoặc phát điện.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3. Lĩnh vực Quản lý cạnh tranh và Bảo vệ người tiêu dùng: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 Về</w:t>
            </w:r>
            <w:r w:rsidRPr="002C1B45">
              <w:rPr>
                <w:rFonts w:ascii="Times New Roman" w:hAnsi="Times New Roman" w:cs="Times New Roman"/>
                <w:b/>
                <w:bCs/>
                <w:i/>
                <w:iCs/>
                <w:sz w:val="26"/>
                <w:szCs w:val="26"/>
              </w:rPr>
              <w:t> </w:t>
            </w:r>
            <w:r w:rsidRPr="002C1B45">
              <w:rPr>
                <w:rFonts w:ascii="Times New Roman" w:hAnsi="Times New Roman" w:cs="Times New Roman"/>
                <w:i/>
                <w:iCs/>
                <w:sz w:val="26"/>
                <w:szCs w:val="26"/>
              </w:rPr>
              <w:t>thanh tra lĩnh vực bảo vệ quyền lợi người tiêu dùng:</w:t>
            </w:r>
            <w:r w:rsidRPr="002C1B45">
              <w:rPr>
                <w:rFonts w:ascii="Times New Roman" w:hAnsi="Times New Roman" w:cs="Times New Roman"/>
                <w:sz w:val="26"/>
                <w:szCs w:val="26"/>
              </w:rPr>
              <w:t> Kinh doanh dịch vụ nghỉ dưỡng dài hạn; Sản xuất, phân phối ô tô, xe máy; Thương mại điện tử; Tài chính, ngân hàng; Thể thao, chăm sóc sức khỏe.</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Về</w:t>
            </w:r>
            <w:r w:rsidRPr="002C1B45">
              <w:rPr>
                <w:rFonts w:ascii="Times New Roman" w:hAnsi="Times New Roman" w:cs="Times New Roman"/>
                <w:b/>
                <w:bCs/>
                <w:i/>
                <w:iCs/>
                <w:sz w:val="26"/>
                <w:szCs w:val="26"/>
              </w:rPr>
              <w:t> </w:t>
            </w:r>
            <w:r w:rsidRPr="002C1B45">
              <w:rPr>
                <w:rFonts w:ascii="Times New Roman" w:hAnsi="Times New Roman" w:cs="Times New Roman"/>
                <w:i/>
                <w:iCs/>
                <w:sz w:val="26"/>
                <w:szCs w:val="26"/>
              </w:rPr>
              <w:t>thanh tra lĩnh vực kinh doanh theo phương thức đa cấp: </w:t>
            </w:r>
            <w:r w:rsidRPr="002C1B45">
              <w:rPr>
                <w:rFonts w:ascii="Times New Roman" w:hAnsi="Times New Roman" w:cs="Times New Roman"/>
                <w:sz w:val="26"/>
                <w:szCs w:val="26"/>
              </w:rPr>
              <w:t>Thanh tra các doanh nghiệp đã được cấp Giấy chứng nhận đăng ký hoạt động bán hàng đa cấp (chú trọng doanh nghiệp có biểu hiện bán hàng đa cấp bất chính, chưa được tiến hành thanh tra trong những năm gần đây).</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4. Lĩnh vực An toàn và môi trường công nghiệp:</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 Lĩnh vực an toàn điện:</w:t>
            </w:r>
            <w:r w:rsidRPr="002C1B45">
              <w:rPr>
                <w:rFonts w:ascii="Times New Roman" w:hAnsi="Times New Roman" w:cs="Times New Roman"/>
                <w:sz w:val="26"/>
                <w:szCs w:val="26"/>
              </w:rPr>
              <w:t> Thanh tra việc chấp hành các quy định về an toàn điện, tập trung khu vực có nguy cơ mất an toàn cao, những năm gần đây có số vụ tai nạn cao.</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w:t>
            </w:r>
            <w:r w:rsidRPr="002C1B45">
              <w:rPr>
                <w:rFonts w:ascii="Times New Roman" w:hAnsi="Times New Roman" w:cs="Times New Roman"/>
                <w:i/>
                <w:iCs/>
                <w:sz w:val="26"/>
                <w:szCs w:val="26"/>
              </w:rPr>
              <w:t>Lĩnh vực an toàn đập và hồ chứa thủy điện:</w:t>
            </w:r>
            <w:r w:rsidRPr="002C1B45">
              <w:rPr>
                <w:rFonts w:ascii="Times New Roman" w:hAnsi="Times New Roman" w:cs="Times New Roman"/>
                <w:sz w:val="26"/>
                <w:szCs w:val="26"/>
              </w:rPr>
              <w:t> Thanh tra việc chấp hành và thực hiện các quy định pháp luật trong các lĩnh vực về quản lý an toàn đập, hồ chứa thủy điện. Tập trung vào khu vực tư nhân và các địa phương có tần suất xả lũ cao, ảnh hưởng đến vùng hạ du trong thực hiện quy trình vận hành.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lastRenderedPageBreak/>
              <w:t>- </w:t>
            </w:r>
            <w:r w:rsidRPr="002C1B45">
              <w:rPr>
                <w:rFonts w:ascii="Times New Roman" w:hAnsi="Times New Roman" w:cs="Times New Roman"/>
                <w:i/>
                <w:iCs/>
                <w:sz w:val="26"/>
                <w:szCs w:val="26"/>
              </w:rPr>
              <w:t>Lĩnh vực hoạt động vật liệu nổ công nghiệp (VLNCN):</w:t>
            </w:r>
            <w:r w:rsidRPr="002C1B45">
              <w:rPr>
                <w:rFonts w:ascii="Times New Roman" w:hAnsi="Times New Roman" w:cs="Times New Roman"/>
                <w:sz w:val="26"/>
                <w:szCs w:val="26"/>
              </w:rPr>
              <w:t> Thanh tra chuyên ngành việc thực hiện các quy định của pháp luật trong hoạt động VLNCN.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w:t>
            </w:r>
            <w:r w:rsidRPr="002C1B45">
              <w:rPr>
                <w:rFonts w:ascii="Times New Roman" w:hAnsi="Times New Roman" w:cs="Times New Roman"/>
                <w:i/>
                <w:iCs/>
                <w:sz w:val="26"/>
                <w:szCs w:val="26"/>
              </w:rPr>
              <w:t>Lĩnh vực hoạt động khai thác, chế biến khoáng sản:</w:t>
            </w:r>
            <w:r w:rsidRPr="002C1B45">
              <w:rPr>
                <w:rFonts w:ascii="Times New Roman" w:hAnsi="Times New Roman" w:cs="Times New Roman"/>
                <w:sz w:val="26"/>
                <w:szCs w:val="26"/>
              </w:rPr>
              <w:t> Thực hiện thanh tra chuyên ngành tại một số tổ chức khai thác, chế biến khoáng sản có nguy cơ cao về mất an toàn trong hoạt động sản xuất hoặc qua dư luận phản ánh thấy có vấn đề trong hoạt động khoáng sản gây mất an toàn, ảnh hưởng đến người lao động, người dân và doanh nghiệp.</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5. Lĩnh vực Thương mại điện tử:</w:t>
            </w:r>
            <w:r w:rsidRPr="002C1B45">
              <w:rPr>
                <w:rFonts w:ascii="Times New Roman" w:hAnsi="Times New Roman" w:cs="Times New Roman"/>
                <w:sz w:val="26"/>
                <w:szCs w:val="26"/>
              </w:rPr>
              <w:t> Tập trung thanh tra các nhóm đối tượng là các doanh nghiệp sở hữu website/ứng dụng cung cấp dịch vụ thương mại điện tử và các doanh nghiệp sở hữu website/ứng dụng thương mại điện tử bán hàng đang kinh doanh các lĩnh vực, ngành hàng như: điện tử - điện lạnh, thiết bị gia dụng, thiết bị số - phụ kiện điện tử; thực phẩm chức năng, mỹ phẩm - chăm sóc sắc đẹp.</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6. Lĩnh vực hóa chất:</w:t>
            </w:r>
            <w:r w:rsidRPr="002C1B45">
              <w:rPr>
                <w:rFonts w:ascii="Times New Roman" w:hAnsi="Times New Roman" w:cs="Times New Roman"/>
                <w:sz w:val="26"/>
                <w:szCs w:val="26"/>
              </w:rPr>
              <w:t> Việc chấp hành các quy định của pháp luật trong hoạt động hóa chất về: Đảm bảo an toàn, điều kiện sản xuất, kinh doanh hóa chất; Sử dụng hóa chất; Sản xuất, kinh doanh hóa chất thuộc Danh mục hóa chất sản xuất, kinh doanh có điều kiện và hóa chất hạn chế sản xuất, kinh doanh trong lĩnh vực công nghiệp; Sản xuất, kinh doanh, xuất khẩu, nhập khẩu, sử dụng tiền chất công nghiệp; Phiếu kiểm soát mua, bán hóa chất độc; Phân loại và ghi nhãn hóa chất; Phiếu an toàn hóa chất; Khai báo hóa chất nhập khẩu; Kế hoạch, biện pháp phòng ngừa, ứng phó sự cố hóa chất; Chế độ báo cáo; Sản xuất, xuất nhập khẩu, khai báo, thanh sát hóa chất Bảng; Tồn trữ, bảo quản hóa chất.</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3" w:name="dieu_3_1"/>
            <w:r w:rsidRPr="002C1B45">
              <w:rPr>
                <w:rFonts w:ascii="Times New Roman" w:hAnsi="Times New Roman" w:cs="Times New Roman"/>
                <w:b/>
                <w:bCs/>
                <w:i/>
                <w:iCs/>
                <w:sz w:val="26"/>
                <w:szCs w:val="26"/>
              </w:rPr>
              <w:lastRenderedPageBreak/>
              <w:t>3. Bộ Tài nguyên và Môi trường</w:t>
            </w:r>
            <w:bookmarkEnd w:id="3"/>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xml:space="preserve">Thanh tra trách nhiệm việc thực hiện chức năng, nhiệm vụ, quyền hạn được giao; công tác phòng, chống </w:t>
            </w:r>
            <w:r w:rsidRPr="002C1B45">
              <w:rPr>
                <w:rFonts w:ascii="Times New Roman" w:hAnsi="Times New Roman" w:cs="Times New Roman"/>
                <w:sz w:val="26"/>
                <w:szCs w:val="26"/>
              </w:rPr>
              <w:lastRenderedPageBreak/>
              <w:t>tham nhũng, tiêu cực của các đơn vị thuộc Bộ.</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lastRenderedPageBreak/>
              <w:t>1. Kết hợp từ hai lĩnh vực trở lên:</w:t>
            </w:r>
            <w:r w:rsidRPr="002C1B45">
              <w:rPr>
                <w:rFonts w:ascii="Times New Roman" w:hAnsi="Times New Roman" w:cs="Times New Roman"/>
                <w:sz w:val="26"/>
                <w:szCs w:val="26"/>
              </w:rPr>
              <w:t> Thanh tra việc chấp hành pháp luật về tài nguyên và môi trường đối với Ủy ban nhân dân cấp tỉnh, cấp huyện và một số tổ chức.</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lastRenderedPageBreak/>
              <w:t>2. Lĩnh vực đất đai:</w:t>
            </w:r>
            <w:r w:rsidRPr="002C1B45">
              <w:rPr>
                <w:rFonts w:ascii="Times New Roman" w:hAnsi="Times New Roman" w:cs="Times New Roman"/>
                <w:sz w:val="26"/>
                <w:szCs w:val="26"/>
              </w:rPr>
              <w:t> Thanh tra việc chấp hành pháp luật về đất đai đối với một số tổ chức.</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3. Lĩnh vực môi trường:</w:t>
            </w:r>
            <w:r w:rsidRPr="002C1B45">
              <w:rPr>
                <w:rFonts w:ascii="Times New Roman" w:hAnsi="Times New Roman" w:cs="Times New Roman"/>
                <w:sz w:val="26"/>
                <w:szCs w:val="26"/>
              </w:rPr>
              <w:t> Thanh tra việc chấp hành pháp luật về bảo vệ môi trường, trong đó tập trung đối với các cơ sở, dự án được Bộ cấp giấy phép môi trường.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4. Lĩnh vực khoáng sản:</w:t>
            </w:r>
            <w:r w:rsidRPr="002C1B45">
              <w:rPr>
                <w:rFonts w:ascii="Times New Roman" w:hAnsi="Times New Roman" w:cs="Times New Roman"/>
                <w:sz w:val="26"/>
                <w:szCs w:val="26"/>
              </w:rPr>
              <w:t> Thanh tra việc chấp hành pháp luật về khoáng sản đối với một số tổ chức, trong đó tập trung đối với tổ chức do Bộ cấp giấy phép khai thác khoáng sản.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5. Lĩnh vực tài nguyên nước:</w:t>
            </w:r>
            <w:r w:rsidRPr="002C1B45">
              <w:rPr>
                <w:rFonts w:ascii="Times New Roman" w:hAnsi="Times New Roman" w:cs="Times New Roman"/>
                <w:sz w:val="26"/>
                <w:szCs w:val="26"/>
              </w:rPr>
              <w:t> Thanh tra việc chấp hành pháp luật về tài nguyên nước đối với các tổ chức, trong đó tập trung đối với tổ chức do Bộ cấp giấy phép khai thác, sử dụng tài nguyên nước.</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6. Lĩnh vực đo đạc và bản đồ:</w:t>
            </w:r>
            <w:r w:rsidRPr="002C1B45">
              <w:rPr>
                <w:rFonts w:ascii="Times New Roman" w:hAnsi="Times New Roman" w:cs="Times New Roman"/>
                <w:sz w:val="26"/>
                <w:szCs w:val="26"/>
              </w:rPr>
              <w:t> Thanh tra việc chấp hành pháp luật về đo đạc và bản đồ đối với các tổ chức được cấp giấy phép hoạt động đo đạc và bản đồ.</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7. </w:t>
            </w:r>
            <w:r w:rsidRPr="002C1B45">
              <w:rPr>
                <w:rFonts w:ascii="Times New Roman" w:hAnsi="Times New Roman" w:cs="Times New Roman"/>
                <w:i/>
                <w:iCs/>
                <w:sz w:val="26"/>
                <w:szCs w:val="26"/>
              </w:rPr>
              <w:t>Lĩnh vực biển và hải đảo:</w:t>
            </w:r>
            <w:r w:rsidRPr="002C1B45">
              <w:rPr>
                <w:rFonts w:ascii="Times New Roman" w:hAnsi="Times New Roman" w:cs="Times New Roman"/>
                <w:sz w:val="26"/>
                <w:szCs w:val="26"/>
              </w:rPr>
              <w:t> Thanh tra việc chấp hành pháp luật về tài nguyên, môi trường biển và hải đảo đối với các dự án được giao, sử dụng khu vực biển.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8. Lĩnh vực khí tượng thủy văn:</w:t>
            </w:r>
            <w:r w:rsidRPr="002C1B45">
              <w:rPr>
                <w:rFonts w:ascii="Times New Roman" w:hAnsi="Times New Roman" w:cs="Times New Roman"/>
                <w:sz w:val="26"/>
                <w:szCs w:val="26"/>
              </w:rPr>
              <w:t> Thanh tra việc chấp hành pháp luật về khí tượng thủy văn đối với các tổ chức phải thực hiện quan trắc khí tượng thủy văn.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9. Thanh tra đột xuất:</w:t>
            </w:r>
            <w:r w:rsidRPr="002C1B45">
              <w:rPr>
                <w:rFonts w:ascii="Times New Roman" w:hAnsi="Times New Roman" w:cs="Times New Roman"/>
                <w:sz w:val="26"/>
                <w:szCs w:val="26"/>
              </w:rPr>
              <w:t> Thực hiện việc thanh tra đột xuất theo quy định của pháp luật.</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4" w:name="dieu_4_1"/>
            <w:r w:rsidRPr="002C1B45">
              <w:rPr>
                <w:rFonts w:ascii="Times New Roman" w:hAnsi="Times New Roman" w:cs="Times New Roman"/>
                <w:b/>
                <w:bCs/>
                <w:i/>
                <w:iCs/>
                <w:sz w:val="26"/>
                <w:szCs w:val="26"/>
              </w:rPr>
              <w:lastRenderedPageBreak/>
              <w:t>4. Bộ Giao thông Vận tải</w:t>
            </w:r>
            <w:bookmarkEnd w:id="4"/>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1. Thanh tra công tác quản lý đầu tư xây dựng công trình giao thông.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xml:space="preserve">2. Thanh tra công tác quản lý, sử dụng vốn và tài sản, kinh phí ngân sách nhà nước cấp và các nguồn thu khác tại một số cơ quan, tổ </w:t>
            </w:r>
            <w:r w:rsidRPr="002C1B45">
              <w:rPr>
                <w:rFonts w:ascii="Times New Roman" w:hAnsi="Times New Roman" w:cs="Times New Roman"/>
                <w:sz w:val="26"/>
                <w:szCs w:val="26"/>
              </w:rPr>
              <w:lastRenderedPageBreak/>
              <w:t>chức, đơn vị, doanh nghiệp thuộc Bộ GTVT.</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3. Thanh tra trách nhiệm thực hiện pháp luật về tiếp công dân, khiếu nại, tố cáo và phòng, chống tham nhũng, tiêu cực; thực hành tiết kiệm, chống lãng phí.</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4. Thanh tra công tác tuyển dụng, sử dụng, quản lý công chức, viên chức, người lao động.</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lastRenderedPageBreak/>
              <w:t>1. Thanh tra việc chấp hành quy định của pháp luật về kinh doanh, điều kiện kinh doanh trong các lĩnh vực: vận tải bằng xe ô tô; đào tạo, sát hạch lái xe.</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2. Thanh tra việc chấp hành các quy định pháp luật về: hoạt động vận tải đường sắt; đảm bảo điều kiện tham gia giao thông của phương tiện đường sắt; công tác tổ chức chạy tàu, việc chấp hành Quy chuẩn kỹ thuật quốc gia về đường sắt.</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lastRenderedPageBreak/>
              <w:t>3. Thanh tra việc chấp hành các quy định của pháp luật về: quản lý, khai thác cảng, bến thủy nội địa; vận tải đường thủy nội địa; đảm bảo an toàn giao thông khi thi công công trình trên đường thủy nội địa.</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4. Thanh tra việc thực hiện các quy định pháp luật chuyên ngành hàng không về: Bảo đảm an ninh, an toàn hàng không; duy trì điều kiện khai thác cảng hàng không, sân bay; khai thác, bảo dưỡng, sửa chữa tàu bay; cung cấp dịch vụ hàng không tại cảng hàng không, sân bay.</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5. Thanh tra việc chấp hành các quy định pháp luật về: quản lý, khai thác cảng biển; hoa tiêu hàng hải; lai dắt tàu thuyền.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6. Thanh tra công tác quản lý khai thác, bảo vệ, bảo trì kết cấu hạ tầng giao thông, hoạt động kiểm định phương tiện, thiết bị GTVT.</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7. Thanh tra việc chấp hành các quy định của pháp luật về đầu tư xây dựng, nhất là các tuyến đường cao tốc.</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5" w:name="dieu_5"/>
            <w:r w:rsidRPr="002C1B45">
              <w:rPr>
                <w:rFonts w:ascii="Times New Roman" w:hAnsi="Times New Roman" w:cs="Times New Roman"/>
                <w:b/>
                <w:bCs/>
                <w:i/>
                <w:iCs/>
                <w:sz w:val="26"/>
                <w:szCs w:val="26"/>
              </w:rPr>
              <w:lastRenderedPageBreak/>
              <w:t>5. Bộ Nông nghiệp và Phát triển nông thôn</w:t>
            </w:r>
            <w:bookmarkEnd w:id="5"/>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1. Thanh tra việc thực hiện chính sách, pháp luật, nhiệm vụ, quyền hạn của cơ quan, tổ chức, đơn vị thuộc Bộ, bao gồm thanh tra trách nhiệm thực hiện pháp luật về thanh tra, tiếp công dân, khiếu nại, tố cáo và phòng, chống tham nhũng.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xml:space="preserve">2. Thanh tra công tác quản lý, thực hiện các dự án đầu tư xây dựng, dự án mua sắm tài sản công, trong đó tập trung thanh tra việc thực hiện kế hoạch giải </w:t>
            </w:r>
            <w:r w:rsidRPr="002C1B45">
              <w:rPr>
                <w:rFonts w:ascii="Times New Roman" w:hAnsi="Times New Roman" w:cs="Times New Roman"/>
                <w:sz w:val="26"/>
                <w:szCs w:val="26"/>
              </w:rPr>
              <w:lastRenderedPageBreak/>
              <w:t>ngân vốn đầu tư công theo Chỉ thị số </w:t>
            </w:r>
            <w:hyperlink r:id="rId6" w:tgtFrame="_blank" w:tooltip="Chỉ thị 26/CT-TTg" w:history="1">
              <w:r w:rsidRPr="002C1B45">
                <w:rPr>
                  <w:rStyle w:val="Hyperlink"/>
                  <w:rFonts w:ascii="Times New Roman" w:hAnsi="Times New Roman" w:cs="Times New Roman"/>
                  <w:sz w:val="26"/>
                  <w:szCs w:val="26"/>
                </w:rPr>
                <w:t>26/CT-TTg</w:t>
              </w:r>
            </w:hyperlink>
            <w:r w:rsidRPr="002C1B45">
              <w:rPr>
                <w:rFonts w:ascii="Times New Roman" w:hAnsi="Times New Roman" w:cs="Times New Roman"/>
                <w:sz w:val="26"/>
                <w:szCs w:val="26"/>
              </w:rPr>
              <w:t> ngày 08/8/2024 của Thủ tướng Chính phủ về các nhiệm vụ, giải pháp trọng tâm đẩy mạnh giải ngân vốn đầu tư công những tháng cuối năm 2024; thanh tra công tác quản lý, thực hiện các đề tài nghiên cứu khoa học, dự án sản xuất thử, dự án hỗ trợ kỹ thuật và các dự án khác thuộc thẩm quyền của Bộ Nông nghiệp và Phát triển nông thôn.</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lastRenderedPageBreak/>
              <w:t>1. Thanh tra chuyên đề một số lĩnh vực quản lý nhà nước của Bộ Nông nghiệp và Phát triển nông thôn được giao cho các tổ chức ngoài nhà nước thực hiện;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2. Thanh tra việc chấp hành pháp luật chuyên ngành, quy định về chuyên môn - kỹ thuật, quản lý ngành, lĩnh vực thuộc phạm vi quản lý nhà nước của Bộ Nông nghiệp và Phát triển nông thôn đối với các tổ chức, cá nhân có liên quan;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3. Thanh tra việc chấp hành pháp luật chuyên ngành, lĩnh vực thuộc phạm vi quản lý nhà nước của Bộ Nông nghiệp và Phát triển nông thôn đối với một số địa phương.</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6" w:name="dieu_6"/>
            <w:r w:rsidRPr="002C1B45">
              <w:rPr>
                <w:rFonts w:ascii="Times New Roman" w:hAnsi="Times New Roman" w:cs="Times New Roman"/>
                <w:b/>
                <w:bCs/>
                <w:i/>
                <w:iCs/>
                <w:sz w:val="26"/>
                <w:szCs w:val="26"/>
              </w:rPr>
              <w:lastRenderedPageBreak/>
              <w:t>6. Bộ Xây dựng</w:t>
            </w:r>
            <w:bookmarkEnd w:id="6"/>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Thanh tra hành chính đối với các cơ quan, tổ chức, cá nhân trực thuộc Bộ Xây dựng trong việc thực hiện chính sách, pháp luật, nhiệm vụ, quyền hạn được giao; công tác quản lý tài chính, quản lý, sử dụng tài sản công; công tác phòng, chống tham nhũng, tiêu cực, thực hành tiết kiệm chống lãng phí.</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1. Thanh tra chuyên ngành trong một số lĩnh vực thuộc phạm vi quản lý nhà nước của Bộ Xây dựng, gồm: Quy hoạch xây dựng, kiến trúc; hoạt động đầu tư xây dựng; phát triển đô thị; hạ tầng kỹ thuật; nhà ở và thị trường bất động sản; các nhà máy xi măng thuộc chức năng quản lý của Bộ.</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2. Thanh tra đột xuất theo yêu cầu, chỉ đạo của Bộ trưởng và Lãnh đạo Bộ để phục vụ công tác quản lý nhà nước, công tác giải quyết khiếu nại, tố cáo và phòng, chống tham nhũng, tiêu cực; các vụ việc có dấu hiệu vi phạm pháp luật, các vụ việc được dư luận xã hội, các cơ quan truyền thông, Đại biểu Quốc hội quan tâm, phản ánh.</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7" w:name="dieu_7"/>
            <w:r w:rsidRPr="002C1B45">
              <w:rPr>
                <w:rFonts w:ascii="Times New Roman" w:hAnsi="Times New Roman" w:cs="Times New Roman"/>
                <w:b/>
                <w:bCs/>
                <w:i/>
                <w:iCs/>
                <w:sz w:val="26"/>
                <w:szCs w:val="26"/>
              </w:rPr>
              <w:t>7. Bộ Tài chính</w:t>
            </w:r>
            <w:bookmarkEnd w:id="7"/>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1. Thanh tra Bộ Tài chính: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xml:space="preserve">Thanh tra, kiểm tra trách nhiệm của Thủ trưởng các đơn vị trong việc tổ chức triển khai thực hiện nhiệm vụ, chính sách pháp luật và </w:t>
            </w:r>
            <w:r w:rsidRPr="002C1B45">
              <w:rPr>
                <w:rFonts w:ascii="Times New Roman" w:hAnsi="Times New Roman" w:cs="Times New Roman"/>
                <w:sz w:val="26"/>
                <w:szCs w:val="26"/>
              </w:rPr>
              <w:lastRenderedPageBreak/>
              <w:t>việc thực thi trách nhiệm theo thẩm quyền, hoạt động công vụ, cải cách hành chính tại các đơn vị trong ngành Tài chính. Thanh tra việc thực hiện các quy trình, quy chế tài chính; công tác quản lý tài chính nội bộ; việc quản lý, sử dụng nguồn kinh phí chi thường xuyên; công tác quản lý và sử dụng cán bộ. Thanh tra, kiểm tra việc chấp hành quy định của pháp luật về thanh tra, tiếp công dân, xử lý đơn thư khiếu nại, tố cáo; việc triển khai thực hiện các quy định của pháp luật, chương trình, kế hoạch của Bộ Tài chính về thực hành tiết kiệm, chống lãng phí và phòng, chống tham nhũng, tiêu cực.</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2. Tổng cục Thuế:</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xml:space="preserve">Kiểm tra việc thực hiện chỉ đạo của cơ quan cấp trên; Kiểm tra việc chấp hành các quy định của pháp luật về thanh tra, kiểm tra thuế của cơ quan thuế; Kiểm tra việc chấp hành các quy định của pháp luật về hoàn thuế GTGT; Kiểm tra công tác quản lý nợ và cưỡng chế nợ thuế; Kiểm tra công tác quản lý, sử dụng tài sản, tài chính; Kiểm tra việc thực hiện Luật Thực hành </w:t>
            </w:r>
            <w:r w:rsidRPr="002C1B45">
              <w:rPr>
                <w:rFonts w:ascii="Times New Roman" w:hAnsi="Times New Roman" w:cs="Times New Roman"/>
                <w:sz w:val="26"/>
                <w:szCs w:val="26"/>
              </w:rPr>
              <w:lastRenderedPageBreak/>
              <w:t>tiết kiệm, chống lãng phí; Luật Phòng chống tham nhũng; việc giải quyết khiếu nại, tố cáo; Kiểm tra việc chấp hành quy định pháp luật trong công tác tổ chức cán bộ.</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3. Tổng cục Hải quan: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w:t>
            </w:r>
            <w:r w:rsidRPr="002C1B45">
              <w:rPr>
                <w:rFonts w:ascii="Times New Roman" w:hAnsi="Times New Roman" w:cs="Times New Roman"/>
                <w:sz w:val="26"/>
                <w:szCs w:val="26"/>
              </w:rPr>
              <w:t> Kiểm tra công vụ đối với các đơn vị, khâu nghiệp vụ có rủi ro cao, dễ phát sinh tiêu cực, tham nhũng tại các đơn vị trực thuộc; Kiểm tra chuyên đề việc thực hiện chức trách nhiệm vụ của cán bộ công chức, việc thực hiện kỷ luật, kỷ cương hành chính trong thi hành công vụ.</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Kiểm tra hàng nhập khẩu đầu tư miễn thuế tạo tài sản cố định, báo cáo quyết toán danh mục miễn thuế; Kiểm tra công tác hoàn thuế, kiểm tra sau hoàn, công tác xử lý nợ thuế; công tác phân loại và áp mức thuế, thực hiện chính sách thuế giá trị gia tăng đối với hàng hóa nhập khẩu, mặt hàng nhập khẩu chịu thuế chống bán phá giá, thuế chống trợ cấp, thuế tự vệ.</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xml:space="preserve">- Kiểm tra thủ tục hải quan đối với hàng hóa vận chuyển độc lập, hàng hóa vận chuyển chịu sự giám sát hải quan, hàng quá </w:t>
            </w:r>
            <w:r w:rsidRPr="002C1B45">
              <w:rPr>
                <w:rFonts w:ascii="Times New Roman" w:hAnsi="Times New Roman" w:cs="Times New Roman"/>
                <w:sz w:val="26"/>
                <w:szCs w:val="26"/>
              </w:rPr>
              <w:lastRenderedPageBreak/>
              <w:t>cảnh; Kiểm tra quy trình quản lý kho ngoại quan, kho CFS, máy móc, thiết bị, phương tiện đã qua sử dụng, tình hình sử dụng Seal điện tử, tờ khai tồn trên màn hình NA02A; kiểm tra việc sửa đổi, bổ sung, hủy tờ khai, đưa hàng về bảo quản, hàng hóa thuộc diện quản lý chuyên ngành; Kiểm tra việc thực hiện quy trình quản lý doanh nghiệp nhập khẩu hàng hóa để gia công, sản xuất xuất khẩu.</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Kiểm tra công tác phân luồng, chuyển luồng và áp dụng tiêu chí phân tích, thực hiện chỉ tiêu soi chiếu, chấp hành chỉ định soi chiếu, thu thập phân tích thông tin trước và trong thông quan, xác định trọng điểm và tổ chức thực hiện; Kiểm tra việc thực hiện các chính sách mặt hàng trọng điểm, phân luồng tờ khai, áp dụng quản lý rủi ro, kiểm tra việc thực hiện các văn bản hướng dẫn.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Kiểm tra công tác tiếp công dân, giải quyết khiếu nại đơn thư khiếu nại, tố cáo; việc thực hành tiết kiệm chống lãng phí và phòng, chống tham nhũng.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lastRenderedPageBreak/>
              <w:t>5. Tổng cục Dự trữ Nhà nước:</w:t>
            </w:r>
            <w:r w:rsidRPr="002C1B45">
              <w:rPr>
                <w:rFonts w:ascii="Times New Roman" w:hAnsi="Times New Roman" w:cs="Times New Roman"/>
                <w:sz w:val="26"/>
                <w:szCs w:val="26"/>
              </w:rPr>
              <w:t> Kiểm tra nội bộ gắn với công tác phòng, chống tham nhũng, giải quyết khiếu nại tố cáo, việc thực thi chính sách pháp luật, phục vụ cho công tác quản lý, điều hành của Tổng cục Dự trữ Nhà nước, như: Kiểm tra công tác quản lý tài chính, sử dụng vốn, phí; Kiểm tra công tác đấu thầu, nghiệm thu, thanh toán, quyết toán; Kiểm tra công tác đầu tư xây dựng công trình mới, kiểm tra công tác bảo dưỡng, sửa chữa tài sản công; Kiểm tra công tác phòng chống tham nhũng.</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lastRenderedPageBreak/>
              <w:t>1. Thanh tra Bộ Tài chính: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w:t>
            </w:r>
            <w:r w:rsidRPr="002C1B45">
              <w:rPr>
                <w:rFonts w:ascii="Times New Roman" w:hAnsi="Times New Roman" w:cs="Times New Roman"/>
                <w:sz w:val="26"/>
                <w:szCs w:val="26"/>
              </w:rPr>
              <w:t xml:space="preserve"> Thanh tra công tác quản lý và điều hành ngân sách Nhà nước đối với các địa phương và các bộ ngành, công tác quản lý các nguồn thu phí, lệ phí và các nguồn thu sự nghiệp khác, việc chấp hành các quy định của pháp luật về quản lý, sử dụng tài sản công. </w:t>
            </w:r>
            <w:r w:rsidRPr="002C1B45">
              <w:rPr>
                <w:rFonts w:ascii="Times New Roman" w:hAnsi="Times New Roman" w:cs="Times New Roman"/>
                <w:sz w:val="26"/>
                <w:szCs w:val="26"/>
              </w:rPr>
              <w:lastRenderedPageBreak/>
              <w:t>Tập trung thanh tra đối với các Bộ, ngành, địa phương có nguồn thu và sử dụng ngân sách Nhà nước lớn, có cơ chế tài chính đặc thù. Thanh tra công tác quản lý vốn đầu tư xây dựng đối với các Bộ, ngành, địa phương; các dự án đầu tư tại Tập đoàn, Tổng công ty Nhà nước; các dự án đầu tư thuộc lĩnh vực nợ công; các nguồn vốn ngân sách Nhà nước bố trí từ nguồn trái phiếu Chính phủ; thanh tra, kiểm tra việc chấp hành pháp luật về tài chính của Ngân hàng Phát triển Việt Nam (Theo Quyết định số 90/QĐ-TTg ngày 28/10/2023 của Thủ tướng Chính phủ phê duyệt “Phương án cơ cấu lại, định hướng hoạt động của Ngân hàng Phát triển Việt Nam giai đoạn 2023- 2027” )...</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kiểm tra việc chấp hành các quy định của pháp luật về tài chính, kế toán và chấp hành nghĩa vụ với ngân sách Nhà nước đối với các doanh nghiệp có quy mô hoạt động lớn do Chính phủ, Bộ ngành và địa phương quản lý, nhằm đánh giá tình hình tài chính, việc bảo toàn và phát triển vốn, đầu tư mua sắm tài sản của doanh nghiệp và việc đầu tư tài chính vào công ty con, công ty liên doanh liên kết và đầu tư góp vốn vào doanh nghiệp khác, phát hiện và kiến nghị thực hiện nghĩa vụ với ngân sách Nhà nước theo quy định.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công tác quản lý tài chính các quỹ tài chính nhà nước ngoài ngân sách nhà nước của Trung ương và các địa phương. Tăng cường thanh tra, kiểm tra việc triển khai, thực hiện các quy định pháp luật về thực hành tiết kiệm, chống lãng phí tại một số Bộ ngành, địa phương.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2. Tổng cục Thuế:</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xml:space="preserve">Tập trung thanh tra, kiểm tra các doanh nghiệp thuộc ngành nghề, lĩnh vực có dư địa thu lớn hoặc có rủi ro như: Dầu khí; xăng dầu; điện lực; viễn thông; ngân hàng; bảo hiểm; chứng khoán; cho thuê tài chính; dược phẩm; bất động sản; xây dựng; kinh doanh chế tác vàng, bạc, đá quý; hoạt động vui chơi giải trí; </w:t>
            </w:r>
            <w:r w:rsidRPr="002C1B45">
              <w:rPr>
                <w:rFonts w:ascii="Times New Roman" w:hAnsi="Times New Roman" w:cs="Times New Roman"/>
                <w:sz w:val="26"/>
                <w:szCs w:val="26"/>
              </w:rPr>
              <w:lastRenderedPageBreak/>
              <w:t>truyền thông quảng cáo; thương mại điện tử...; Các doanh nghiệp quy mô lớn nhiều năm chưa được thanh tra, kiểm tra; Các doanh nghiệp phát sinh chuyển nhượng vốn, thương hiệu, chuyển nhượng dự án; Các doanh nghiệp phát hành chứng khoán trả cổ tức bằng cổ phiếu, trả cổ phiếu thưởng; Các doanh nghiệp có giao dịch liên kết, chuyển giá, kết quả hoạt động kinh doanh lỗ nhiều năm hoặc thấp hơn nhiều so với các doanh nghiệp hoạt động trong cùng ngành nghề, lĩnh vực; Các doanh nghiệp có rủi ro cao về hóa đơn; Các doanh nghiệp có dấu hiệu gian lận, có rủi ro về hoàn thuế; Các doanh nghiệp được hưởng ưu đãi miễn giảm thuế; Các doanh nghiệp có phát sinh hồ sơ miễn giảm thuế theo Hiệp định tránh đánh thuế hai lần; Các doanh nghiệp có thông tin giao dịch đáng ngờ do Cơ quan thanh tra, giám sát ngân hàng, cơ quan Hải quan cung cấp.</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3. Tổng cục Hải quan: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xml:space="preserve">Tập trung thanh tra, kiểm tra doanh nghiệp nhập khẩu các mặt hàng có thuế suất cao, kim ngạch lớn, trong đó chú trọng các mặt hàng có kim ngạch tăng đột biến, có khả năng gian lận về mã số, trị giá, nguồn gốc xuất xứ, quản lý chính sách mặt hàng như: Nguyên phụ liệu ngành may, linh kiện điện tử, máy móc, thiết bị, đồ điện tử tiêu dùng, lốp xe ô tô, sắt thép, gỗ, sản phẩm gỗ, các mặt hàng tiêu dùng, thiết bị y tế, thuốc tân dược, hóa chất, rượu bia thuốc lá, phế liệu, khoáng sản, thực phẩm đông lạnh chế biến...; Mặt hàng có dấu hiệu gian lận về chất lượng, an toàn vệ sinh thực phẩm như: Các loại đồ uống, thuốc lá, thực phẩm chức năng, mỹ phẩm...; Hàng hóa có dấu hiệu gian lận về trị giá, thuế suất và chính sách quản lý nhà nước như: Khoáng sản, sản phẩm có nguồn gốc từ khoáng sản, gỗ, sắt thép; Doanh nghiệp nhập khẩu nguyên liệu để gia công, sản xuất, xuất khẩu, chế xuất có kim ngạch xuất, nhập khẩu lớn, có sự tăng trưởng bất thường về kim ngạch; Doanh nghiệp chế xuất có vốn đầu tư nước ngoài có các hoạt động kinh doanh khác ngoài hoạt động chế xuất; </w:t>
            </w:r>
            <w:r w:rsidRPr="002C1B45">
              <w:rPr>
                <w:rFonts w:ascii="Times New Roman" w:hAnsi="Times New Roman" w:cs="Times New Roman"/>
                <w:sz w:val="26"/>
                <w:szCs w:val="26"/>
              </w:rPr>
              <w:lastRenderedPageBreak/>
              <w:t>Doanh nghiệp nhập khẩu hàng hóa thực hiện dự án đầu tư; Doanh nghiệp nhập khẩu hàng hóa được miễn thuế, không chịu thuế có dấu hiệu hồ sơ không chi tiết rõ ràng, không đảm bảo điều kiện ưu đãi thuế; Các doanh nghiệp nhập khẩu linh kiện để lắp ráp, sản xuất ô tô được ưu đãi thuế theo Nghị định số </w:t>
            </w:r>
            <w:hyperlink r:id="rId7" w:tgtFrame="_blank" w:tooltip="Nghị định 125/2017/NĐ-CP" w:history="1">
              <w:r w:rsidRPr="002C1B45">
                <w:rPr>
                  <w:rStyle w:val="Hyperlink"/>
                  <w:rFonts w:ascii="Times New Roman" w:hAnsi="Times New Roman" w:cs="Times New Roman"/>
                  <w:sz w:val="26"/>
                  <w:szCs w:val="26"/>
                </w:rPr>
                <w:t>125/2017/NĐ-CP</w:t>
              </w:r>
            </w:hyperlink>
            <w:r w:rsidRPr="002C1B45">
              <w:rPr>
                <w:rFonts w:ascii="Times New Roman" w:hAnsi="Times New Roman" w:cs="Times New Roman"/>
                <w:sz w:val="26"/>
                <w:szCs w:val="26"/>
              </w:rPr>
              <w:t> ngày 16/11/2017 và các văn bản sửa đổi, bổ sung.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Tập trung thanh tra, kiểm tra doanh nghiệp xuất khẩu mặt hàng có dấu hiệu gian lận về trị giá, thuế suất, chính sách quản lý nhà nước và xuất xứ, như: Gỗ, các sản phẩm có nguồn gốc từ gỗ, khoáng sản và các sản phẩm có nguồn gốc từ khoáng sản...; Doanh nghiệp có hoạt động xuất khẩu hàng hóa có kim ngạch xuất khẩu tăng đột biến, có số thuế hoàn lớn, tăng đột biến, kim</w:t>
            </w:r>
            <w:r w:rsidRPr="002C1B45">
              <w:rPr>
                <w:rFonts w:ascii="Times New Roman" w:hAnsi="Times New Roman" w:cs="Times New Roman"/>
                <w:sz w:val="26"/>
                <w:szCs w:val="26"/>
                <w:u w:val="single"/>
              </w:rPr>
              <w:t> </w:t>
            </w:r>
            <w:r w:rsidRPr="002C1B45">
              <w:rPr>
                <w:rFonts w:ascii="Times New Roman" w:hAnsi="Times New Roman" w:cs="Times New Roman"/>
                <w:sz w:val="26"/>
                <w:szCs w:val="26"/>
              </w:rPr>
              <w:t>ngạch xuất khẩu lớn gấp nhiều lần với số vốn điều lệ hoặc từ khi thành lập chưa được thanh tra, kiểm tra.</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4. Kho bạc Nhà nước:</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w:t>
            </w:r>
            <w:r w:rsidRPr="002C1B45">
              <w:rPr>
                <w:rFonts w:ascii="Times New Roman" w:hAnsi="Times New Roman" w:cs="Times New Roman"/>
                <w:sz w:val="26"/>
                <w:szCs w:val="26"/>
              </w:rPr>
              <w:t> Thanh tra, kiểm tra đối với các khoản chi ngân sách nhà nước qua Kho bạc Nhà nước bao gồm chi thường xuyên và chi đầu tư xây dựng cơ bản, vốn trái phiếu Chính phủ, vốn chương trình mục tiêu Quốc gia.</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Kiểm tra việc tiếp nhận, xử lý hồ sơ kiểm soát chi qua hệ thống dịch vụ công trực tuyến. Tăng cường kiểm tra đột xuất qua kết quả công tác giám sát từ xa; Kiểm tra công tác quản lý tài chính, tài sản, đầu tư xây dựng nội ngành; Kiểm tra công tác tiếp công dân, giải quyết đơn thư khiếu nại, tố cáo; việc thực hành tiết kiệm, chống lãng phí, phòng, chống tham nhũng.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5. Tổng cục Dự trữ Nhà nước:</w:t>
            </w:r>
            <w:r w:rsidRPr="002C1B45">
              <w:rPr>
                <w:rFonts w:ascii="Times New Roman" w:hAnsi="Times New Roman" w:cs="Times New Roman"/>
                <w:sz w:val="26"/>
                <w:szCs w:val="26"/>
              </w:rPr>
              <w:t xml:space="preserve"> Thanh tra, kiểm tra các Bộ, ngành được phân công quản lý hàng dự trữ quốc gia (viết tắt là DTQG); doanh nghiệp được thuê bảo quản hàng DTQG; các đơn vị, địa phương tiếp nhận, phân phối, xuất cấp, sử dụng hàng DTQG cứu trợ, hỗ trợ việc chấp hành pháp luật về DTQG; công tác quản lý, sử dụng kinh phí nhập, xuất, bảo quản </w:t>
            </w:r>
            <w:r w:rsidRPr="002C1B45">
              <w:rPr>
                <w:rFonts w:ascii="Times New Roman" w:hAnsi="Times New Roman" w:cs="Times New Roman"/>
                <w:sz w:val="26"/>
                <w:szCs w:val="26"/>
              </w:rPr>
              <w:lastRenderedPageBreak/>
              <w:t>hàng DTQG tại đơn vị được giao quản lý hàng DTQG có số lượng tồn kho và thực hiện kế hoạch mua, bán, nhập, xuất hàng DTQG số lượng lớn; công tác quản lý, tiếp nhận, phân phối, bảo quản và sử dụng hàng DTQG sau khi xuất cấp.</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6. Ủy ban Chứng khoán Nhà nước:</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Đối với các công ty đại chúng: Đối tượng dự kiến thanh tra, kiểm tra là các công ty đại chúng chưa thanh tra, kiểm tra trong những năm gần đây; công ty có khiếu kiện, phản ánh về việc tuân thủ quy định pháp luật về chứng khoán và thị trường chứng khoán, sử dụng vốn từ các đợt chào bán, phát hành chứng khoán; công ty có hoạt động chào bán, phát hành thêm chứng khoán riêng lẻ ra công chúng; công ty có vi phạm về nghĩa vụ báo cáo, công bố thông tin, quản trị công ty và các nghĩa vụ khác liên quan đến chứng khoán và thị trường chứng khoán; công ty có ý kiến kiểm toán từ chối, ngoại trừ, nhấn mạnh và vấn đề khác; công ty có hồi tố, trình bày lại số liệu, điều chỉnh nội dung Báo cáo tài chính kiểm toán; công ty có ý kiến kiểm toán thay đổi năm sau so với năm trước; công ty có lợi nhuận sau thuế chuyển từ lãi sang lỗ và ngược lại trước và sau kiểm toán; công ty có đơn thư phản ánh liên quan đến phát hành trái phiếu doanh nghiệp riêng lẻ, vi phạm nghĩa vụ báo cáo, công bố thông tin của tổ chức phát hành trái phiếu doanh nghiệp riêng lẻ theo kết quả giám sát của Sở giao dịch chứng khoán.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Đối với công ty kiểm toán: Các công ty kiểm toán nằm trong danh sách chấp thuận của Ủy ban Chứng khoán Nhà nước được kiểm tra định kỳ 03 năm theo quy định. Khi kiểm tra định kỳ các công ty kiểm toán sẽ lựa chọn file kiểm toán Báo cáo tài chính của các công ty đại chúng theo các tiêu chí đã nêu ở trên.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xml:space="preserve">- Đối với các công ty chứng khoán: Đối tượng dự kiến thanh tra, kiểm tra là các công ty chứng khoán chưa được thanh tra định kỳ trong những năm gần đây; công ty có biến động về tài sản, nguồn vốn, </w:t>
            </w:r>
            <w:r w:rsidRPr="002C1B45">
              <w:rPr>
                <w:rFonts w:ascii="Times New Roman" w:hAnsi="Times New Roman" w:cs="Times New Roman"/>
                <w:sz w:val="26"/>
                <w:szCs w:val="26"/>
              </w:rPr>
              <w:lastRenderedPageBreak/>
              <w:t>doanh thu, chi phí; các công ty chứng khoán được cấp phép thực hiện và tuân thủ điều kiện an toàn tài chính; công ty có tăng trưởng mạnh về số lượng nhà đầu tư mở tài khoản giao dịch, giá trị giao dịch, thị phần môi giới; công ty tăng vốn nhanh; công ty có đơn thư phản ánh, kiến nghị liên quan về cung cấp dịch vụ về chào bán trái phiếu doanh nghiệp riêng lẻ.</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Đối với các công ty quản lý quỹ và các quỹ đầu tư chứng khoán; ngân hàng lưu ký, giám sát, đại lý phân phối; văn phòng đại diện công ty quản lý quỹ nước ngoài tại Việt Nam: Đối tượng dự kiến thanh tra, kiểm tra là các công ty quản lý quỹ chưa thực hiện kiểm tra, thanh tra trong những năm gần đây; Công ty có nguồn vốn ủy thác lớn từ các ngân hàng thương mại, doanh nghiệp bảo hiểm; Các công ty thuộc diện tái cấu trúc; Công ty có vốn góp của ngân hàng thương mại, doanh nghiệp bảo hiểm, tổ chức kinh doanh chứng khoán; công ty có đơn thư phản ánh, kiến nghị. Đại lý phân phối thực hiện phân phối chứng chỉ quỹ cho nhiều quỹ đầu tư chứng khoán; thực hiện phân phối chứng chỉ quỹ trên môi trường mạng, tích hợp tại nhiều ứng dụng. Ngân hàng lưu ký, giám sát cung cấp dịch vụ lưu ký, giám sát cho nhiều quỹ đầu tư chứng khoán. Các Văn phòng đại diện chưa thực hiện kiểm tra, thanh tra trong những năm gần đây; Các Văn phòng đại diện của các công ty quản lý quỹ nước ngoài có nhiều quỹ đầu tư trên thị trường Việt Nam.</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7. </w:t>
            </w:r>
            <w:r w:rsidRPr="002C1B45">
              <w:rPr>
                <w:rFonts w:ascii="Times New Roman" w:hAnsi="Times New Roman" w:cs="Times New Roman"/>
                <w:i/>
                <w:iCs/>
                <w:sz w:val="26"/>
                <w:szCs w:val="26"/>
              </w:rPr>
              <w:t>Cục Quản lý, giám sát bảo hiểm:</w:t>
            </w:r>
            <w:r w:rsidRPr="002C1B45">
              <w:rPr>
                <w:rFonts w:ascii="Times New Roman" w:hAnsi="Times New Roman" w:cs="Times New Roman"/>
                <w:sz w:val="26"/>
                <w:szCs w:val="26"/>
              </w:rPr>
              <w:t> Thanh tra, kiểm tra đối với lĩnh vực kinh doanh bảo hiểm tập trung vào một số nội dung sau: Việc thực hiện quy định pháp luật về khả năng thanh toán, biên khả năng thanh toán, dự phòng nghiệp vụ, tái bảo hiểm, chi trả quyền lợi bảo hiểm, bồi thường bảo hiểm, công nợ, tách quỹ và phân chia thặng dư, hoạt động đầu tư, việc chấp hành quy định pháp luật về sản phẩm bảo hiểm, hoạt động đại lý bảo hiểm, hoạt động môi giới bảo hiểm .</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lastRenderedPageBreak/>
              <w:t>8. Cục Quản lý, giám sát kế toán, kiểm toán:</w:t>
            </w:r>
            <w:r w:rsidRPr="002C1B45">
              <w:rPr>
                <w:rFonts w:ascii="Times New Roman" w:hAnsi="Times New Roman" w:cs="Times New Roman"/>
                <w:sz w:val="26"/>
                <w:szCs w:val="26"/>
              </w:rPr>
              <w:t> Kiểm tra một số doanh nghiệp kinh doanh dịch vụ kế toán, kinh doanh dịch vụ kiểm toán; đơn vị kế toán nhà nước tại một số Bộ, ngành, địa phương; đơn vị thuộc lĩnh vực kế toán ngân hàng và các tổ chức tài chính; cơ sở đào tạo hoạt động cấp chứng chỉ bồi dưỡng kế toán trưởng.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9. Cục Quản lý Giá:</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Kiểm tra các doanh nghiệp thẩm định giá chưa được kiểm tra lần nào, có dấu hiệu vi phạm pháp luật được các cơ quan thanh tra, kiểm tra phản ảnh về Bộ Tài chính.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Kiểm tra chấp hành pháp luật về thực hiện kê khai giá các đơn vị sản xuất, kinh doanh các mặt hàng thuộc lĩnh vực nông lâm thủy sản; mặt hàng thức ăn chăn nuôi.</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Kiểm tra đối với lĩnh vực giá hàng tư liệu sản xuất (như kinh doanh xăng dầu); lĩnh vực giá hàng công nghiệp tiêu dùng như: Dịch vụ giáo dục, đào tạo; dịch vụ chứng khoán; dịch vụ SNC thông tin duyên hải.</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10. Cục Quản lý công sản:</w:t>
            </w:r>
            <w:r w:rsidRPr="002C1B45">
              <w:rPr>
                <w:rFonts w:ascii="Times New Roman" w:hAnsi="Times New Roman" w:cs="Times New Roman"/>
                <w:sz w:val="26"/>
                <w:szCs w:val="26"/>
              </w:rPr>
              <w:t> Kiểm tra việc tổ chức thực hiện Nghị định số </w:t>
            </w:r>
            <w:hyperlink r:id="rId8" w:tgtFrame="_blank" w:tooltip="Nghị định 72/2023/NĐ-CP" w:history="1">
              <w:r w:rsidRPr="002C1B45">
                <w:rPr>
                  <w:rStyle w:val="Hyperlink"/>
                  <w:rFonts w:ascii="Times New Roman" w:hAnsi="Times New Roman" w:cs="Times New Roman"/>
                  <w:sz w:val="26"/>
                  <w:szCs w:val="26"/>
                </w:rPr>
                <w:t>72/2023/NĐ-CP</w:t>
              </w:r>
            </w:hyperlink>
            <w:r w:rsidRPr="002C1B45">
              <w:rPr>
                <w:rFonts w:ascii="Times New Roman" w:hAnsi="Times New Roman" w:cs="Times New Roman"/>
                <w:sz w:val="26"/>
                <w:szCs w:val="26"/>
              </w:rPr>
              <w:t> ngày 26/9/2023 của Chính phủ quy định tiêu chuẩn, định mức sử dụng xe ô tô.</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11. Cục Quản lý, giám sát chính sách thuế, phí và lệ phí:</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w:t>
            </w:r>
            <w:r w:rsidRPr="002C1B45">
              <w:rPr>
                <w:rFonts w:ascii="Times New Roman" w:hAnsi="Times New Roman" w:cs="Times New Roman"/>
                <w:sz w:val="26"/>
                <w:szCs w:val="26"/>
              </w:rPr>
              <w:t> Kiểm tra việc chấp hành Chương trình ưu đãi thuế để sản xuất, lắp ráp xe ô tô quy định tại Nghị định số </w:t>
            </w:r>
            <w:hyperlink r:id="rId9" w:tgtFrame="_blank" w:tooltip="Nghị định 26/2023/NĐ-CP" w:history="1">
              <w:r w:rsidRPr="002C1B45">
                <w:rPr>
                  <w:rStyle w:val="Hyperlink"/>
                  <w:rFonts w:ascii="Times New Roman" w:hAnsi="Times New Roman" w:cs="Times New Roman"/>
                  <w:sz w:val="26"/>
                  <w:szCs w:val="26"/>
                </w:rPr>
                <w:t>26/2023/NĐ-CP</w:t>
              </w:r>
            </w:hyperlink>
            <w:r w:rsidRPr="002C1B45">
              <w:rPr>
                <w:rFonts w:ascii="Times New Roman" w:hAnsi="Times New Roman" w:cs="Times New Roman"/>
                <w:sz w:val="26"/>
                <w:szCs w:val="26"/>
              </w:rPr>
              <w:t> ngày 31/5/2023 của Chính phủ về Biểu thuế xuất khẩu, Biểu thuế nhập khẩu, Danh mục hàng hàng hóa và mức thuế tuyệt đối, thuế hỗn hợp, thuế nhập khẩu ngoài hạn ngạch thuế quan của một số cơ quan hải quan địa phương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lastRenderedPageBreak/>
              <w:t>- Kiểm tra tình hình thực hiện chính sách hoàn thuế giá trị gia tăng đối với dự án đầu tư tại một số cơ quan thuế địa phương.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Kiểm tra việc thực hiện chính sách ưu đãi thuế đối với lĩnh vực chế biến nông sản, thủy sản tại một số Cục thuế địa phương có nhiều doanh nghiệp trong lĩnh vực này.</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Kiểm tra tình hình thực hiện chính sách phí, lệ phí của cơ quan áp dụng cơ chế tài chính, thu nhập đặc thù.</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8" w:name="dieu_8"/>
            <w:r w:rsidRPr="002C1B45">
              <w:rPr>
                <w:rFonts w:ascii="Times New Roman" w:hAnsi="Times New Roman" w:cs="Times New Roman"/>
                <w:b/>
                <w:bCs/>
                <w:i/>
                <w:iCs/>
                <w:sz w:val="26"/>
                <w:szCs w:val="26"/>
              </w:rPr>
              <w:lastRenderedPageBreak/>
              <w:t>8. Ngân hàng Nhà nước</w:t>
            </w:r>
            <w:bookmarkEnd w:id="8"/>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1. Việc thực hiện chức năng, nhiệm vụ, quyền hạn theo quy định của pháp luật, theo phân công, ủy quyền của Thống đốc NHNN; việc thực hiện các quy định của pháp luật, quy định nội bộ liên quan đến chuyên môn, nghiệp vụ, quyền hạn của đối tượng thanh tra.</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2. Việc theo dõi, đôn đốc, kiểm tra việc thực hiện kết luận thanh tra, kiến nghị, quyết định xử lý về thanh tra theo quy định của pháp luật.</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3. Hoạt động phối hợp với các cơ quan, đơn vị chức năng thuộc NHNN, các đơn vị ngoài NHNN trong quá trình thực hiện chức năng, nhiệm vụ, được giao.</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1. Căn cứ vào đặc thù hoạt động của từng Tổ chức tín dụng (TCTD) được thanh tra và kết quả thực tế giám sát an toàn đối với các TCTD, nguồn lực thanh tra tại đơn vị tiến hành thanh tra cũng như yêu cầu quản lý nhà nước trong từng thời kỳ để xác định rõ các cuộc thanh tra toàn diện/thanh tra chuyên đề/lĩnh vực thanh tra cụ thể cho từng đối tượng thanh tra.</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2. Tập trung vào thanh tra những vấn đề dễ phát sinh rủi ro trong hoạt động của các TCTD, những vấn đề nổi cộm mà dư luận xã hội và các cơ quan quản lý quan tâm, như: (i) Cấp tín dụng tập trung vào các khách hàng lớn tiềm ẩn rủi ro; (ii) Cấp tín dụng đối với nhóm khách hàng (tập trung tín dụng có liên quan đến lĩnh vực bất động sản; liên quan đến cổ đông lớn, người có liên quan của cổ đông lớn của TCTD...); (iii) thanh tra, kiểm tra, giám sát về phòng, chống rửa tiền, tài trợ khủng bố và tài trợ phổ biến vũ khí hủy diệt hàng loạt;</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3. Ngoài các vấn đề dễ phát sinh rủi ro trong hoạt động của các TCTD như đã nêu trên; căn cứ điều kiện, tình hình hoạt động cụ thể của từng TCTD, tình hình về nguồn nhân lực, thời gian thanh tra và yêu cầu quản lý nhà nước về công tác thanh tra, xem xét lựa chọn thêm một hoặc một số nội dung: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lastRenderedPageBreak/>
              <w:t>- Công tác quản trị, điều hành, quản lý rủi ro của các TCTD.</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Công tác xử lý nợ xấu và thực hiện các giải pháp xử lý nợ xấu; việc thực hiện phương án cơ cấu lại gắn với xử lý nợ xấu đã được cấp có thẩm quyền phê duyệt; công tác chấp hành các quy định về thu hồi nợ ngoại bảng sau khi xử lý rủi ro, việc xuất toán nợ đã xử lý rủi ro ra khỏi ngoại bảng; cổ phần hóa.</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Việc chấp hành các quy định của pháp luật về ngoại hối và phòng, chống rửa tiền; phân loại mục đích sử dụng vốn vay; hoạt động góp vốn, mua cổ phần của các TCTD; hoạt động ủy thác đầu tư và các tài sản có khác; hoạt động đầu tư trái phiếu doanh nghiệp và các hoạt động cung cấp dịch vụ liên quan trái phiếu doanh nghiệp; hoạt động thanh toán và ngân hàng số...</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4. Thanh tra, kiểm tra việc chấp hành pháp luật về tài chính của Ngân hàng Phát triển Việt Nam (Theo Quyết định số 90/QĐ-TTg ngày 28/10/2023 của Thủ tướng Chính phủ phê duyệt “Phương án cơ cấu lại, định hướng hoạt động của Ngân hàng Phát triển Việt Nam giai đoạn 2023-2027” )</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5. </w:t>
            </w:r>
            <w:r w:rsidRPr="002C1B45">
              <w:rPr>
                <w:rFonts w:ascii="Times New Roman" w:hAnsi="Times New Roman" w:cs="Times New Roman"/>
                <w:i/>
                <w:iCs/>
                <w:sz w:val="26"/>
                <w:szCs w:val="26"/>
              </w:rPr>
              <w:t>Đối với tổ chức cung ứng dịch vụ trung gian thanh toán: </w:t>
            </w:r>
            <w:r w:rsidRPr="002C1B45">
              <w:rPr>
                <w:rFonts w:ascii="Times New Roman" w:hAnsi="Times New Roman" w:cs="Times New Roman"/>
                <w:sz w:val="26"/>
                <w:szCs w:val="26"/>
              </w:rPr>
              <w:t>Thanh tra việc tuân thủ các quy định pháp luật trong hoạt động cung ứng dịch vụ trung gian thanh toán.</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9" w:name="dieu_9"/>
            <w:r w:rsidRPr="002C1B45">
              <w:rPr>
                <w:rFonts w:ascii="Times New Roman" w:hAnsi="Times New Roman" w:cs="Times New Roman"/>
                <w:b/>
                <w:bCs/>
                <w:i/>
                <w:iCs/>
                <w:sz w:val="26"/>
                <w:szCs w:val="26"/>
              </w:rPr>
              <w:lastRenderedPageBreak/>
              <w:t>9. Bộ Lao động - Thương binh và Xã hội</w:t>
            </w:r>
            <w:bookmarkEnd w:id="9"/>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xml:space="preserve">Thanh tra hành chính đối với cơ quan, tổ chức, cá nhân thuộc quyền quản lý của Bộ trưởng trong việc thực hiện chức năng, nhiệm vụ, công vụ; thanh tra chuyên đề việc thực hiện các quy định của pháp luật phòng, chống tham nhũng kết hợp xác minh tài sản, </w:t>
            </w:r>
            <w:r w:rsidRPr="002C1B45">
              <w:rPr>
                <w:rFonts w:ascii="Times New Roman" w:hAnsi="Times New Roman" w:cs="Times New Roman"/>
                <w:sz w:val="26"/>
                <w:szCs w:val="26"/>
              </w:rPr>
              <w:lastRenderedPageBreak/>
              <w:t>thu nhập; thanh tra đối với các công trình, dự án, đề án có hoạt động mua sắm, đấu thầu sử dụng ngân sách nhà nước.</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lastRenderedPageBreak/>
              <w:t>1. Lĩnh vực lao động và bảo hiểm xã hội:</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w:t>
            </w:r>
            <w:r w:rsidRPr="002C1B45">
              <w:rPr>
                <w:rFonts w:ascii="Times New Roman" w:hAnsi="Times New Roman" w:cs="Times New Roman"/>
                <w:sz w:val="26"/>
                <w:szCs w:val="26"/>
              </w:rPr>
              <w:t xml:space="preserve"> Thanh tra việc chấp hành các quy định pháp luật lao động, trong đó chú trọng thanh tra việc thực hiện chế độ, chính sách đối với người lao động, người quản lý của các doanh nghiệp, đơn vị có trên 50% vốn nhà nước; các doanh nghiệp có quy mô hoạt động rộng tại nhiều tỉnh, thành phố, số lượng lao động lớn, các doanh nghiệp trong khu công nghiệp, khu chế xuất, khu công nghệ cao, khu kinh tế có nhiều lao động, dễ </w:t>
            </w:r>
            <w:r w:rsidRPr="002C1B45">
              <w:rPr>
                <w:rFonts w:ascii="Times New Roman" w:hAnsi="Times New Roman" w:cs="Times New Roman"/>
                <w:sz w:val="26"/>
                <w:szCs w:val="26"/>
              </w:rPr>
              <w:lastRenderedPageBreak/>
              <w:t>phát sinh các vấn đề phức tạp trong quan hệ lao động. Thanh tra việc thực hiện trách nhiệm quản lý nhà nước về lao động của Ủy ban nhân dân tỉnh, thành phố trực thuộc Trung ương; việc chấp hành các quy định của pháp luật về cho thuê lại lao động tại các doanh nghiệp đang hoạt động cho thuê lại lao động.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chấp hành các quy định pháp luật an toàn, vệ sinh lao động tại các đơn vị, doanh nghiệp hoạt động trong các lĩnh vực tiềm ẩn nhiều nguy cơ mất an toàn lao động, tai nạn lao động, bệnh nghề nghiệp, sử dụng nhiều máy, thiết bị, vật tư có yêu cầu nghiêm ngặt về an toàn lao động, sử dụng nhiều lao động làm công việc nặng nhọc, độc hại, nguy hiểm và đặc biệt nặng nhọc, độc hại, nguy hiểm. Thanh tra, kiểm tra việc chấp hành quy định của pháp luật về an toàn, vệ sinh lao động, chất lượng sản phẩm hàng hóa nhóm 2, chứng nhận hợp quy. Thanh tra việc thực hiện các hoạt động kiểm định, huấn luyện an toàn, vệ sinh lao động tại các đơn vị được cấp giấy chứng nhận kiểm định, huấn luyện.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thực hiện chức năng quản lý nhà nước của Sở LĐTBXH về bảo hiểm thất nghiệp, quản lý người lao động nước ngoài làm việc tại Việt Nam; việc hỗ trợ học nghề cho người lao động thất nghiệp tại cơ sở giáo dục nghề nghiệp. Phối hợp với Bảo hiểm xã hội Việt Nam thanh tra việc chấp hành các quy định của pháp luật bảo hiểm xã hội, bảo hiểm thất nghiệp, bảo hiểm y tế, bảo hiểm tai nạn lao động - bệnh nghề nghiệp (BHXH, BHTN, BHYT, BHTNLĐ-BNN) tại cơ quan bảo hiểm xã hội cấp tỉnh, cấp huyện; việc chấp hành quy định về người lao động nước ngoài làm việc tại Việt Nam, BHXH, BHTN, BHYT, BHTNLĐ-BNN tại các doanh nghiệp, tập trung vào các doanh nghiệp sử dụng nhiều người lao động nước ngoài, doanh nghiệp chậm đóng, trốn đóng bảo hiểm xã hội.</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2. Lĩnh vực người lao động Việt Nam đi làm việc ở nước ngoài theo hợp đồng:</w:t>
            </w:r>
            <w:r w:rsidRPr="002C1B45">
              <w:rPr>
                <w:rFonts w:ascii="Times New Roman" w:hAnsi="Times New Roman" w:cs="Times New Roman"/>
                <w:sz w:val="26"/>
                <w:szCs w:val="26"/>
              </w:rPr>
              <w:t xml:space="preserve"> Thanh tra, kiểm tra việc </w:t>
            </w:r>
            <w:r w:rsidRPr="002C1B45">
              <w:rPr>
                <w:rFonts w:ascii="Times New Roman" w:hAnsi="Times New Roman" w:cs="Times New Roman"/>
                <w:sz w:val="26"/>
                <w:szCs w:val="26"/>
              </w:rPr>
              <w:lastRenderedPageBreak/>
              <w:t>chấp hành các quy định của pháp luật người lao động Việt Nam đi làm việc ở nước ngoài theo hợp đồng trong đó tập trung thanh tra việc doanh nghiệp hoạt động dịch vụ đưa người lao động Việt Nam đi làm việc ở nước ngoài chưa được thanh tra, doanh nghiệp để xảy ra nhiều vụ việc phát sinh, kéo dài đối với người lao động, doanh nghiệp có nhiều văn phòng đại diện, địa điểm kinh doanh, chi nhánh hoạt động dịch vụ đưa người lao động Việt Nam đi làm việc ở nước ngoài hoặc số lượng người lao động xuất cảnh tăng đột biến.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3. Lĩnh vực người có công:</w:t>
            </w:r>
            <w:r w:rsidRPr="002C1B45">
              <w:rPr>
                <w:rFonts w:ascii="Times New Roman" w:hAnsi="Times New Roman" w:cs="Times New Roman"/>
                <w:sz w:val="26"/>
                <w:szCs w:val="26"/>
              </w:rPr>
              <w:t> Tiếp tục thanh tra việc thực hiện chính sách đối với người hoạt động kháng chiến và con đẻ của họ bị nhiễm chất độc hóa học; việc quản lý, sử dụng kinh phí thực hiện chế độ ưu đãi người có công với cách mạng.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4. Lĩnh vực trẻ em:</w:t>
            </w:r>
            <w:r w:rsidRPr="002C1B45">
              <w:rPr>
                <w:rFonts w:ascii="Times New Roman" w:hAnsi="Times New Roman" w:cs="Times New Roman"/>
                <w:sz w:val="26"/>
                <w:szCs w:val="26"/>
              </w:rPr>
              <w:t> Thanh tra việc thực hiện chức năng quản lý nhà nước về quyền trẻ em và phòng chống xâm hại trẻ em; việc chấp hành các quy định của pháp luật về quyền trẻ em và phòng, chống xâm hại trẻ em tại các cơ sở cung cấp dịch vụ bảo vệ trẻ em.</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5. Lĩnh vực bảo trợ xã hội:</w:t>
            </w:r>
            <w:r w:rsidRPr="002C1B45">
              <w:rPr>
                <w:rFonts w:ascii="Times New Roman" w:hAnsi="Times New Roman" w:cs="Times New Roman"/>
                <w:sz w:val="26"/>
                <w:szCs w:val="26"/>
              </w:rPr>
              <w:t> Thanh tra việc thực hiện chức năng quản lý nhà nước về chính sách trợ giúp xã hội và việc chấp hành các quy định về trợ giúp xã hội tại cơ sở trợ giúp xã hội.</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6. Lĩnh vực phòng, chống tệ nạn xã hội:</w:t>
            </w:r>
            <w:r w:rsidRPr="002C1B45">
              <w:rPr>
                <w:rFonts w:ascii="Times New Roman" w:hAnsi="Times New Roman" w:cs="Times New Roman"/>
                <w:sz w:val="26"/>
                <w:szCs w:val="26"/>
              </w:rPr>
              <w:t> Thanh tra việc thực hiện chức năng quản lý nhà nước về cai nghiện ma túy; việc chấp hành các quy định của pháp luật về công tác cai nghiện ma túy tại cơ sở cai nghiện ma túy.</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7. </w:t>
            </w:r>
            <w:r w:rsidRPr="002C1B45">
              <w:rPr>
                <w:rFonts w:ascii="Times New Roman" w:hAnsi="Times New Roman" w:cs="Times New Roman"/>
                <w:i/>
                <w:iCs/>
                <w:sz w:val="26"/>
                <w:szCs w:val="26"/>
              </w:rPr>
              <w:t>Lĩnh vực giảm nghèo:</w:t>
            </w:r>
            <w:r w:rsidRPr="002C1B45">
              <w:rPr>
                <w:rFonts w:ascii="Times New Roman" w:hAnsi="Times New Roman" w:cs="Times New Roman"/>
                <w:sz w:val="26"/>
                <w:szCs w:val="26"/>
              </w:rPr>
              <w:t> Thanh tra việc thực hiện Chương trình mục tiêu quốc gia giảm nghèo bền vững giai đoạn 2021-2025.</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8. Lĩnh vực giáo dục nghề nghiệp:</w:t>
            </w:r>
            <w:r w:rsidRPr="002C1B45">
              <w:rPr>
                <w:rFonts w:ascii="Times New Roman" w:hAnsi="Times New Roman" w:cs="Times New Roman"/>
                <w:sz w:val="26"/>
                <w:szCs w:val="26"/>
              </w:rPr>
              <w:t xml:space="preserve"> Thanh tra việc chấp hành pháp luật về giáo dục nghề nghiệp tại cơ sở giáo dục nghề nghiệp trong đó trọng tâm thanh tra </w:t>
            </w:r>
            <w:r w:rsidRPr="002C1B45">
              <w:rPr>
                <w:rFonts w:ascii="Times New Roman" w:hAnsi="Times New Roman" w:cs="Times New Roman"/>
                <w:sz w:val="26"/>
                <w:szCs w:val="26"/>
              </w:rPr>
              <w:lastRenderedPageBreak/>
              <w:t>việc tuyển sinh, tổ chức đào tạo, xét công nhận tốt nghiệp và cấp phát văn bằng, chứng chỉ tốt nghiệp đối với các ngành, nghề đào tạo thuộc khối ngành sức khỏe; liên kết đào tạo; việc tuyển sinh, tổ chức đào tạo cho người học tốt nghiệp trung học cơ sở học tiếp các ngành, nghề trình độ trung cấp; tổ chức đào tạo trình độ cao đẳng, trình độ trung cấp, trình độ sơ cấp theo hình thức đào tạo từ xa, tự học có hướng dẫn; thu, quản lý, sử dụng học phí, hỗ trợ chi phí học tập và các khoản đóng góp của người học.</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9. Các lĩnh vực khác:</w:t>
            </w:r>
            <w:r w:rsidRPr="002C1B45">
              <w:rPr>
                <w:rFonts w:ascii="Times New Roman" w:hAnsi="Times New Roman" w:cs="Times New Roman"/>
                <w:sz w:val="26"/>
                <w:szCs w:val="26"/>
              </w:rPr>
              <w:t> Căn cứ yêu cầu quản lý nhà nước, vấn đề đang được dư luận quan tâm để lựa chọn xây dựng nội dung thanh tra.</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10" w:name="dieu_10"/>
            <w:r w:rsidRPr="002C1B45">
              <w:rPr>
                <w:rFonts w:ascii="Times New Roman" w:hAnsi="Times New Roman" w:cs="Times New Roman"/>
                <w:b/>
                <w:bCs/>
                <w:i/>
                <w:iCs/>
                <w:sz w:val="26"/>
                <w:szCs w:val="26"/>
              </w:rPr>
              <w:lastRenderedPageBreak/>
              <w:t>10. Bộ Thông tin Truyền thông</w:t>
            </w:r>
            <w:bookmarkEnd w:id="10"/>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Thanh tra các lĩnh vực nhạy cảm, phức tạp dễ phát sinh các hành vi tham nhũng, tiêu cực như: quản lý, sử dụng tài sản công; mua sắm công; việc thực hiện quy định của pháp luật về tiếp công dân; giải quyết khiếu nại, tố cáo, việc thực hiện công vụ của công chức, viên chức trong giải quyết thủ tục hành chính.</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1. Tăng cường thanh tra, kiểm tra các Hội, Viện và các Tạp chí có mâu thuẫn nội bộ, buông lỏng quản lý, có nhiều đơn thư khiếu kiện kéo dài, vượt cấp, cơ quan chủ quản buông lỏng quản lý hoặc bị cơ quan báo chí chi phối ngược trở lại; thực hiện không đúng tôn chỉ, mục đích của cơ quan báo chí; có nhiều phản ánh về dấu hiệu sai phạm trong hoạt động, để xảy ra các vi phạm đã bị xử phạt vi phạm hành chính, phóng viên, cộng tác viên bị xử lý hình sự, qua đó xem xét nếu vi phạm nặng và/hoặc không còn đủ điều kiện đảm bảo hoạt động để yêu cầu tạm ngừng/ngừng hoạt động để chấn chỉnh. Tổ chức đấu tranh hiệu quả với biểu hiện “tư nhân hóa” báo chí; đẩy mạnh kiểm tra hoạt động của Văn phòng đại diện, phóng viên thường trú tại địa phương, công tác quản lý, cấp giấy giới thiệu cho phóng viên thường trú, cộng tác viên thuộc văn phòng đại diện, hoạt động tác nghiệp báo chí của phóng viên, cộng tác viên tại địa phương; đặc biệt là các đơn vị có nhiều dấu hiệu vi phạm pháp luật, gây bức xúc xã hội, mất ổn định nội bộ, không bảo đảm điều kiện hoạt động báo chí theo quy định.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xml:space="preserve">2. Hoạt động phát hành xuất bản phẩm và trách nhiệm của đối tác liên kết phát hành xuất bản phẩm </w:t>
            </w:r>
            <w:r w:rsidRPr="002C1B45">
              <w:rPr>
                <w:rFonts w:ascii="Times New Roman" w:hAnsi="Times New Roman" w:cs="Times New Roman"/>
                <w:sz w:val="26"/>
                <w:szCs w:val="26"/>
              </w:rPr>
              <w:lastRenderedPageBreak/>
              <w:t>trên môi trường mạng, trên các sàn thương mại điện tử; việc thực hiện các quy định về tôn chỉ, mục đích, chức năng, nhiệm vụ của nhà xuất bản; điều kiện nhận in xuất bản phẩm và thực hiện in phù hợp với số lượng ghi trong hồ sơ nhận in xuất bản phẩm.</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3. Tình trạng “báo hóa” tạp chí, “báo hóa” trang thông tin điện tử tổng hợp, mạng xã hội; đăng tải thông tin sai sự thật, không chính xác trên mạng xã hội; Hoạt động cung cấp trò chơi điện tử trái phép trên mạng Internet; hoạt động quảng cáo trực tuyến; cung cấp thông tin công cộng xuyên biên giới tại Việt Nam; hoạt động cung cấp dịch vụ phát thanh truyền hình xuyên biên giới vào Việt Nam.</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4. Doanh nghiệp bưu chính có hành vi cạnh tranh không lành mạnh, có hiện tượng bù chéo dịch vụ, doanh nghiệp không triển khai sản xuất kinh doanh sau khi được cấp giấy phép bưu chính; việc chấp hành quy định về thông báo giá cước, niêm yết giá cước, thực hiện đúng và chịu trách nhiệm về tính chính xác, trung thực của giá cước đã công khai, thông báo; khuyến mại trong cung ứng dịch vụ bưu chính; thực hiện các quy định về cung ứng dịch vụ bưu chính, đảm bảo chất lượng dịch vụ bưu chính theo cam kết; thực hiện các quy định về an toàn, an ninh bưu chính.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xml:space="preserve">5. Hoạt động quản lý thông tin thuê bao di động; đấu tranh, xử lý nghiêm các đối tượng bán SIM đã đăng ký trước thông tin thuê bao, SIM rác, đảm bảo tính chính xác của thông tin thuê bao di động; việc phát tán tin nhắn rác, cuộc gọi rác, cuộc gọi lừa đảo, đòi nợ; sử dụng thiết bị giả trạm BTS phát tán tin nhắn lừa đảo; việc triển khai giấy phép viễn thông; chất lượng dịch vụ, giá cước, tài nguyên, phí và lệ phí viễn thông, Internet; quản lý chất lượng sản phẩm, hàng hóa chuyên ngành công nghệ thông tin và truyền thông; kiểm tra, đánh giá sự tuân thủ quy định pháp luật của doanh nghiệp về nhập khẩu hàng hóa thuộc Danh mục sản phẩm công nghệ thông tin đã qua sử </w:t>
            </w:r>
            <w:r w:rsidRPr="002C1B45">
              <w:rPr>
                <w:rFonts w:ascii="Times New Roman" w:hAnsi="Times New Roman" w:cs="Times New Roman"/>
                <w:sz w:val="26"/>
                <w:szCs w:val="26"/>
              </w:rPr>
              <w:lastRenderedPageBreak/>
              <w:t>dụng cấm nhập khẩu; kiểm tra, đánh giá tình hình thực hiện của doanh nghiệp được cho phép thực hiện hoạt động gia công sửa chữa hàng hóa thuộc Danh mục sản phẩm công nghệ thông tin đã qua sử dụng cấm nhập khẩu cho thương nhân nước ngoài để tiêu thụ ở nước ngoài; việc chấp hành pháp luật về tần số vô tuyến điện; hoạt động thử nghiệm sản phẩm, thiết bị đầu cuối viễn thông và công nghệ thông tin (an toàn, điện, vô tuyến RF).</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6. Việc thực hiện quy định về bảo đảm an toàn hệ thống thông tin theo cấp độ tại các cơ quan, đơn vị, doanh nghiệp, nhất là tại các cơ quan nhà nước có sở hữu các hệ thống thông tin quan trọng; phòng ngừa, xử lý vi phạm pháp luật trong việc thu thập, sử dụng thông tin cá nhân; mua bán thông tin cá nhân trái phép; việc kinh doanh sản phẩm, dịch vụ an toàn thông tin mạng; việc chấp hành pháp luật trong việc cung cấp chữ ký số và dịch vụ chứng thực chữ ký số công cộng.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7. Hoạt động cung cấp dịch vụ đăng ký duy trì tên miền .VN, tên miền quốc tế tại Việt Nam; việc đăng ký, sử dụng tên miền quốc tế tại Việt Nam; hoạt động đăng ký, sử dụng địa chỉ IP/ASN tại các thành viên địa chỉ Internet được quyền đề nghị cấp, phân bổ số hiệu mạng tại Việt Nam.</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11" w:name="dieu_11"/>
            <w:r w:rsidRPr="002C1B45">
              <w:rPr>
                <w:rFonts w:ascii="Times New Roman" w:hAnsi="Times New Roman" w:cs="Times New Roman"/>
                <w:b/>
                <w:bCs/>
                <w:i/>
                <w:iCs/>
                <w:sz w:val="26"/>
                <w:szCs w:val="26"/>
              </w:rPr>
              <w:lastRenderedPageBreak/>
              <w:t>11. Bộ Văn hóa, Thể thao và Du lịch</w:t>
            </w:r>
            <w:bookmarkEnd w:id="11"/>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1. Thanh tra việc quản lý, thực hiện dự án đầu tư xây dựng cơ bản; công tác quản lý tài chính và quản lý, sử dụng tài sản công.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2. Thanh tra việc thực hiện chức trách, nhiệm vụ công vụ được giao, trọng tâm là thực hiện các thủ tục hành chính thuộc phạm vi quản lý.</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lastRenderedPageBreak/>
              <w:t>3. Thanh tra việc thực hiện chế độ chính sách đối với vận động viên, huấn luyện viên đội tuyển thể thao quốc gia.</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lastRenderedPageBreak/>
              <w:t>1. Công tác thanh tra về Văn hóa - Gia đình: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w:t>
            </w:r>
            <w:r w:rsidRPr="002C1B45">
              <w:rPr>
                <w:rFonts w:ascii="Times New Roman" w:hAnsi="Times New Roman" w:cs="Times New Roman"/>
                <w:sz w:val="26"/>
                <w:szCs w:val="26"/>
              </w:rPr>
              <w:t> Thanh tra việc chấp hành các quy định pháp luật trong công tác quản lý và tổ chức lễ hội; di sản văn hóa trong quản lý di tích lịch sử - văn hóa, danh lam thắng cảnh;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chấp hành các quy định của pháp luật về quyền tác giả, quyền liên quan;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chấp hành các quy định của pháp luật về hoạt động mỹ thuật, nhiếp ảnh và triển lãm;</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lastRenderedPageBreak/>
              <w:t>- Thanh tra việc chấp hành các quy định của pháp luật về điện ảnh;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chấp hành các quy định của pháp luật về hoạt động nghệ thuật biểu diễn; thanh tra trách nhiệm trong việc tổ chức các cuộc thi, liên hoan nghệ thuật chuyên nghiệp;</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chấp hành các quy định của pháp luật về quảng cáo;</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thực hiện quy định pháp luật về gia đình;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thực hiện quy định pháp luật về thư viện.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2. Công tác thanh tra về Du lịch: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chấp hành quy định pháp luật trong hoạt động kinh doanh dịch vụ du lịch (nội dung thanh tra về: kinh doanh dịch vụ lữ hành, lưu trú du lịch);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chấp hành pháp luật trong quản lý khu, điểm du lịch; các dịch vụ du lịch có ảnh hưởng đến tính mạng, sức khỏe du khách;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thực hiện các quy định pháp luật về cấp thẻ hướng dẫn viên du lịch; cấp giấy phép kinh doanh lữ hành nội địa; việc thẩm định, xếp hạng cơ sở lưu trú du lịch từ 1 sao đến 3 sao tại Sở Du lịch, Sở Văn hóa, Thể thao và Du lịch.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3. Công tác thanh tra về Thể thao:</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công tác tổ chức các giải thi đấu thể thao (theo Kế hoạch tổ chức các giải thi đấu thể thao của Cục Thể dục thể thao);</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chấp hành các quy định pháp luật về điều kiện kinh doanh hoạt động thể thao của một số doanh nghiệp và câu lạc bộ thể thao chuyên nghiệp;</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lastRenderedPageBreak/>
              <w:t>- Thanh tra việc chấp hành các quy định pháp luật về thể dục thể thao tại một số Liên đoàn thể thao quốc gia;</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chấp hành các quy định pháp luật trong công tác quản lý nhà nước về thể dục, thể thao tại một số địa phương.</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12" w:name="dieu_12"/>
            <w:r w:rsidRPr="002C1B45">
              <w:rPr>
                <w:rFonts w:ascii="Times New Roman" w:hAnsi="Times New Roman" w:cs="Times New Roman"/>
                <w:b/>
                <w:bCs/>
                <w:i/>
                <w:iCs/>
                <w:sz w:val="26"/>
                <w:szCs w:val="26"/>
              </w:rPr>
              <w:lastRenderedPageBreak/>
              <w:t>12. Bộ Y tế</w:t>
            </w:r>
            <w:bookmarkEnd w:id="12"/>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1. Thanh tra việc thực hiện chính sách, pháp luật về tài chính, ngân sách; Phòng, chống tham nhũng; thực hành tiết kiệm, chống lãng phí; Công tác đào tạo tại một số đơn vị thuộc thẩm quyền quản lý trực tiếp của Bộ trưởng Bộ Y tế.</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2. Thanh tra việc thực hiện chính sách pháp luật về tiếp công dân, xử lý, giải quyết khiếu nại, tố cáo tại một số đơn vị thuộc thẩm quyền quản lý trực tiếp của Bộ trưởng Bộ Y tế.</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3. Thanh tra việc thực hiện chức năng, nhiệm vụ, quyền hạn được giao của một số đơn vị trực thuộc Bộ.</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4. Triển khai xác minh tài sản, thu nhập tại một số đơn vị thuộc thẩm quyền quản lý trực tiếp của Bộ trưởng Bộ Y tế (Theo quy định tại Nghị định số </w:t>
            </w:r>
            <w:hyperlink r:id="rId10" w:tgtFrame="_blank" w:tooltip="Nghị định 130/2020/NĐ-CP" w:history="1">
              <w:r w:rsidRPr="002C1B45">
                <w:rPr>
                  <w:rStyle w:val="Hyperlink"/>
                  <w:rFonts w:ascii="Times New Roman" w:hAnsi="Times New Roman" w:cs="Times New Roman"/>
                  <w:sz w:val="26"/>
                  <w:szCs w:val="26"/>
                </w:rPr>
                <w:t>130/2020/NĐ-CP</w:t>
              </w:r>
            </w:hyperlink>
            <w:r w:rsidRPr="002C1B45">
              <w:rPr>
                <w:rFonts w:ascii="Times New Roman" w:hAnsi="Times New Roman" w:cs="Times New Roman"/>
                <w:sz w:val="26"/>
                <w:szCs w:val="26"/>
              </w:rPr>
              <w:t xml:space="preserve"> ngày 30/10/2020 của Chính phủ về kiểm soát tài sản, thu </w:t>
            </w:r>
            <w:r w:rsidRPr="002C1B45">
              <w:rPr>
                <w:rFonts w:ascii="Times New Roman" w:hAnsi="Times New Roman" w:cs="Times New Roman"/>
                <w:sz w:val="26"/>
                <w:szCs w:val="26"/>
              </w:rPr>
              <w:lastRenderedPageBreak/>
              <w:t>nhập của người có chức vụ, quyền hạn trong cơ quan, tổ chức, đơn vị).</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5. Thanh tra trách nhiệm về thực hiện công vụ tại một số đơn vị thuộc và trực thuộc Bộ Y tế</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lastRenderedPageBreak/>
              <w:t>1. Thanh tra Bộ Y tế</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công tác quản lý nhà nước về Y tế dự phòng.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về công tác bảo đảm an toàn sinh học phòng xét nghiệm.</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về hoạt động tiêm chủng.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về công tác kiểm dịch y tế biên giới.</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về quản lý hóa chất, chế phẩm diệt côn trùng, diệt khuẩn dùng trong lĩnh vực gia dụng và y tế.</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chuyên ngành về khám bệnh, chữa bệnh tại Sở Y tế các tỉnh, thành phố trực thuộc Trung ương, các cơ sở khám, chữa bệnh công lập, tư nhân.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chuyên ngành bảo hiểm y tế tại Sở Y tế, Bảo hiểm xã hội các tỉnh, thành phố trực thuộc Trung ương, các cơ sở khám, chữa bệnh bảo hiểm y tế công lập, tư nhân.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công tác giám định về pháp y tâm thần và công tác quản lý, điều điều trị cho các đối tượng bắt buộc chữa bệnh tại các đơn vị được giao chức năng giám định pháp y tâm thần và điều trị cho người bệnh bắt buộc chữa bệnh.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công tác tiếp nhận, thẩm định cấp CCHN dược, GCN đủ ĐKKDD, GDP, GPP, quản lý giá thuốc, chất lượng thuốc và thuốc kiểm soát đặc biệt tại Sở Y tế tỉnh Thái Nguyên.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lastRenderedPageBreak/>
              <w:t>- Thanh tra công tác tiếp nhận, thẩm định cấp CCHN dược, GCN đủ ĐKKDD, GDP, GPP, quản lý giá thuốc, chất lượng thuốc và thuốc kiểm soát đặc biệt tại Sở Y tế tỉnh Yên Bái.</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công tác tiếp nhận, thẩm định cấp CCHN dược, GCN đủ ĐKKDD, GDP, GPP, quản lý giá thuốc, chất lượng thuốc và thuốc kiểm soát đặc biệt tại Sở Y tế tỉnh Cần Thơ. Thanh tra công tác tiếp nhận, thẩm định cấp CCHN dược, GCN đủ ĐKKDD, GDP, GPP, quản lý giá thuốc, chất lượng thuốc và thuốc kiểm soát đặc biệt tại Sở Y tế tỉnh Bình Thuận.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thực hiện các quy định của pháp luật trong hoạt động sản xuất, nhập khẩu, kinh doanh thuốc, mỹ phẩm, thực phẩm, trang thiết bị y tế tại một số cơ sở trên địa bàn các tỉnh thành phố (Hà Nội, Bắc Ninh).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thực hiện các quy định của pháp luật trong hoạt động sản xuất, nhập khẩu, kinh doanh thuốc, mỹ phẩm, thực phẩm, trang thiết bị y tế tại một số cơ sở trên địa bàn các tỉnh thành phố (TP.HCM, Đồng Nai).</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2. Cục Dân số:</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thực hiện “Chương trình mở rộng tầm soát, chẩn đoán, điều trị một số bệnh, tật trước sinh và sơ sinh đến năm 2030”.</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thực hiện "Chương trình điều chỉnh mức sinh phù hợp các vùng, đối tượng đến năm 2030.</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thực hiện “Chương trình chăm sóc sức khỏe người cao tuổi đến năm 2030”.</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3. Cục An toàn thực phẩm:</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chấp hành quy định pháp luật về an toàn thực phẩm tại một số cơ sở sản xuất, kinh doanh thực phẩm bảo vệ sức khỏe trên địa bàn tỉnh Hà Tĩnh, Nghệ An.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lastRenderedPageBreak/>
              <w:t>- Thanh tra việc chấp hành quy định pháp luật về an toàn thực phẩm tại một số cơ sở sản xuất, kinh doanh thực phẩm bảo vệ sức khỏe trên địa bàn tỉnh Bến Tre, Tiền Giang.</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13" w:name="dieu_13"/>
            <w:r w:rsidRPr="002C1B45">
              <w:rPr>
                <w:rFonts w:ascii="Times New Roman" w:hAnsi="Times New Roman" w:cs="Times New Roman"/>
                <w:b/>
                <w:bCs/>
                <w:i/>
                <w:iCs/>
                <w:sz w:val="26"/>
                <w:szCs w:val="26"/>
              </w:rPr>
              <w:lastRenderedPageBreak/>
              <w:t>13. Bộ Giáo dục và Đào tạo</w:t>
            </w:r>
            <w:bookmarkEnd w:id="13"/>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Công tác tổ chức bộ máy, nhân sự; quản lý tài chính, tài sản; điều kiện đảm bảo chất lượng cơ sở giáo dục đại học.</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chuyên đề: Công tác phòng, chống tham nhũng; việc thực hiện chức trách nhiệm vụ được giao và hoạt động công vụ của công chức theo quy định của pháp luật của các đơn vị thuộc Bộ.</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w:t>
            </w:r>
            <w:r w:rsidRPr="002C1B45">
              <w:rPr>
                <w:rFonts w:ascii="Times New Roman" w:hAnsi="Times New Roman" w:cs="Times New Roman"/>
                <w:sz w:val="26"/>
                <w:szCs w:val="26"/>
              </w:rPr>
              <w:t> Thanh tra việc thực thi một số văn bản quy phạm pháp luật thuộc thẩm quyền của Bộ trưởng trong lĩnh vực giáo dục phổ thông và giáo dục đại học theo yêu cầu nhiệm vụ năm học 2024-2025 và chỉ đạo của Bộ trưởng.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triển khai Chương trình giáo dục phổ thông 2018, việc lựa chọn sách giáo khoa thuộc thẩm quyền, trách nhiệm quản lý nhà nước của Bộ Giáo dục và Đào tạo, Ủy ban nhân dân cấp tỉnh.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tuyển sinh đầu cấp đối với giáo dục mầm non, phổ thông.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công tác quản lý nhà nước về việc thực hiện các chương trình liên kết với nước ngoài trong cơ sở giáo dục mầm non, phổ thông.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công tác tuyển sinh, đào tạo, điều kiện đảm bảo chất lượng cơ sở giáo dục đại học.</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Tiếp tục thanh tra một số vấn đề nóng, bức xúc trong dư luận xã hội (nếu có).</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14" w:name="dieu_14"/>
            <w:r w:rsidRPr="002C1B45">
              <w:rPr>
                <w:rFonts w:ascii="Times New Roman" w:hAnsi="Times New Roman" w:cs="Times New Roman"/>
                <w:b/>
                <w:bCs/>
                <w:i/>
                <w:iCs/>
                <w:sz w:val="26"/>
                <w:szCs w:val="26"/>
              </w:rPr>
              <w:t>14. Bộ Khoa học Công nghệ</w:t>
            </w:r>
            <w:bookmarkEnd w:id="14"/>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1. Thanh tra hành chính, thanh tra việc chấp hành các quy định của pháp luật về tiếp công dân, giải quyết khiếu nại, tố cáo; phòng, chống tham nhũng, tiêu cực; thực hành tiết kiệm, chống lãng phí:</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lastRenderedPageBreak/>
              <w:t>- Thanh tra việc thực hiện chức năng, nhiệm vụ theo quy định;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thực hiện kế hoạch công tác được Bộ trưởng giao;</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trách nhiệm việc chấp hành các quy định của pháp luật về thanh tra, tiếp công dân, giải quyết khiếu nại, tố cáo; phòng, chống tham nhũng, tiêu cực; thực hành tiết kiệm, chống lãng phí.</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2. Thanh tra công vụ: Thanh tra trách nhiệm về thực hiện công vụ của đội ngũ cán bộ, công chức, viên chức trong giải quyết thủ tục hành chính, cung cấp dịch vụ công cho người dân và doanh nghiệp trong các lĩnh vực: an toàn bức xạ và hạt nhân hoặc tiêu chuẩn đo lường chất lượng.</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lastRenderedPageBreak/>
              <w:t>1. Thanh tra chuyên ngành nhiều lĩnh vực</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Thanh tra việc chấp hành các quy định của pháp luật về sở hữu trí tuệ, tiêu chuẩn, đo lường, chất lượng sản phẩm hàng hóa và năng lượng nguyên tử, chuyển giao công nghệ đối với các tổ chức, cá nhân sản xuất, kinh doanh trong lĩnh vực thuộc phạm vi quản lý nhà nước của Bộ KH&amp;CN.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2. Thanh tra chuyên ngành khoa học và công nghệ:</w:t>
            </w:r>
            <w:r w:rsidRPr="002C1B45">
              <w:rPr>
                <w:rFonts w:ascii="Times New Roman" w:hAnsi="Times New Roman" w:cs="Times New Roman"/>
                <w:sz w:val="26"/>
                <w:szCs w:val="26"/>
              </w:rPr>
              <w:t xml:space="preserve"> Thanh tra việc chấp hành quy định pháp luật về KH&amp;CN của cơ quan, đơn vị, tổ chức, cá nhân trong </w:t>
            </w:r>
            <w:r w:rsidRPr="002C1B45">
              <w:rPr>
                <w:rFonts w:ascii="Times New Roman" w:hAnsi="Times New Roman" w:cs="Times New Roman"/>
                <w:sz w:val="26"/>
                <w:szCs w:val="26"/>
              </w:rPr>
              <w:lastRenderedPageBreak/>
              <w:t>quản lý, thực hiện chương trình, nhiệm vụ KH&amp;CN sử dụng ngân sách nhà nước.</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3. Thanh tra chuyên ngành về sở hữu trí tuệ:</w:t>
            </w:r>
            <w:r w:rsidRPr="002C1B45">
              <w:rPr>
                <w:rFonts w:ascii="Times New Roman" w:hAnsi="Times New Roman" w:cs="Times New Roman"/>
                <w:sz w:val="26"/>
                <w:szCs w:val="26"/>
              </w:rPr>
              <w:t> Thanh tra xử lý xâm phạm quyền sở hữu công nghiệp theo đơn yêu cầu xử lý vi phạm.</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4. Thanh tra chuyên ngành về tiêu chuẩn, đo lường, chất lượng: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chấp hành các quy định của pháp luật về tiêu chuẩn và quy chuẩn kỹ thuật, luật chất lượng sản phẩm hàng hóa đối với các tổ chức đánh giá sự phù hợp.</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chấp hành các quy định của pháp luật về đo lường trong hoạt động sản xuất, nhập khẩu kinh doanh phương tiện đo, hàng đóng gói sẵn; trong hoạt động sử dụng phương tiện đo, thực hiện phép đo; hoạt động của các tổ chức kiểm định, hiệu chuẩn, thử nghiệm phương tiện đo, chuẩn đo lường, các tổ chức được chỉ định giữ chuẩn đo lường quốc gia.</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5. Thanh tra chuyên ngành về an toàn bức xạ, hạt nhân:</w:t>
            </w:r>
            <w:r w:rsidRPr="002C1B45">
              <w:rPr>
                <w:rFonts w:ascii="Times New Roman" w:hAnsi="Times New Roman" w:cs="Times New Roman"/>
                <w:sz w:val="26"/>
                <w:szCs w:val="26"/>
              </w:rPr>
              <w:t> Thanh tra việc chấp hành các quy định của pháp luật năng lượng nguyên tử về an toàn bức xạ, an toàn hạt nhân, an ninh nguồn phóng xạ và hoạt động dịch vụ hỗ trợ ứng dụng năng lượng nguyên tử.</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6. Thanh tra chuyên đề diện rộng trên phạm vi toàn quốc trong lĩnh vực:</w:t>
            </w:r>
            <w:r w:rsidRPr="002C1B45">
              <w:rPr>
                <w:rFonts w:ascii="Times New Roman" w:hAnsi="Times New Roman" w:cs="Times New Roman"/>
                <w:sz w:val="26"/>
                <w:szCs w:val="26"/>
              </w:rPr>
              <w:t> Quản lý nhà nước về KH&amp;CN, đổi mới sáng tạo (một hoặc một số lĩnh vực: tiêu chuẩn đo lường chất lượng; đề tài, dự án KH&amp;CN; chuyển giao công nghệ; an toàn bức xạ và hạt nhân; sở hữu công nghiệp).</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15" w:name="dieu_15"/>
            <w:r w:rsidRPr="002C1B45">
              <w:rPr>
                <w:rFonts w:ascii="Times New Roman" w:hAnsi="Times New Roman" w:cs="Times New Roman"/>
                <w:b/>
                <w:bCs/>
                <w:i/>
                <w:iCs/>
                <w:sz w:val="26"/>
                <w:szCs w:val="26"/>
              </w:rPr>
              <w:lastRenderedPageBreak/>
              <w:t>15. Bộ Nội vụ</w:t>
            </w:r>
            <w:bookmarkEnd w:id="15"/>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xml:space="preserve">Thanh tra việc thực hiện chức trách, nhiệm vụ, quyền hạn của người đứng đầu cơ quan, đơn vị; công tác phòng, chống tham nhũng, tiêu cực tại một số </w:t>
            </w:r>
            <w:r w:rsidRPr="002C1B45">
              <w:rPr>
                <w:rFonts w:ascii="Times New Roman" w:hAnsi="Times New Roman" w:cs="Times New Roman"/>
                <w:sz w:val="26"/>
                <w:szCs w:val="26"/>
              </w:rPr>
              <w:lastRenderedPageBreak/>
              <w:t>đơn vị trực thuộc Bộ Nội vụ.</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lastRenderedPageBreak/>
              <w:t>Thanh tra việc thực hiện các quy định của pháp luật về:</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Tuyển dụng công chức, viên chức; tiếp nhận vào làm công chức.</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lastRenderedPageBreak/>
              <w:t>- Nâng ngạch công chức, thăng hạng chức danh nghề nghiệp đối với viên chức.</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Bổ nhiệm công chức, viên chức giữ chức vụ lãnh đạo, quản lý.</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Tín ngưỡng, tôn giáo.</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Công tác thi đua, khen thưởng.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Việc chỉnh lý tài liệu lưu trữ; số hóa tài liệu lưu trữ và tạo lập cơ sở dữ liệu tài liệu lưu trữ.</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16" w:name="dieu_16"/>
            <w:r w:rsidRPr="002C1B45">
              <w:rPr>
                <w:rFonts w:ascii="Times New Roman" w:hAnsi="Times New Roman" w:cs="Times New Roman"/>
                <w:b/>
                <w:bCs/>
                <w:i/>
                <w:iCs/>
                <w:sz w:val="26"/>
                <w:szCs w:val="26"/>
              </w:rPr>
              <w:lastRenderedPageBreak/>
              <w:t>16. Bộ Tư pháp</w:t>
            </w:r>
            <w:bookmarkEnd w:id="16"/>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1. Trách nhiệm thực hiện các quy định của pháp luật về phòng, chống tham nhũng, tiêu cực đối với các cơ quan Thi hành án dân sự địa phương.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2. Thanh tra công tác đầu tư xây dựng cơ bản.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3. Thanh tra toàn diện về công tác tổ chức cán bộ; việc thực hiện nhiệm vụ chuyên môn; quản lý, sử dụng ngân sách nhà nước, tài sản công.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4. Trách nhiệm thực hiện các quy định pháp luật về tiếp công dân và giải quyết khiếu nại, tố cáo tại một số cơ quan thi hành án dân sự địa phương</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1. Tập trung vào các lĩnh vực:</w:t>
            </w:r>
            <w:r w:rsidRPr="002C1B45">
              <w:rPr>
                <w:rFonts w:ascii="Times New Roman" w:hAnsi="Times New Roman" w:cs="Times New Roman"/>
                <w:sz w:val="26"/>
                <w:szCs w:val="26"/>
              </w:rPr>
              <w:t> lý lịch tư pháp, con nuôi, công chứng, luật sư, đấu giá tài sản, thừa phát lại, trọng tài thương mại, hộ tịch, quốc tịch, chứng thực.</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2. Thanh tra chuyên đề:</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chuyên đề đối với các tổ chức đấu giá tài sản trong việc đấu giá tài sản là quyền sử dụng đất, các tài sản gắn liền trên đất đế đảm bảo việc thi hành án và trách nhiệm của người có tài sản đưa ra đấu giá.</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Thanh tra việc thi hành án dân sự liên quan đến việc xử lý các tài sản trong các vụ án tham nhũng không qua thủ tục đấu giá tài sản từ năm 2022 đến thời điểm thanh tra.</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3. </w:t>
            </w:r>
            <w:r w:rsidRPr="002C1B45">
              <w:rPr>
                <w:rFonts w:ascii="Times New Roman" w:hAnsi="Times New Roman" w:cs="Times New Roman"/>
                <w:i/>
                <w:iCs/>
                <w:sz w:val="26"/>
                <w:szCs w:val="26"/>
              </w:rPr>
              <w:t>Thanh tra theo Kế hoạch số 120-KH/BCSĐ ngày 19/12/2019 của Ban cán sự đảng Bộ Tư pháp về việc triển khai thực hiện các kết luận và chỉ đạo của Ban Chỉ đạo Trung ương về phòng, chống tham nhũng theo Kế hoạch số 192-KH/BCĐTW ngày 04/9/2018:</w:t>
            </w:r>
            <w:r w:rsidRPr="002C1B45">
              <w:rPr>
                <w:rFonts w:ascii="Times New Roman" w:hAnsi="Times New Roman" w:cs="Times New Roman"/>
                <w:sz w:val="26"/>
                <w:szCs w:val="26"/>
              </w:rPr>
              <w:t> Thanh tra thủ tục đấu giá tài sản trong các vụ án hình sự về tham nhũng, kinh tế với giá trị tài sản từ 500 triệu đồng trở lên.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4. Công tác thanh tra đột xuất</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lastRenderedPageBreak/>
              <w:t>Tăng cường thực hiện các cuộc thanh tra đột xuất theo quy định pháp luật khi có một trong các căn cứ sau:</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Theo yêu cầu của Bộ trưởng Bộ Tư pháp;</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Khi phát hiện có dấu hiệu vi phạm pháp luật của cơ quan, tổ chức, cá nhân thuộc quyền quản lý trực tiếp của Bộ Tư pháp.</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Yêu cầu của việc giải quyết khiếu nại, tố cáo, phòng, chống tham nhũng hoặc phục vụ công tác quản lý nhà nước của Bộ trưởng Bộ Tư pháp theo thẩm quyền.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Yêu cầu công tác quản lý nhà nước đối với hoạt động đấu giá tài sản theo Chỉ thị số </w:t>
            </w:r>
            <w:hyperlink r:id="rId11" w:tgtFrame="_blank" w:tooltip="Chỉ thị 40/CT-TTg" w:history="1">
              <w:r w:rsidRPr="002C1B45">
                <w:rPr>
                  <w:rStyle w:val="Hyperlink"/>
                  <w:rFonts w:ascii="Times New Roman" w:hAnsi="Times New Roman" w:cs="Times New Roman"/>
                  <w:sz w:val="26"/>
                  <w:szCs w:val="26"/>
                </w:rPr>
                <w:t>40/CT-TTg</w:t>
              </w:r>
            </w:hyperlink>
            <w:r w:rsidRPr="002C1B45">
              <w:rPr>
                <w:rFonts w:ascii="Times New Roman" w:hAnsi="Times New Roman" w:cs="Times New Roman"/>
                <w:sz w:val="26"/>
                <w:szCs w:val="26"/>
              </w:rPr>
              <w:t> ngày 02/11/2020 của Thủ tướng Chính phủ về tăng cường công tác quản lý Nhà nước đối với hoạt động đấu giá tài sản.</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17" w:name="dieu_17"/>
            <w:r w:rsidRPr="002C1B45">
              <w:rPr>
                <w:rFonts w:ascii="Times New Roman" w:hAnsi="Times New Roman" w:cs="Times New Roman"/>
                <w:b/>
                <w:bCs/>
                <w:i/>
                <w:iCs/>
                <w:sz w:val="26"/>
                <w:szCs w:val="26"/>
              </w:rPr>
              <w:lastRenderedPageBreak/>
              <w:t>17. Bộ Ngoại giao</w:t>
            </w:r>
            <w:bookmarkEnd w:id="17"/>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1. Đối với các đơn vị thuộc Bộ: (i) việc thực hiện chức năng, nhiệm vụ; (ii) công tác quản lý nội bộ; (iii) công tác phòng, chống tham nhũng, tiêu cực.</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2. Đối với các Cơ quan đại diện Việt Nam ở nước ngoài: (i) công tác ngoại giao chính trị, kinh tế, văn hóa; (ii) công tác lãnh sự; (iii) công tác hỗ trợ và bảo vệ cộng đồng người Việt Nam ở nước ngoài; (iv) công tác quản lý và sử dụng tài chính, tài sản; (v) công tác quản lý cán bộ; (vi) công tác phòng, chống tham nhũng, tiêu cực.</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1. Công tác thỏa thuận quốc tế.</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2. Công tác tổ chức đoàn đi công tác nước ngoài, đón tiếp khách nước ngoài.</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3. Công tác quản lý hội nghị, hội thảo quốc tế.</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4. Công tác lãnh sự.</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18" w:name="dieu_18"/>
            <w:r w:rsidRPr="002C1B45">
              <w:rPr>
                <w:rFonts w:ascii="Times New Roman" w:hAnsi="Times New Roman" w:cs="Times New Roman"/>
                <w:b/>
                <w:bCs/>
                <w:i/>
                <w:iCs/>
                <w:sz w:val="26"/>
                <w:szCs w:val="26"/>
              </w:rPr>
              <w:lastRenderedPageBreak/>
              <w:t>18. Ủy ban Dân tộc</w:t>
            </w:r>
            <w:bookmarkEnd w:id="18"/>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Thanh tra việc thực hiện chức năng, nhiệm vụ, quyền hạn được giao và 1 thanh tra trách nhiệm trong việc thực hiện pháp luật về phòng, chống tham nhũng, tiêu cực đối với một số vụ, đơn vị thuộc Ủy ban Dân tộc.</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Tập trung thanh tra có trọng tâm, trọng điểm đối với các chương trình, chính sách Dân tộc thuộc phạm vi quản lý của Ủy ban Dân tộc, tập trung thanh tra việc thực hiện Chương trình mục tiêu quốc gia phát triển kinh tế - xã hội vùng đồng bào dân tộc thiểu số và miền núi giai đoạn 2021-2030, giai đoạn I từ năm 2021 đến năm 2025 được Thủ tướng Chính phủ phê duyệt tại Quyết định </w:t>
            </w:r>
            <w:hyperlink r:id="rId12" w:tgtFrame="_blank" w:tooltip="Quyết định 1719/QĐ-TTg" w:history="1">
              <w:r w:rsidRPr="002C1B45">
                <w:rPr>
                  <w:rStyle w:val="Hyperlink"/>
                  <w:rFonts w:ascii="Times New Roman" w:hAnsi="Times New Roman" w:cs="Times New Roman"/>
                  <w:sz w:val="26"/>
                  <w:szCs w:val="26"/>
                </w:rPr>
                <w:t>1719/QĐ-TTg</w:t>
              </w:r>
            </w:hyperlink>
            <w:r w:rsidRPr="002C1B45">
              <w:rPr>
                <w:rFonts w:ascii="Times New Roman" w:hAnsi="Times New Roman" w:cs="Times New Roman"/>
                <w:sz w:val="26"/>
                <w:szCs w:val="26"/>
              </w:rPr>
              <w:t> ngày 14/10/2021.</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19" w:name="dieu_19"/>
            <w:r w:rsidRPr="002C1B45">
              <w:rPr>
                <w:rFonts w:ascii="Times New Roman" w:hAnsi="Times New Roman" w:cs="Times New Roman"/>
                <w:b/>
                <w:bCs/>
                <w:i/>
                <w:iCs/>
                <w:sz w:val="26"/>
                <w:szCs w:val="26"/>
              </w:rPr>
              <w:t>19. Bộ Công an</w:t>
            </w:r>
            <w:bookmarkEnd w:id="19"/>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1. Thanh tra chuyên đề diện rộng công tác cải cách thủ tục hành chính và xử lý vi phạm hành chính trong một số lĩnh vực về an ninh, trật tự.</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2. Thanh tra công tác điều tra, xử lý tội phạm trong Công an nhân dân.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3. Thanh tra một số mặt công tác của các Học viện, Trường trong Công an nhân dân.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4. Thanh tra một số nội dung trong công tác hậu cần của lực lượng Công an nhân dân.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5. Thanh tra một số mặt công tác của lực lượng Cảnh sát phòng cháy, chữa cháy và cứu nạn, cứu hộ.</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xml:space="preserve">6. Thanh tra một số mặt công tác của Trại giam thuộc Cục Cảnh sát quản lý </w:t>
            </w:r>
            <w:r w:rsidRPr="002C1B45">
              <w:rPr>
                <w:rFonts w:ascii="Times New Roman" w:hAnsi="Times New Roman" w:cs="Times New Roman"/>
                <w:sz w:val="26"/>
                <w:szCs w:val="26"/>
              </w:rPr>
              <w:lastRenderedPageBreak/>
              <w:t>trại giam, cơ sở giáo dục bắt buộc, trường giáo dưỡng, Bộ Công an.</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lastRenderedPageBreak/>
              <w:t>1. Thanh tra diện rộng việc chấp hành các quy định của pháp luật về bảo vệ bí mật nhà nước và an ninh mạng.</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2. Thanh tra việc chấp hành các quy định của pháp luật về phòng, chống ma túy và phòng, chống mua bán người.</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3. Thanh tra việc chấp hành các quy định của pháp luật về nhập cảnh, xuất cảnh, cư trú của người nước ngoài tại Việt Nam; xuất cảnh, nhập cảnh của công dân Việt Nam; phòng, chống khủng bố; bảo vệ công trình, mục tiêu quan trọng về an ninh quốc gia.</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20" w:name="dieu_20"/>
            <w:r w:rsidRPr="002C1B45">
              <w:rPr>
                <w:rFonts w:ascii="Times New Roman" w:hAnsi="Times New Roman" w:cs="Times New Roman"/>
                <w:b/>
                <w:bCs/>
                <w:i/>
                <w:iCs/>
                <w:sz w:val="26"/>
                <w:szCs w:val="26"/>
              </w:rPr>
              <w:lastRenderedPageBreak/>
              <w:t>20. Bộ Quốc phòng</w:t>
            </w:r>
            <w:bookmarkEnd w:id="20"/>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1. Thanh tra thực hiện nhiệm vụ quân sự, quốc phòng tập trung vào: Công tác sẵn sàng chiến đấu, quản lý vùng trời, vùng biển, biên giới, nội địa, các địa bàn trọng điểm và không gian mạng; công tác huấn luyện, xây dựng nền nếp chính quy, rèn luyện kỷ luật; công tác giáo dục chính trị, phổ biến giáo dục pháp luật; công tác xây dựng lực lượng; công tác bảo đảm hậu cần, kỹ thuật, tài chính.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2. Thanh tra công tác quản lý, đầu tư xây dựng cơ bản; quản lý, sử dụng đất quốc phòng, công trình quốc phòng; quản lý tài chính, ngân sách, mua sắm tài sản công; quản lý sử dụng vốn, tài sản; công tác mua sắm, sản xuất, sửa chữa vũ khí, trang bị kỹ thuật; những nội dung mang tính chất phức tạp, nhạy cảm dễ phát sinh tham nhũng, tiêu cực.</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xml:space="preserve">3. Thanh tra trách nhiệm của người chỉ huy trong việc chấp hành pháp luật Nhà nước về công tác </w:t>
            </w:r>
            <w:r w:rsidRPr="002C1B45">
              <w:rPr>
                <w:rFonts w:ascii="Times New Roman" w:hAnsi="Times New Roman" w:cs="Times New Roman"/>
                <w:sz w:val="26"/>
                <w:szCs w:val="26"/>
              </w:rPr>
              <w:lastRenderedPageBreak/>
              <w:t>thanh tra; tiếp công dân; giải quyết khiếu nại, tố cáo và phòng, chống tham nhũng, tiêu cực; chống buôn lậu, gian lận thương mại và hàng giả; thực hành tiết kiệm, chống lãng phí.</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lastRenderedPageBreak/>
              <w:t>1. Thanh tra việc ban hành các văn bản lãnh đạo, chỉ đạo, hướng dẫn về quốc phòng theo thẩm quyền; công tác lãnh đạo, chỉ đạo, quản lý, điều hành và tổ chức thực hiện các hoạt động quốc phòng theo quy định của pháp luật.</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i/>
                <w:iCs/>
                <w:sz w:val="26"/>
                <w:szCs w:val="26"/>
              </w:rPr>
              <w:t>2.</w:t>
            </w:r>
            <w:r w:rsidRPr="002C1B45">
              <w:rPr>
                <w:rFonts w:ascii="Times New Roman" w:hAnsi="Times New Roman" w:cs="Times New Roman"/>
                <w:sz w:val="26"/>
                <w:szCs w:val="26"/>
              </w:rPr>
              <w:t> Thanh tra việc xây dựng và tổ chức thực hiện các quy hoạch, kế hoạch, đề án, dự án về quốc phòng; việc thực hiện nhiệm vụ, quyền hạn về công tác quốc phòng của các Bộ, ngành trung ương, địa phương theo quy định của pháp luật.</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3. Thanh tra về công tác kiểm tra, thanh tra xử lý vi phạm, giải quyết khiếu nại, tố cáo trong phạm vi ngành, lĩnh vực quản lý liên quan đến quốc phòng theo quy định của pháp luật; thực hiện chế độ báo cáo, giao ban, sơ tổng kết, thi đua khen thưởng về công tác quốc phòng</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21" w:name="dieu_21"/>
            <w:r w:rsidRPr="002C1B45">
              <w:rPr>
                <w:rFonts w:ascii="Times New Roman" w:hAnsi="Times New Roman" w:cs="Times New Roman"/>
                <w:b/>
                <w:bCs/>
                <w:i/>
                <w:iCs/>
                <w:sz w:val="26"/>
                <w:szCs w:val="26"/>
              </w:rPr>
              <w:lastRenderedPageBreak/>
              <w:t>21. Ban Cơ yếu Chính phủ</w:t>
            </w:r>
            <w:bookmarkEnd w:id="21"/>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1. Thanh tra việc thực hiện chính sách, pháp luật, nhiệm vụ, quyền hạn của các cơ quan, tổ chức, cá nhân thuộc quyền quản lý của Trưởng ban Ban Cơ yếu Chính phủ.</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2. Công tác quản lý các dự án về đầu tư, mua sắm, các dự án cải tiến, nâng cấp trang thiết bị trong Ban Cơ yếu Chính phủ.</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3. Việc ban hành các văn bản lãnh đạo, chỉ đạo, hướng dẫn theo thẩm quyền; công tác lãnh đạo, chỉ đạo, quản lý, điều hành và tổ chức thực hiện các hoạt động về cơ yếu theo quy định của pháp luật; việc xây dựng và tổ chức thực hiện các quy hoạch, kế hoạch, đề án, dự án; việc thực hiện nhiệm vụ, quyền hạn theo quy định của pháp luật.</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 xml:space="preserve">4. Thanh tra trách nhiệm của thủ trưởng cơ quan, đơn vị trong việc chấp </w:t>
            </w:r>
            <w:r w:rsidRPr="002C1B45">
              <w:rPr>
                <w:rFonts w:ascii="Times New Roman" w:hAnsi="Times New Roman" w:cs="Times New Roman"/>
                <w:sz w:val="26"/>
                <w:szCs w:val="26"/>
              </w:rPr>
              <w:lastRenderedPageBreak/>
              <w:t>hành pháp luật nhà nước về công tác thanh tra, giải quyết khiếu nại, tố cáo, phòng, chống tham nhũng, tiêu cực; thực hành tiết kiệm, chống lãng phí trong lĩnh vực quản lý, sử dụng tài sản nhà nước.</w:t>
            </w: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lastRenderedPageBreak/>
              <w:t>Thanh tra công tác quản lý chuyên ngành về cơ yếu; chấp hành pháp luật, quy định về chuyên môn - kỹ thuật và quy tắc quản lý ngành cơ yếu của tổ chức cơ yếu, người làm việc trong tổ chức cơ yếu và cơ quan, tổ chức, cá nhân liên quan đến hoạt động cơ yếu; việc chấp hành pháp luật của các tổ chức, cá nhân Việt Nam và tổ chức, cá nhân nước ngoài tại Việt Nam đối với hoạt động nghiên cứu, sản xuất, kinh doanh và sử dụng mật mã để bảo vệ thông tin không thuộc phạm vi bí mật nhà nước; việc chấp hành quy định của pháp luật về việc cung cấp, quản lý, sử dụng chữ ký số, chứng thư chữ ký số và dịch vụ chứng thực chữ ký số chuyên dùng công vụ.</w:t>
            </w:r>
          </w:p>
        </w:tc>
      </w:tr>
      <w:tr w:rsidR="002C1B45" w:rsidRPr="002C1B45" w:rsidTr="002C1B4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bookmarkStart w:id="22" w:name="dieu_22"/>
            <w:r w:rsidRPr="002C1B45">
              <w:rPr>
                <w:rFonts w:ascii="Times New Roman" w:hAnsi="Times New Roman" w:cs="Times New Roman"/>
                <w:b/>
                <w:bCs/>
                <w:i/>
                <w:iCs/>
                <w:sz w:val="26"/>
                <w:szCs w:val="26"/>
              </w:rPr>
              <w:lastRenderedPageBreak/>
              <w:t>22. Bảo hiểm Xã hội Việt Nam</w:t>
            </w:r>
            <w:bookmarkEnd w:id="22"/>
          </w:p>
        </w:tc>
      </w:tr>
      <w:tr w:rsidR="002C1B45" w:rsidRPr="002C1B45" w:rsidTr="002C1B45">
        <w:trPr>
          <w:tblCellSpacing w:w="0" w:type="dxa"/>
        </w:trPr>
        <w:tc>
          <w:tcPr>
            <w:tcW w:w="17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p>
        </w:tc>
        <w:tc>
          <w:tcPr>
            <w:tcW w:w="3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1. Thanh tra đơn vị sử dụng lao động (SDLĐ) đã đăng ký kinh doanh, có kê khai thuế thu nhập cá nhân nhưng chưa đăng ký tham gia BHXH.</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2. Thanh tra đơn vị SDLĐ có mức tiền lương làm căn cứ đóng BHXH bình quân thấp nhưng có thu nhập kê khai thuế bình quân cao.</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3. Thanh tra đơn vị SDLĐ chậm đóng BHXH, BHTN, BHYT từ 03 tháng trở lên.</w:t>
            </w:r>
          </w:p>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t>4. Thanh tra chuyên đề đối với một số doanh nghiệp hoạt động theo mô hình tập đoàn, hệ sinh thái gồm công ty mẹ và nhiều công ty con.</w:t>
            </w:r>
          </w:p>
        </w:tc>
      </w:tr>
    </w:tbl>
    <w:p w:rsidR="002C1B45" w:rsidRPr="002C1B45" w:rsidRDefault="002C1B45" w:rsidP="002C1B45">
      <w:pPr>
        <w:rPr>
          <w:rFonts w:ascii="Times New Roman" w:hAnsi="Times New Roman" w:cs="Times New Roman"/>
          <w:sz w:val="26"/>
          <w:szCs w:val="26"/>
        </w:rPr>
      </w:pPr>
      <w:r w:rsidRPr="002C1B45">
        <w:rPr>
          <w:rFonts w:ascii="Times New Roman" w:hAnsi="Times New Roman" w:cs="Times New Roman"/>
          <w:sz w:val="26"/>
          <w:szCs w:val="26"/>
        </w:rPr>
        <w:br/>
      </w:r>
    </w:p>
    <w:p w:rsidR="00C03BD2" w:rsidRPr="002C1B45" w:rsidRDefault="001F6387">
      <w:pPr>
        <w:rPr>
          <w:rFonts w:ascii="Times New Roman" w:hAnsi="Times New Roman" w:cs="Times New Roman"/>
          <w:sz w:val="26"/>
          <w:szCs w:val="26"/>
        </w:rPr>
      </w:pPr>
    </w:p>
    <w:sectPr w:rsidR="00C03BD2" w:rsidRPr="002C1B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387" w:rsidRDefault="001F6387" w:rsidP="002C1B45">
      <w:pPr>
        <w:spacing w:after="0" w:line="240" w:lineRule="auto"/>
      </w:pPr>
      <w:r>
        <w:separator/>
      </w:r>
    </w:p>
  </w:endnote>
  <w:endnote w:type="continuationSeparator" w:id="0">
    <w:p w:rsidR="001F6387" w:rsidRDefault="001F6387" w:rsidP="002C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387" w:rsidRDefault="001F6387" w:rsidP="002C1B45">
      <w:pPr>
        <w:spacing w:after="0" w:line="240" w:lineRule="auto"/>
      </w:pPr>
      <w:r>
        <w:separator/>
      </w:r>
    </w:p>
  </w:footnote>
  <w:footnote w:type="continuationSeparator" w:id="0">
    <w:p w:rsidR="001F6387" w:rsidRDefault="001F6387" w:rsidP="002C1B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45"/>
    <w:rsid w:val="001F6387"/>
    <w:rsid w:val="002C1B45"/>
    <w:rsid w:val="00692392"/>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E9A15-9C7B-45F0-AE64-27C5390C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B45"/>
    <w:rPr>
      <w:color w:val="0563C1" w:themeColor="hyperlink"/>
      <w:u w:val="single"/>
    </w:rPr>
  </w:style>
  <w:style w:type="paragraph" w:styleId="Header">
    <w:name w:val="header"/>
    <w:basedOn w:val="Normal"/>
    <w:link w:val="HeaderChar"/>
    <w:uiPriority w:val="99"/>
    <w:unhideWhenUsed/>
    <w:rsid w:val="002C1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B45"/>
  </w:style>
  <w:style w:type="paragraph" w:styleId="Footer">
    <w:name w:val="footer"/>
    <w:basedOn w:val="Normal"/>
    <w:link w:val="FooterChar"/>
    <w:uiPriority w:val="99"/>
    <w:unhideWhenUsed/>
    <w:rsid w:val="002C1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73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72-2023-nd-cp-tieu-chuan-dinh-muc-su-dung-xe-o-to-580611.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xuat-nhap-khau/nghi-dinh-125-2017-nd-cp-bieu-thue-xuat-khau-bieu-thue-nhap-khau-uu-dai-359509.aspx" TargetMode="External"/><Relationship Id="rId12" Type="http://schemas.openxmlformats.org/officeDocument/2006/relationships/hyperlink" Target="https://thuvienphapluat.vn/van-ban/dau-tu/quyet-dinh-1719-qd-ttg-2021-chuong-trinh-phat-trien-kinh-te-xa-hoi-vung-dan-toc-thieu-so-491217.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au-tu/chi-thi-26-ct-ttg-2024-nhiem-vu-giai-phap-day-manh-giai-ngan-von-dau-tu-cong-nhung-thang-cuoi-nam-620532.aspx" TargetMode="External"/><Relationship Id="rId11" Type="http://schemas.openxmlformats.org/officeDocument/2006/relationships/hyperlink" Target="https://thuvienphapluat.vn/van-ban/thuong-mai/chi-thi-40-ct-ttg-2020-tang-cuong-cong-tac-quan-ly-nha-nuoc-doi-voi-hoat-dong-dau-gia-tai-san-456586.aspx" TargetMode="External"/><Relationship Id="rId5" Type="http://schemas.openxmlformats.org/officeDocument/2006/relationships/endnotes" Target="endnotes.xml"/><Relationship Id="rId10" Type="http://schemas.openxmlformats.org/officeDocument/2006/relationships/hyperlink" Target="https://thuvienphapluat.vn/van-ban/lao-dong-tien-luong/nghi-dinh-130-2020-nd-cp-kiem-soat-tai-san-thu-nhap-cua-nguoi-co-chuc-vu-trong-co-quan-to-chuc-434740.aspx" TargetMode="External"/><Relationship Id="rId4" Type="http://schemas.openxmlformats.org/officeDocument/2006/relationships/footnotes" Target="footnotes.xml"/><Relationship Id="rId9" Type="http://schemas.openxmlformats.org/officeDocument/2006/relationships/hyperlink" Target="https://thuvienphapluat.vn/van-ban/xuat-nhap-khau/nghi-dinh-26-2023-nd-cp-bieu-thue-xuat-khau-bieu-thue-nhap-khau-uu-dai-548616.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8675</Words>
  <Characters>49449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2024-11-15T02:25:00Z</dcterms:created>
  <dcterms:modified xsi:type="dcterms:W3CDTF">2024-11-15T02:26:00Z</dcterms:modified>
</cp:coreProperties>
</file>