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00" w:firstRow="0" w:lastRow="0" w:firstColumn="0" w:lastColumn="0" w:noHBand="0" w:noVBand="0"/>
      </w:tblPr>
      <w:tblGrid>
        <w:gridCol w:w="5280"/>
        <w:gridCol w:w="4080"/>
      </w:tblGrid>
      <w:tr w:rsidR="00CC682E" w:rsidRPr="009B651A" w:rsidTr="00F93A44">
        <w:trPr>
          <w:trHeight w:val="516"/>
        </w:trPr>
        <w:tc>
          <w:tcPr>
            <w:tcW w:w="0" w:type="auto"/>
            <w:vAlign w:val="center"/>
          </w:tcPr>
          <w:p w:rsidR="00CC682E" w:rsidRPr="009B651A" w:rsidRDefault="00CC682E" w:rsidP="00F93A44">
            <w:pPr>
              <w:pStyle w:val="NormalWeb"/>
              <w:jc w:val="center"/>
              <w:rPr>
                <w:sz w:val="26"/>
                <w:szCs w:val="26"/>
              </w:rPr>
            </w:pPr>
            <w:r w:rsidRPr="009B651A">
              <w:rPr>
                <w:sz w:val="26"/>
                <w:szCs w:val="26"/>
              </w:rPr>
              <w:t>ĐẢNG ỦY…………………….</w:t>
            </w:r>
          </w:p>
          <w:p w:rsidR="00CC682E" w:rsidRPr="009B651A" w:rsidRDefault="00CC682E" w:rsidP="00F93A44">
            <w:pPr>
              <w:pStyle w:val="NormalWeb"/>
              <w:jc w:val="center"/>
              <w:rPr>
                <w:sz w:val="26"/>
                <w:szCs w:val="26"/>
              </w:rPr>
            </w:pPr>
            <w:r w:rsidRPr="009B651A">
              <w:rPr>
                <w:rStyle w:val="Strong"/>
                <w:sz w:val="26"/>
                <w:szCs w:val="26"/>
              </w:rPr>
              <w:t>ĐẢNG ỦY (CHI BỘ) ….</w:t>
            </w:r>
          </w:p>
        </w:tc>
        <w:tc>
          <w:tcPr>
            <w:tcW w:w="0" w:type="auto"/>
            <w:vAlign w:val="center"/>
          </w:tcPr>
          <w:p w:rsidR="00CC682E" w:rsidRPr="009B651A" w:rsidRDefault="00CC682E" w:rsidP="00F93A44">
            <w:pPr>
              <w:pStyle w:val="NormalWeb"/>
              <w:jc w:val="center"/>
              <w:rPr>
                <w:sz w:val="26"/>
                <w:szCs w:val="26"/>
              </w:rPr>
            </w:pPr>
            <w:r w:rsidRPr="009B651A">
              <w:rPr>
                <w:rStyle w:val="Strong"/>
                <w:sz w:val="26"/>
                <w:szCs w:val="26"/>
              </w:rPr>
              <w:t>ĐẢNG CỘNG SẢN VIỆT NAM</w:t>
            </w:r>
          </w:p>
        </w:tc>
      </w:tr>
      <w:tr w:rsidR="00CC682E" w:rsidRPr="009B651A" w:rsidTr="00F93A44">
        <w:trPr>
          <w:trHeight w:val="673"/>
        </w:trPr>
        <w:tc>
          <w:tcPr>
            <w:tcW w:w="0" w:type="auto"/>
            <w:vAlign w:val="center"/>
          </w:tcPr>
          <w:p w:rsidR="00CC682E" w:rsidRPr="009B651A" w:rsidRDefault="00CC682E" w:rsidP="00F93A44">
            <w:pPr>
              <w:jc w:val="center"/>
              <w:rPr>
                <w:sz w:val="26"/>
                <w:szCs w:val="26"/>
              </w:rPr>
            </w:pPr>
            <w:r w:rsidRPr="009B651A">
              <w:rPr>
                <w:sz w:val="26"/>
                <w:szCs w:val="26"/>
                <w:lang w:eastAsia="zh-CN" w:bidi="ar"/>
              </w:rPr>
              <w:t>Số - BC/ĐU (CB)….</w:t>
            </w:r>
          </w:p>
        </w:tc>
        <w:tc>
          <w:tcPr>
            <w:tcW w:w="4080" w:type="dxa"/>
            <w:vAlign w:val="center"/>
          </w:tcPr>
          <w:p w:rsidR="00CC682E" w:rsidRPr="009B651A" w:rsidRDefault="00CC682E" w:rsidP="00F93A44">
            <w:pPr>
              <w:pStyle w:val="NormalWeb"/>
              <w:jc w:val="center"/>
              <w:rPr>
                <w:sz w:val="26"/>
                <w:szCs w:val="26"/>
              </w:rPr>
            </w:pPr>
            <w:r w:rsidRPr="009B651A">
              <w:rPr>
                <w:rStyle w:val="Emphasis"/>
                <w:sz w:val="26"/>
                <w:szCs w:val="26"/>
              </w:rPr>
              <w:t>……, ngày ...tháng ...năm 20...</w:t>
            </w:r>
          </w:p>
        </w:tc>
      </w:tr>
    </w:tbl>
    <w:p w:rsidR="00CC682E" w:rsidRDefault="00CC682E" w:rsidP="00CC682E">
      <w:pPr>
        <w:pStyle w:val="NormalWeb"/>
        <w:jc w:val="center"/>
        <w:rPr>
          <w:rStyle w:val="Strong"/>
          <w:sz w:val="26"/>
          <w:szCs w:val="26"/>
        </w:rPr>
      </w:pPr>
      <w:r w:rsidRPr="009B651A">
        <w:rPr>
          <w:rStyle w:val="Strong"/>
          <w:sz w:val="26"/>
          <w:szCs w:val="26"/>
        </w:rPr>
        <w:t>BÁO CÁO</w:t>
      </w:r>
      <w:r w:rsidRPr="009B651A">
        <w:rPr>
          <w:sz w:val="26"/>
          <w:szCs w:val="26"/>
        </w:rPr>
        <w:br/>
      </w:r>
      <w:r w:rsidRPr="009B651A">
        <w:rPr>
          <w:rStyle w:val="Strong"/>
          <w:sz w:val="26"/>
          <w:szCs w:val="26"/>
        </w:rPr>
        <w:t>TỔNG KẾT CÔNG TÁC NĂM 2024 PHƯƠNG HƯỚNG, NHIỆM VỤ CÔNG TÁC NĂM 2025</w:t>
      </w:r>
    </w:p>
    <w:p w:rsidR="008D0D72" w:rsidRPr="009B651A" w:rsidRDefault="008D0D72" w:rsidP="00CC682E">
      <w:pPr>
        <w:pStyle w:val="NormalWeb"/>
        <w:jc w:val="center"/>
        <w:rPr>
          <w:sz w:val="26"/>
          <w:szCs w:val="26"/>
        </w:rPr>
      </w:pPr>
    </w:p>
    <w:p w:rsidR="008D0D72" w:rsidRPr="008D0D72" w:rsidRDefault="008D0D72" w:rsidP="008D0D72">
      <w:pPr>
        <w:pStyle w:val="NormalWeb"/>
        <w:rPr>
          <w:b/>
          <w:sz w:val="26"/>
          <w:szCs w:val="26"/>
        </w:rPr>
      </w:pPr>
      <w:r w:rsidRPr="008D0D72">
        <w:rPr>
          <w:b/>
          <w:sz w:val="26"/>
          <w:szCs w:val="26"/>
        </w:rPr>
        <w:t>I. ĐÁNH GIÁ KẾT QUẢ THỰC HIỆN NHIỆM VỤ NĂM 2024</w:t>
      </w:r>
    </w:p>
    <w:p w:rsidR="008D0D72" w:rsidRPr="008D0D72" w:rsidRDefault="008D0D72" w:rsidP="008D0D72">
      <w:pPr>
        <w:pStyle w:val="NormalWeb"/>
        <w:rPr>
          <w:b/>
          <w:sz w:val="26"/>
          <w:szCs w:val="26"/>
        </w:rPr>
      </w:pPr>
      <w:r w:rsidRPr="008D0D72">
        <w:rPr>
          <w:b/>
          <w:sz w:val="26"/>
          <w:szCs w:val="26"/>
        </w:rPr>
        <w:t>1. Công tác lãnh đạo thực hiện nhiệm vụ phát triển kinh tế - xã hội</w:t>
      </w:r>
    </w:p>
    <w:p w:rsidR="008D0D72" w:rsidRPr="008D0D72" w:rsidRDefault="008D0D72" w:rsidP="008D0D72">
      <w:pPr>
        <w:pStyle w:val="NormalWeb"/>
        <w:rPr>
          <w:sz w:val="26"/>
          <w:szCs w:val="26"/>
        </w:rPr>
      </w:pPr>
      <w:r w:rsidRPr="008D0D72">
        <w:rPr>
          <w:sz w:val="26"/>
          <w:szCs w:val="26"/>
        </w:rPr>
        <w:t>Chi bộ thôn [Tên thôn] đã tập trung lãnh đạo nhân dân thực hiện tốt các nhiệm vụ phát triển kinh tế - xã hội, đạt được nhiều kết quả nổi bậ</w:t>
      </w:r>
      <w:r>
        <w:rPr>
          <w:sz w:val="26"/>
          <w:szCs w:val="26"/>
        </w:rPr>
        <w:t>t:</w:t>
      </w:r>
    </w:p>
    <w:p w:rsidR="008D0D72" w:rsidRPr="008D0D72" w:rsidRDefault="008D0D72" w:rsidP="008D0D72">
      <w:pPr>
        <w:pStyle w:val="NormalWeb"/>
        <w:rPr>
          <w:b/>
          <w:sz w:val="26"/>
          <w:szCs w:val="26"/>
        </w:rPr>
      </w:pPr>
      <w:r w:rsidRPr="008D0D72">
        <w:rPr>
          <w:b/>
          <w:sz w:val="26"/>
          <w:szCs w:val="26"/>
        </w:rPr>
        <w:t>Phát triển kinh tế</w:t>
      </w:r>
      <w:r>
        <w:rPr>
          <w:b/>
          <w:sz w:val="26"/>
          <w:szCs w:val="26"/>
        </w:rPr>
        <w:t>:</w:t>
      </w:r>
      <w:bookmarkStart w:id="0" w:name="_GoBack"/>
      <w:bookmarkEnd w:id="0"/>
    </w:p>
    <w:p w:rsidR="008D0D72" w:rsidRPr="008D0D72" w:rsidRDefault="008D0D72" w:rsidP="008D0D72">
      <w:pPr>
        <w:pStyle w:val="NormalWeb"/>
        <w:rPr>
          <w:sz w:val="26"/>
          <w:szCs w:val="26"/>
        </w:rPr>
      </w:pPr>
      <w:r>
        <w:rPr>
          <w:sz w:val="26"/>
          <w:szCs w:val="26"/>
          <w:lang w:val="vi-VN"/>
        </w:rPr>
        <w:t xml:space="preserve">- </w:t>
      </w:r>
      <w:r w:rsidRPr="008D0D72">
        <w:rPr>
          <w:sz w:val="26"/>
          <w:szCs w:val="26"/>
        </w:rPr>
        <w:t>Hướng dẫn nhân dân chuyển đổi cơ cấu cây trồng, vật nuôi, áp dụng các tiến bộ khoa học kỹ thuật vào sản xuất. Trong năm, diện tích trồng cây ăn quả đạt [số liệu] ha, năng suất bình quân tăng [số liệu] % so với năm trước.</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Mô hình chăn nuôi gia súc, gia cầm quy mô nhỏ lẻ và vừa tiếp tục phát triển ổn định, đóng góp đáng kể vào thu nhập của các hộ gia đình.</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Thu nhập bình quân đầu người đạt [số liệu] triệu đồng/năm, tăng [số liệu] % so với năm 2023.</w:t>
      </w:r>
    </w:p>
    <w:p w:rsidR="008D0D72" w:rsidRPr="008D0D72" w:rsidRDefault="008D0D72" w:rsidP="008D0D72">
      <w:pPr>
        <w:pStyle w:val="NormalWeb"/>
        <w:rPr>
          <w:b/>
          <w:sz w:val="26"/>
          <w:szCs w:val="26"/>
        </w:rPr>
      </w:pPr>
      <w:r w:rsidRPr="008D0D72">
        <w:rPr>
          <w:b/>
          <w:sz w:val="26"/>
          <w:szCs w:val="26"/>
        </w:rPr>
        <w:t>Văn hóa - xã hội:</w:t>
      </w:r>
    </w:p>
    <w:p w:rsidR="008D0D72" w:rsidRPr="008D0D72" w:rsidRDefault="008D0D72" w:rsidP="008D0D72">
      <w:pPr>
        <w:pStyle w:val="NormalWeb"/>
        <w:rPr>
          <w:sz w:val="26"/>
          <w:szCs w:val="26"/>
        </w:rPr>
      </w:pPr>
      <w:r>
        <w:rPr>
          <w:sz w:val="26"/>
          <w:szCs w:val="26"/>
        </w:rPr>
        <w:t xml:space="preserve">- </w:t>
      </w:r>
      <w:r w:rsidRPr="008D0D72">
        <w:rPr>
          <w:sz w:val="26"/>
          <w:szCs w:val="26"/>
        </w:rPr>
        <w:t>Tổ chức [số lượng] hoạt động văn hóa, văn nghệ, thể dục thể thao, thu hút đông đảo nhân dân tham gia, đặc biệt là trong các dịp lễ Tết.</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Tỷ lệ hộ gia đình đạt danh hiệu "Gia đình văn hóa" năm 2024 đạt [số liệu] %, tăng [số liệu] % so với năm trước.</w:t>
      </w:r>
    </w:p>
    <w:p w:rsidR="008D0D72" w:rsidRPr="008D0D72" w:rsidRDefault="008D0D72" w:rsidP="008D0D72">
      <w:pPr>
        <w:pStyle w:val="NormalWeb"/>
        <w:rPr>
          <w:b/>
          <w:sz w:val="26"/>
          <w:szCs w:val="26"/>
        </w:rPr>
      </w:pPr>
      <w:r w:rsidRPr="008D0D72">
        <w:rPr>
          <w:b/>
          <w:sz w:val="26"/>
          <w:szCs w:val="26"/>
        </w:rPr>
        <w:t>Công tác giáo dục:</w:t>
      </w:r>
    </w:p>
    <w:p w:rsidR="008D0D72" w:rsidRPr="008D0D72" w:rsidRDefault="008D0D72" w:rsidP="008D0D72">
      <w:pPr>
        <w:pStyle w:val="NormalWeb"/>
        <w:rPr>
          <w:sz w:val="26"/>
          <w:szCs w:val="26"/>
        </w:rPr>
      </w:pPr>
      <w:r w:rsidRPr="008D0D72">
        <w:rPr>
          <w:sz w:val="26"/>
          <w:szCs w:val="26"/>
        </w:rPr>
        <w:t>Hỗ trợ các trường học trên địa bàn, tạo điều kiện thuận lợi cho học sinh đến trường. Tỷ lệ học sinh tốt nghiệp THCS và THPT đạt [số liệu] %.</w:t>
      </w:r>
    </w:p>
    <w:p w:rsidR="008D0D72" w:rsidRPr="008D0D72" w:rsidRDefault="008D0D72" w:rsidP="008D0D72">
      <w:pPr>
        <w:pStyle w:val="NormalWeb"/>
        <w:rPr>
          <w:b/>
          <w:sz w:val="26"/>
          <w:szCs w:val="26"/>
        </w:rPr>
      </w:pPr>
      <w:r w:rsidRPr="008D0D72">
        <w:rPr>
          <w:b/>
          <w:sz w:val="26"/>
          <w:szCs w:val="26"/>
        </w:rPr>
        <w:lastRenderedPageBreak/>
        <w:t>Quốc phòng - an ninh:</w:t>
      </w:r>
    </w:p>
    <w:p w:rsidR="008D0D72" w:rsidRDefault="008D0D72" w:rsidP="008D0D72">
      <w:pPr>
        <w:pStyle w:val="NormalWeb"/>
        <w:rPr>
          <w:sz w:val="26"/>
          <w:szCs w:val="26"/>
        </w:rPr>
      </w:pPr>
      <w:r>
        <w:rPr>
          <w:sz w:val="26"/>
          <w:szCs w:val="26"/>
        </w:rPr>
        <w:t xml:space="preserve">- </w:t>
      </w:r>
      <w:r w:rsidRPr="008D0D72">
        <w:rPr>
          <w:sz w:val="26"/>
          <w:szCs w:val="26"/>
        </w:rPr>
        <w:t>Duy trì tốt công tác giữ gìn an ninh trật tự, tổ chức các buổi tuyên truyền pháp luật với sự tham gia của [số lượng] người.</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Trong năm, thôn không xảy ra các vụ việc vi phạm pháp luật nghiêm trọng, đảm bảo địa bàn an toàn.</w:t>
      </w:r>
    </w:p>
    <w:p w:rsidR="008D0D72" w:rsidRPr="008D0D72" w:rsidRDefault="008D0D72" w:rsidP="008D0D72">
      <w:pPr>
        <w:pStyle w:val="NormalWeb"/>
        <w:rPr>
          <w:b/>
          <w:sz w:val="26"/>
          <w:szCs w:val="26"/>
        </w:rPr>
      </w:pPr>
      <w:r w:rsidRPr="008D0D72">
        <w:rPr>
          <w:b/>
          <w:sz w:val="26"/>
          <w:szCs w:val="26"/>
        </w:rPr>
        <w:t>2. Công tác xây dựng Đảng</w:t>
      </w:r>
    </w:p>
    <w:p w:rsidR="008D0D72" w:rsidRPr="008D0D72" w:rsidRDefault="008D0D72" w:rsidP="008D0D72">
      <w:pPr>
        <w:pStyle w:val="NormalWeb"/>
        <w:rPr>
          <w:b/>
          <w:sz w:val="26"/>
          <w:szCs w:val="26"/>
        </w:rPr>
      </w:pPr>
      <w:r w:rsidRPr="008D0D72">
        <w:rPr>
          <w:b/>
          <w:sz w:val="26"/>
          <w:szCs w:val="26"/>
        </w:rPr>
        <w:t>Công tác tư tưởng, chính trị:</w:t>
      </w:r>
    </w:p>
    <w:p w:rsidR="008D0D72" w:rsidRPr="008D0D72" w:rsidRDefault="008D0D72" w:rsidP="008D0D72">
      <w:pPr>
        <w:pStyle w:val="NormalWeb"/>
        <w:rPr>
          <w:sz w:val="26"/>
          <w:szCs w:val="26"/>
        </w:rPr>
      </w:pPr>
      <w:r>
        <w:rPr>
          <w:sz w:val="26"/>
          <w:szCs w:val="26"/>
        </w:rPr>
        <w:t xml:space="preserve">- </w:t>
      </w:r>
      <w:r w:rsidRPr="008D0D72">
        <w:rPr>
          <w:sz w:val="26"/>
          <w:szCs w:val="26"/>
        </w:rPr>
        <w:t>Tổ chức học tập, quán triệt các nghị quyết của Đảng và chỉ thị của cấp trên. Trong năm, đã tổ chức [số lượng] buổi sinh hoạt chuyên đề, với tỷ lệ đảng viên tham gia đạt [số liệu] %.</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Đẩy mạnh tuyên truyền về tư tưởng, đạo đức, phong cách Hồ Chí Minh thông qua các hoạt động như tọa đàm, sinh hoạt chi bộ.</w:t>
      </w:r>
    </w:p>
    <w:p w:rsidR="008D0D72" w:rsidRPr="008D0D72" w:rsidRDefault="008D0D72" w:rsidP="008D0D72">
      <w:pPr>
        <w:pStyle w:val="NormalWeb"/>
        <w:rPr>
          <w:b/>
          <w:sz w:val="26"/>
          <w:szCs w:val="26"/>
        </w:rPr>
      </w:pPr>
      <w:r w:rsidRPr="008D0D72">
        <w:rPr>
          <w:b/>
          <w:sz w:val="26"/>
          <w:szCs w:val="26"/>
        </w:rPr>
        <w:t>Công tác tổ chức:</w:t>
      </w:r>
    </w:p>
    <w:p w:rsidR="008D0D72" w:rsidRPr="008D0D72" w:rsidRDefault="008D0D72" w:rsidP="008D0D72">
      <w:pPr>
        <w:pStyle w:val="NormalWeb"/>
        <w:rPr>
          <w:sz w:val="26"/>
          <w:szCs w:val="26"/>
        </w:rPr>
      </w:pPr>
      <w:r>
        <w:rPr>
          <w:sz w:val="26"/>
          <w:szCs w:val="26"/>
        </w:rPr>
        <w:t xml:space="preserve">- </w:t>
      </w:r>
      <w:r w:rsidRPr="008D0D72">
        <w:rPr>
          <w:sz w:val="26"/>
          <w:szCs w:val="26"/>
        </w:rPr>
        <w:t>Chi bộ hiện có [số lượng] đảng viên, trong đó chính thức [số lượng], dự bị [số lượng]. Trong năm, đã kết nạp mới [số lượng] đảng viên, đạt chỉ tiêu nghị quyết đề ra.</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Tổ chức [số lượng] kỳ sinh hoạt chi bộ, đảm bảo nội dung bám sát các nhiệm vụ chính trị của thôn và xã.</w:t>
      </w:r>
    </w:p>
    <w:p w:rsidR="008D0D72" w:rsidRPr="008D0D72" w:rsidRDefault="008D0D72" w:rsidP="008D0D72">
      <w:pPr>
        <w:pStyle w:val="NormalWeb"/>
        <w:rPr>
          <w:b/>
          <w:sz w:val="26"/>
          <w:szCs w:val="26"/>
        </w:rPr>
      </w:pPr>
      <w:r w:rsidRPr="008D0D72">
        <w:rPr>
          <w:b/>
          <w:sz w:val="26"/>
          <w:szCs w:val="26"/>
        </w:rPr>
        <w:t>Công tác kiểm tra, giám sát:</w:t>
      </w:r>
    </w:p>
    <w:p w:rsidR="008D0D72" w:rsidRPr="008D0D72" w:rsidRDefault="008D0D72" w:rsidP="008D0D72">
      <w:pPr>
        <w:pStyle w:val="NormalWeb"/>
        <w:rPr>
          <w:sz w:val="26"/>
          <w:szCs w:val="26"/>
        </w:rPr>
      </w:pPr>
    </w:p>
    <w:p w:rsidR="008D0D72" w:rsidRPr="008D0D72" w:rsidRDefault="008D0D72" w:rsidP="008D0D72">
      <w:pPr>
        <w:pStyle w:val="NormalWeb"/>
        <w:rPr>
          <w:sz w:val="26"/>
          <w:szCs w:val="26"/>
        </w:rPr>
      </w:pPr>
      <w:r w:rsidRPr="008D0D72">
        <w:rPr>
          <w:sz w:val="26"/>
          <w:szCs w:val="26"/>
        </w:rPr>
        <w:t>Tiến hành kiểm tra, giám sát [số lượng] đảng viên trong việc thực hiện nhiệm vụ, chấp hành điều lệ Đảng. Không có trường hợp vi phạm nghiêm trọng.</w:t>
      </w:r>
    </w:p>
    <w:p w:rsidR="008D0D72" w:rsidRPr="008D0D72" w:rsidRDefault="008D0D72" w:rsidP="008D0D72">
      <w:pPr>
        <w:pStyle w:val="NormalWeb"/>
        <w:rPr>
          <w:b/>
          <w:sz w:val="26"/>
          <w:szCs w:val="26"/>
        </w:rPr>
      </w:pPr>
      <w:r w:rsidRPr="008D0D72">
        <w:rPr>
          <w:b/>
          <w:sz w:val="26"/>
          <w:szCs w:val="26"/>
        </w:rPr>
        <w:t>Thực hiện Chỉ thị 05-CT/TW:</w:t>
      </w:r>
    </w:p>
    <w:p w:rsidR="008D0D72" w:rsidRPr="008D0D72" w:rsidRDefault="008D0D72" w:rsidP="008D0D72">
      <w:pPr>
        <w:pStyle w:val="NormalWeb"/>
        <w:rPr>
          <w:sz w:val="26"/>
          <w:szCs w:val="26"/>
        </w:rPr>
      </w:pPr>
      <w:r w:rsidRPr="008D0D72">
        <w:rPr>
          <w:sz w:val="26"/>
          <w:szCs w:val="26"/>
        </w:rPr>
        <w:t>Đã triển khai chuyên đề học tập và làm theo tư tưởng, đạo đức, phong cách Hồ Chí Minh năm 2024 với chủ đề “[Chủ đề cụ thể],” thu hút sự quan tâm của toàn thể đảng viên.</w:t>
      </w:r>
    </w:p>
    <w:p w:rsidR="008D0D72" w:rsidRPr="008D0D72" w:rsidRDefault="008D0D72" w:rsidP="008D0D72">
      <w:pPr>
        <w:pStyle w:val="NormalWeb"/>
        <w:rPr>
          <w:b/>
          <w:sz w:val="26"/>
          <w:szCs w:val="26"/>
        </w:rPr>
      </w:pPr>
      <w:r w:rsidRPr="008D0D72">
        <w:rPr>
          <w:b/>
          <w:sz w:val="26"/>
          <w:szCs w:val="26"/>
        </w:rPr>
        <w:t>3. Công tác dân vận và xây dựng khối đại đoàn kết toàn dân</w:t>
      </w:r>
    </w:p>
    <w:p w:rsidR="008D0D72" w:rsidRPr="008D0D72" w:rsidRDefault="008D0D72" w:rsidP="008D0D72">
      <w:pPr>
        <w:pStyle w:val="NormalWeb"/>
        <w:rPr>
          <w:b/>
          <w:sz w:val="26"/>
          <w:szCs w:val="26"/>
        </w:rPr>
      </w:pPr>
      <w:r w:rsidRPr="008D0D72">
        <w:rPr>
          <w:b/>
          <w:sz w:val="26"/>
          <w:szCs w:val="26"/>
        </w:rPr>
        <w:t>Dân vận:</w:t>
      </w:r>
    </w:p>
    <w:p w:rsidR="008D0D72" w:rsidRPr="008D0D72" w:rsidRDefault="008D0D72" w:rsidP="008D0D72">
      <w:pPr>
        <w:pStyle w:val="NormalWeb"/>
        <w:rPr>
          <w:sz w:val="26"/>
          <w:szCs w:val="26"/>
        </w:rPr>
      </w:pPr>
      <w:r>
        <w:rPr>
          <w:sz w:val="26"/>
          <w:szCs w:val="26"/>
        </w:rPr>
        <w:lastRenderedPageBreak/>
        <w:t xml:space="preserve">- </w:t>
      </w:r>
      <w:r w:rsidRPr="008D0D72">
        <w:rPr>
          <w:sz w:val="26"/>
          <w:szCs w:val="26"/>
        </w:rPr>
        <w:t>Tăng cường tiếp xúc, đối thoại với nhân dân để nắm bắt tâm tư, nguyện vọng, giải quyết kịp thời các vấn đề phát sinh.</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Phối hợp với các đoàn thể tổ chức các phong trào thi đua như: “Toàn dân đoàn kết xây dựng đời sống văn hóa ở khu dân cư,” “Ngày hội đại đoàn kết toàn dân tộc,” với sự tham gia của [số liệu] % hộ dân.</w:t>
      </w:r>
    </w:p>
    <w:p w:rsidR="008D0D72" w:rsidRPr="008D0D72" w:rsidRDefault="008D0D72" w:rsidP="008D0D72">
      <w:pPr>
        <w:pStyle w:val="NormalWeb"/>
        <w:rPr>
          <w:b/>
          <w:sz w:val="26"/>
          <w:szCs w:val="26"/>
        </w:rPr>
      </w:pPr>
      <w:r w:rsidRPr="008D0D72">
        <w:rPr>
          <w:b/>
          <w:sz w:val="26"/>
          <w:szCs w:val="26"/>
        </w:rPr>
        <w:t>Khối đại đoàn kết toàn dân</w:t>
      </w:r>
      <w:r w:rsidRPr="008D0D72">
        <w:rPr>
          <w:b/>
          <w:sz w:val="26"/>
          <w:szCs w:val="26"/>
        </w:rPr>
        <w:t>:</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Vận động nhân dân tham gia giữ gìn vệ sinh môi trường, xây dựng cảnh quan xanh - sạch - đẹp. Trong năm, đã huy động được [số liệu] ngày công để thực hiện các công trình vệ sinh công cộng.</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Hỗ trợ các hộ gia đình khó khăn: Huy động nguồn lực xã hội hóa, đóng góp được [số liệu] triệu đồng để sửa chữa nhà cho [số lượng] hộ dân.</w:t>
      </w:r>
    </w:p>
    <w:p w:rsidR="008D0D72" w:rsidRPr="008D0D72" w:rsidRDefault="008D0D72" w:rsidP="008D0D72">
      <w:pPr>
        <w:pStyle w:val="NormalWeb"/>
        <w:rPr>
          <w:b/>
          <w:sz w:val="26"/>
          <w:szCs w:val="26"/>
        </w:rPr>
      </w:pPr>
      <w:r w:rsidRPr="008D0D72">
        <w:rPr>
          <w:b/>
          <w:sz w:val="26"/>
          <w:szCs w:val="26"/>
        </w:rPr>
        <w:t>II. NHỮNG HẠN CHẾ, TỒN TẠI</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Một số đảng viên chưa tích cực trong tham gia các phong trào của thôn.</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Công tác vận động nhân dân tham gia bảo vệ môi trường còn gặp khó khăn do ý thức bảo vệ môi trường chưa đồng đều.</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Một số hộ gia đình vẫn còn gặp khó khăn trong phát triển kinh tế, đời sống chưa ổn định.</w:t>
      </w:r>
    </w:p>
    <w:p w:rsidR="008D0D72" w:rsidRPr="008D0D72" w:rsidRDefault="008D0D72" w:rsidP="008D0D72">
      <w:pPr>
        <w:pStyle w:val="NormalWeb"/>
        <w:rPr>
          <w:b/>
          <w:sz w:val="26"/>
          <w:szCs w:val="26"/>
        </w:rPr>
      </w:pPr>
      <w:r w:rsidRPr="008D0D72">
        <w:rPr>
          <w:b/>
          <w:sz w:val="26"/>
          <w:szCs w:val="26"/>
        </w:rPr>
        <w:t>Nguyên nhân:</w:t>
      </w:r>
    </w:p>
    <w:p w:rsidR="008D0D72" w:rsidRPr="008D0D72" w:rsidRDefault="008D0D72" w:rsidP="008D0D72">
      <w:pPr>
        <w:pStyle w:val="NormalWeb"/>
        <w:rPr>
          <w:sz w:val="26"/>
          <w:szCs w:val="26"/>
        </w:rPr>
      </w:pPr>
    </w:p>
    <w:p w:rsidR="008D0D72" w:rsidRPr="008D0D72" w:rsidRDefault="008D0D72" w:rsidP="008D0D72">
      <w:pPr>
        <w:pStyle w:val="NormalWeb"/>
        <w:rPr>
          <w:sz w:val="26"/>
          <w:szCs w:val="26"/>
        </w:rPr>
      </w:pPr>
      <w:r>
        <w:rPr>
          <w:sz w:val="26"/>
          <w:szCs w:val="26"/>
          <w:lang w:val="vi-VN"/>
        </w:rPr>
        <w:t xml:space="preserve">- </w:t>
      </w:r>
      <w:r w:rsidRPr="008D0D72">
        <w:rPr>
          <w:sz w:val="26"/>
          <w:szCs w:val="26"/>
        </w:rPr>
        <w:t>Khách quan: Điều kiện kinh tế - xã hội còn nhiều khó khăn, nguồn lực hỗ trợ còn hạn chế.</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Chủ quan: Một số cán bộ, đảng viên chưa thật sự quyết liệt trong triển khai nhiệm vụ.</w:t>
      </w:r>
    </w:p>
    <w:p w:rsidR="008D0D72" w:rsidRPr="008D0D72" w:rsidRDefault="008D0D72" w:rsidP="008D0D72">
      <w:pPr>
        <w:pStyle w:val="NormalWeb"/>
        <w:rPr>
          <w:b/>
          <w:sz w:val="26"/>
          <w:szCs w:val="26"/>
        </w:rPr>
      </w:pPr>
      <w:r w:rsidRPr="008D0D72">
        <w:rPr>
          <w:b/>
          <w:sz w:val="26"/>
          <w:szCs w:val="26"/>
        </w:rPr>
        <w:t>III. PHƯƠNG HƯỚNG, NHIỆM VỤ NĂM 2025</w:t>
      </w:r>
    </w:p>
    <w:p w:rsidR="008D0D72" w:rsidRPr="008D0D72" w:rsidRDefault="008D0D72" w:rsidP="008D0D72">
      <w:pPr>
        <w:pStyle w:val="NormalWeb"/>
        <w:rPr>
          <w:b/>
          <w:sz w:val="26"/>
          <w:szCs w:val="26"/>
        </w:rPr>
      </w:pPr>
      <w:r w:rsidRPr="008D0D72">
        <w:rPr>
          <w:b/>
          <w:sz w:val="26"/>
          <w:szCs w:val="26"/>
        </w:rPr>
        <w:t>1. Lãnh đạo thực hiện nhiệm vụ phát triển kinh tế - xã hội</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Tập trung chỉ đạo sản xuất nông nghiệp, khuyến khích nhân dân áp dụng khoa học kỹ thuật, phát triển kinh tế bền vững.</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Tiếp tục vận động nhân dân tham gia các phong trào văn hóa - xã hội, phấn đấu đạt danh hiệu “Thôn văn hóa” năm 2025.</w:t>
      </w:r>
    </w:p>
    <w:p w:rsidR="008D0D72" w:rsidRPr="008D0D72" w:rsidRDefault="008D0D72" w:rsidP="008D0D72">
      <w:pPr>
        <w:pStyle w:val="NormalWeb"/>
        <w:rPr>
          <w:sz w:val="26"/>
          <w:szCs w:val="26"/>
        </w:rPr>
      </w:pPr>
      <w:r>
        <w:rPr>
          <w:sz w:val="26"/>
          <w:szCs w:val="26"/>
          <w:lang w:val="vi-VN"/>
        </w:rPr>
        <w:lastRenderedPageBreak/>
        <w:t xml:space="preserve">- </w:t>
      </w:r>
      <w:r w:rsidRPr="008D0D72">
        <w:rPr>
          <w:sz w:val="26"/>
          <w:szCs w:val="26"/>
        </w:rPr>
        <w:t>Phối hợp với Công an xã, Đoàn Thanh niên tăng cường giữ gìn an ninh trật tự, xây dựng thôn không có tệ nạn xã hội.</w:t>
      </w:r>
    </w:p>
    <w:p w:rsidR="008D0D72" w:rsidRPr="008D0D72" w:rsidRDefault="008D0D72" w:rsidP="008D0D72">
      <w:pPr>
        <w:pStyle w:val="NormalWeb"/>
        <w:rPr>
          <w:b/>
          <w:sz w:val="26"/>
          <w:szCs w:val="26"/>
        </w:rPr>
      </w:pPr>
      <w:r w:rsidRPr="008D0D72">
        <w:rPr>
          <w:b/>
          <w:sz w:val="26"/>
          <w:szCs w:val="26"/>
        </w:rPr>
        <w:t>2. Công tác xây dựng Đảng</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Tăng cường giáo dục chính trị tư tưởng, nâng cao nhận thức và trách nhiệm của đảng viên.</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 xml:space="preserve">Phấn đấu kết nạp từ [số lượng] đến [số lượng] đảng viên mới, chú trọng phát triển đảng </w:t>
      </w:r>
      <w:r>
        <w:rPr>
          <w:sz w:val="26"/>
          <w:szCs w:val="26"/>
          <w:lang w:val="vi-VN"/>
        </w:rPr>
        <w:t>-</w:t>
      </w:r>
      <w:r w:rsidRPr="008D0D72">
        <w:rPr>
          <w:sz w:val="26"/>
          <w:szCs w:val="26"/>
        </w:rPr>
        <w:t>viên trẻ, có năng lực.</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Duy trì sinh hoạt chi bộ đều đặn, đổi mới nội dung, gắn với nhiệm vụ cụ thể của địa phương.</w:t>
      </w:r>
    </w:p>
    <w:p w:rsidR="008D0D72" w:rsidRPr="008D0D72" w:rsidRDefault="008D0D72" w:rsidP="008D0D72">
      <w:pPr>
        <w:pStyle w:val="NormalWeb"/>
        <w:rPr>
          <w:b/>
          <w:sz w:val="26"/>
          <w:szCs w:val="26"/>
        </w:rPr>
      </w:pPr>
      <w:r w:rsidRPr="008D0D72">
        <w:rPr>
          <w:b/>
          <w:sz w:val="26"/>
          <w:szCs w:val="26"/>
        </w:rPr>
        <w:t>3. Công tác dân vận và xây dựng khối đại đoàn kết</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Đẩy mạnh tuyên truyền, vận động nhân dân tham gia bảo vệ môi trường, xây dựng nếp sống văn minh.</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Tiếp tục hỗ trợ các hộ gia đình khó khăn, vận động xã hội hóa nguồn lực để cải thiện đời sống cho người dân.</w:t>
      </w:r>
    </w:p>
    <w:p w:rsidR="008D0D72" w:rsidRPr="008D0D72" w:rsidRDefault="008D0D72" w:rsidP="008D0D72">
      <w:pPr>
        <w:pStyle w:val="NormalWeb"/>
        <w:rPr>
          <w:b/>
          <w:sz w:val="26"/>
          <w:szCs w:val="26"/>
        </w:rPr>
      </w:pPr>
      <w:r w:rsidRPr="008D0D72">
        <w:rPr>
          <w:b/>
          <w:sz w:val="26"/>
          <w:szCs w:val="26"/>
        </w:rPr>
        <w:t>4. Các chỉ tiêu phấn đấu năm 2025</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Tỷ lệ hộ gia đình văn hóa đạt từ [số liệu] % trở lên.</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Thu nhập bình quân đầu người đạt từ [số liệu] triệu đồng/năm.</w:t>
      </w:r>
    </w:p>
    <w:p w:rsidR="008D0D72" w:rsidRPr="008D0D72" w:rsidRDefault="008D0D72" w:rsidP="008D0D72">
      <w:pPr>
        <w:pStyle w:val="NormalWeb"/>
        <w:rPr>
          <w:sz w:val="26"/>
          <w:szCs w:val="26"/>
        </w:rPr>
      </w:pPr>
      <w:r w:rsidRPr="008D0D72">
        <w:rPr>
          <w:sz w:val="26"/>
          <w:szCs w:val="26"/>
        </w:rPr>
        <w:t>Kết nạp ít nhất [số lượng] đảng viên mới.</w:t>
      </w:r>
    </w:p>
    <w:p w:rsidR="008D0D72" w:rsidRPr="008D0D72" w:rsidRDefault="008D0D72" w:rsidP="008D0D72">
      <w:pPr>
        <w:pStyle w:val="NormalWeb"/>
        <w:rPr>
          <w:sz w:val="26"/>
          <w:szCs w:val="26"/>
        </w:rPr>
      </w:pPr>
      <w:r w:rsidRPr="008D0D72">
        <w:rPr>
          <w:sz w:val="26"/>
          <w:szCs w:val="26"/>
        </w:rPr>
        <w:t>Không để xảy ra các vụ việc vi phạm pháp luật nghiêm trọng trên địa bàn.</w:t>
      </w:r>
    </w:p>
    <w:p w:rsidR="008D0D72" w:rsidRPr="008D0D72" w:rsidRDefault="008D0D72" w:rsidP="008D0D72">
      <w:pPr>
        <w:pStyle w:val="NormalWeb"/>
        <w:rPr>
          <w:b/>
          <w:sz w:val="26"/>
          <w:szCs w:val="26"/>
        </w:rPr>
      </w:pPr>
      <w:r w:rsidRPr="008D0D72">
        <w:rPr>
          <w:b/>
          <w:sz w:val="26"/>
          <w:szCs w:val="26"/>
        </w:rPr>
        <w:t>IV. KIẾN NGHỊ, ĐỀ XUẤT</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Đề nghị Đảng ủy xã tiếp tục quan tâm, hỗ trợ kinh phí để nâng cấp cơ sở hạ tầng trong thôn.</w:t>
      </w:r>
    </w:p>
    <w:p w:rsidR="008D0D72" w:rsidRPr="008D0D72" w:rsidRDefault="008D0D72" w:rsidP="008D0D72">
      <w:pPr>
        <w:pStyle w:val="NormalWeb"/>
        <w:rPr>
          <w:sz w:val="26"/>
          <w:szCs w:val="26"/>
        </w:rPr>
      </w:pPr>
      <w:r>
        <w:rPr>
          <w:sz w:val="26"/>
          <w:szCs w:val="26"/>
          <w:lang w:val="vi-VN"/>
        </w:rPr>
        <w:t xml:space="preserve">- </w:t>
      </w:r>
      <w:r w:rsidRPr="008D0D72">
        <w:rPr>
          <w:sz w:val="26"/>
          <w:szCs w:val="26"/>
        </w:rPr>
        <w:t>Tăng cường tổ chức các lớp tập huấn bồi dưỡng nghiệp vụ cho cán bộ, đảng viên.</w:t>
      </w:r>
    </w:p>
    <w:p w:rsidR="00CC682E" w:rsidRPr="009B651A" w:rsidRDefault="008D0D72" w:rsidP="008D0D72">
      <w:pPr>
        <w:pStyle w:val="NormalWeb"/>
        <w:rPr>
          <w:sz w:val="26"/>
          <w:szCs w:val="26"/>
        </w:rPr>
      </w:pPr>
      <w:r>
        <w:rPr>
          <w:sz w:val="26"/>
          <w:szCs w:val="26"/>
          <w:lang w:val="vi-VN"/>
        </w:rPr>
        <w:t xml:space="preserve">- </w:t>
      </w:r>
      <w:r w:rsidRPr="008D0D72">
        <w:rPr>
          <w:sz w:val="26"/>
          <w:szCs w:val="26"/>
        </w:rPr>
        <w:t>Đề xuất cơ chế hỗ trợ phát triển các mô hình kinh tế bền vững, hiệu quả</w:t>
      </w:r>
    </w:p>
    <w:p w:rsidR="00CC682E" w:rsidRPr="009B651A" w:rsidRDefault="00CC682E" w:rsidP="00CC682E">
      <w:pPr>
        <w:pStyle w:val="NormalWeb"/>
        <w:rPr>
          <w:sz w:val="26"/>
          <w:szCs w:val="26"/>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21"/>
        <w:gridCol w:w="4629"/>
      </w:tblGrid>
      <w:tr w:rsidR="00CC682E" w:rsidRPr="009B651A" w:rsidTr="00F93A44">
        <w:trPr>
          <w:tblCellSpacing w:w="15" w:type="dxa"/>
        </w:trPr>
        <w:tc>
          <w:tcPr>
            <w:tcW w:w="4476" w:type="dxa"/>
            <w:vAlign w:val="center"/>
          </w:tcPr>
          <w:p w:rsidR="00CC682E" w:rsidRPr="009B651A" w:rsidRDefault="00CC682E" w:rsidP="00F93A44">
            <w:pPr>
              <w:pStyle w:val="NormalWeb"/>
              <w:rPr>
                <w:sz w:val="26"/>
                <w:szCs w:val="26"/>
              </w:rPr>
            </w:pPr>
            <w:r w:rsidRPr="009B651A">
              <w:rPr>
                <w:rStyle w:val="Emphasis"/>
                <w:sz w:val="26"/>
                <w:szCs w:val="26"/>
              </w:rPr>
              <w:lastRenderedPageBreak/>
              <w:t>Nơi nhận :</w:t>
            </w:r>
          </w:p>
          <w:p w:rsidR="00CC682E" w:rsidRPr="009B651A" w:rsidRDefault="00CC682E" w:rsidP="00F93A44">
            <w:pPr>
              <w:pStyle w:val="NormalWeb"/>
              <w:rPr>
                <w:sz w:val="26"/>
                <w:szCs w:val="26"/>
              </w:rPr>
            </w:pPr>
            <w:r w:rsidRPr="009B651A">
              <w:rPr>
                <w:sz w:val="26"/>
                <w:szCs w:val="26"/>
              </w:rPr>
              <w:t xml:space="preserve">- ĐU </w:t>
            </w:r>
            <w:r>
              <w:rPr>
                <w:sz w:val="26"/>
                <w:szCs w:val="26"/>
                <w:lang w:val="vi-VN"/>
              </w:rPr>
              <w:t>...</w:t>
            </w:r>
            <w:r w:rsidRPr="009B651A">
              <w:rPr>
                <w:sz w:val="26"/>
                <w:szCs w:val="26"/>
              </w:rPr>
              <w:t xml:space="preserve"> (b/c);</w:t>
            </w:r>
          </w:p>
          <w:p w:rsidR="00CC682E" w:rsidRPr="009B651A" w:rsidRDefault="00CC682E" w:rsidP="00F93A44">
            <w:pPr>
              <w:pStyle w:val="NormalWeb"/>
              <w:rPr>
                <w:sz w:val="26"/>
                <w:szCs w:val="26"/>
              </w:rPr>
            </w:pPr>
            <w:r w:rsidRPr="009B651A">
              <w:rPr>
                <w:sz w:val="26"/>
                <w:szCs w:val="26"/>
              </w:rPr>
              <w:t>- Chi ủy, đảng viên;</w:t>
            </w:r>
          </w:p>
          <w:p w:rsidR="00CC682E" w:rsidRPr="009B651A" w:rsidRDefault="00CC682E" w:rsidP="00F93A44">
            <w:pPr>
              <w:pStyle w:val="NormalWeb"/>
              <w:rPr>
                <w:sz w:val="26"/>
                <w:szCs w:val="26"/>
              </w:rPr>
            </w:pPr>
            <w:r w:rsidRPr="009B651A">
              <w:rPr>
                <w:sz w:val="26"/>
                <w:szCs w:val="26"/>
              </w:rPr>
              <w:t>- Các Đoàn thể;</w:t>
            </w:r>
          </w:p>
          <w:p w:rsidR="00CC682E" w:rsidRPr="009B651A" w:rsidRDefault="00CC682E" w:rsidP="00F93A44">
            <w:pPr>
              <w:pStyle w:val="NormalWeb"/>
              <w:rPr>
                <w:sz w:val="26"/>
                <w:szCs w:val="26"/>
              </w:rPr>
            </w:pPr>
            <w:r w:rsidRPr="009B651A">
              <w:rPr>
                <w:sz w:val="26"/>
                <w:szCs w:val="26"/>
              </w:rPr>
              <w:t>- Lưu HS Chi bộ.</w:t>
            </w:r>
          </w:p>
        </w:tc>
        <w:tc>
          <w:tcPr>
            <w:tcW w:w="4584" w:type="dxa"/>
            <w:vAlign w:val="center"/>
          </w:tcPr>
          <w:p w:rsidR="00CC682E" w:rsidRPr="009B651A" w:rsidRDefault="00CC682E" w:rsidP="00F93A44">
            <w:pPr>
              <w:pStyle w:val="NormalWeb"/>
              <w:jc w:val="center"/>
              <w:rPr>
                <w:sz w:val="26"/>
                <w:szCs w:val="26"/>
              </w:rPr>
            </w:pPr>
            <w:r w:rsidRPr="009B651A">
              <w:rPr>
                <w:rStyle w:val="Strong"/>
                <w:sz w:val="26"/>
                <w:szCs w:val="26"/>
              </w:rPr>
              <w:t>TM.CHI ỦY CHI BỘ</w:t>
            </w:r>
          </w:p>
          <w:p w:rsidR="00CC682E" w:rsidRPr="009B651A" w:rsidRDefault="00CC682E" w:rsidP="00F93A44">
            <w:pPr>
              <w:pStyle w:val="NormalWeb"/>
              <w:jc w:val="center"/>
              <w:rPr>
                <w:sz w:val="26"/>
                <w:szCs w:val="26"/>
              </w:rPr>
            </w:pPr>
            <w:r w:rsidRPr="009B651A">
              <w:rPr>
                <w:rStyle w:val="Strong"/>
                <w:sz w:val="26"/>
                <w:szCs w:val="26"/>
              </w:rPr>
              <w:t>BÍ THƯ</w:t>
            </w:r>
          </w:p>
        </w:tc>
      </w:tr>
    </w:tbl>
    <w:p w:rsidR="00CC682E" w:rsidRPr="009B651A" w:rsidRDefault="00CC682E" w:rsidP="00CC682E">
      <w:pPr>
        <w:rPr>
          <w:sz w:val="26"/>
          <w:szCs w:val="26"/>
        </w:rPr>
      </w:pPr>
    </w:p>
    <w:p w:rsidR="00C03BD2" w:rsidRPr="00CC682E" w:rsidRDefault="008D0D72">
      <w:pPr>
        <w:rPr>
          <w:sz w:val="26"/>
          <w:szCs w:val="26"/>
        </w:rPr>
      </w:pPr>
    </w:p>
    <w:sectPr w:rsidR="00C03BD2" w:rsidRPr="00CC6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2E"/>
    <w:rsid w:val="00692392"/>
    <w:rsid w:val="008D0D72"/>
    <w:rsid w:val="00996227"/>
    <w:rsid w:val="00CC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510A1-4B8F-4092-83A6-CEB5804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2E"/>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682E"/>
    <w:rPr>
      <w:i/>
      <w:iCs/>
    </w:rPr>
  </w:style>
  <w:style w:type="paragraph" w:styleId="NormalWeb">
    <w:name w:val="Normal (Web)"/>
    <w:uiPriority w:val="99"/>
    <w:rsid w:val="00CC682E"/>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CC6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2024-12-03T02:40:00Z</dcterms:created>
  <dcterms:modified xsi:type="dcterms:W3CDTF">2024-12-03T03:07:00Z</dcterms:modified>
</cp:coreProperties>
</file>