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760"/>
      </w:tblGrid>
      <w:tr w:rsidR="006267F1" w:rsidRPr="006267F1" w:rsidTr="006267F1">
        <w:tc>
          <w:tcPr>
            <w:tcW w:w="38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b/>
                <w:bCs/>
                <w:szCs w:val="26"/>
              </w:rPr>
              <w:t>ĐẢNG ỦY …</w:t>
            </w:r>
          </w:p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b/>
                <w:bCs/>
                <w:szCs w:val="26"/>
              </w:rPr>
              <w:t>CHI BỘ…</w:t>
            </w:r>
          </w:p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i/>
                <w:iCs/>
                <w:szCs w:val="26"/>
              </w:rPr>
              <w:t>Số: .. - QĐ/…</w:t>
            </w:r>
          </w:p>
        </w:tc>
        <w:tc>
          <w:tcPr>
            <w:tcW w:w="57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b/>
                <w:bCs/>
                <w:szCs w:val="26"/>
                <w:u w:val="single"/>
                <w:shd w:val="clear" w:color="auto" w:fill="FFFFFF"/>
              </w:rPr>
              <w:t>ĐẢNG CỘNG SẢN VIỆT NAM</w:t>
            </w:r>
          </w:p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szCs w:val="26"/>
              </w:rPr>
              <w:t> </w:t>
            </w:r>
          </w:p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…, ngày … tháng … năm 20…</w:t>
            </w:r>
          </w:p>
          <w:p w:rsidR="006267F1" w:rsidRPr="006267F1" w:rsidRDefault="006267F1" w:rsidP="006267F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267F1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szCs w:val="26"/>
        </w:rPr>
        <w:t>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QUYẾT ĐỊNH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Ban hành quy chế làm việc của chi bộ …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Nhiệm kỳ 20… – 20…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szCs w:val="26"/>
        </w:rPr>
        <w:t>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>- Căn cứ Điều lệ Đảng Cộng sản Việt Nam;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>- Căn cứ Quy định số 24-QĐ/TW n</w:t>
      </w:r>
      <w:r>
        <w:rPr>
          <w:rFonts w:eastAsia="Times New Roman" w:cs="Times New Roman"/>
          <w:szCs w:val="26"/>
          <w:shd w:val="clear" w:color="auto" w:fill="FFFFFF"/>
        </w:rPr>
        <w:t xml:space="preserve">gày 30/7/2021 của Ban Chấp hành </w:t>
      </w:r>
      <w:r w:rsidRPr="006267F1">
        <w:rPr>
          <w:rFonts w:eastAsia="Times New Roman" w:cs="Times New Roman"/>
          <w:szCs w:val="26"/>
          <w:shd w:val="clear" w:color="auto" w:fill="FFFFFF"/>
        </w:rPr>
        <w:t>Trung ương Đảng thi hành Điều lệ Đ</w:t>
      </w:r>
      <w:r>
        <w:rPr>
          <w:rFonts w:eastAsia="Times New Roman" w:cs="Times New Roman"/>
          <w:szCs w:val="26"/>
          <w:shd w:val="clear" w:color="auto" w:fill="FFFFFF"/>
        </w:rPr>
        <w:t xml:space="preserve">ảng; Hướng dẫn số 01-HD/TW ngày </w:t>
      </w:r>
      <w:r w:rsidRPr="006267F1">
        <w:rPr>
          <w:rFonts w:eastAsia="Times New Roman" w:cs="Times New Roman"/>
          <w:szCs w:val="26"/>
          <w:shd w:val="clear" w:color="auto" w:fill="FFFFFF"/>
        </w:rPr>
        <w:t>28/9/2021 của Ban Bí thư về một số vấn đề cụ thể thi hành Điều lệ Đảng;</w:t>
      </w:r>
    </w:p>
    <w:p w:rsid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>- Căn cứ Nghị quyết số 21-NQ/TW ngày</w:t>
      </w:r>
      <w:r>
        <w:rPr>
          <w:rFonts w:eastAsia="Times New Roman" w:cs="Times New Roman"/>
          <w:szCs w:val="26"/>
          <w:shd w:val="clear" w:color="auto" w:fill="FFFFFF"/>
        </w:rPr>
        <w:t xml:space="preserve"> 16/6/2022 của Hội nghị lần thứ </w:t>
      </w:r>
      <w:r w:rsidRPr="006267F1">
        <w:rPr>
          <w:rFonts w:eastAsia="Times New Roman" w:cs="Times New Roman"/>
          <w:szCs w:val="26"/>
          <w:shd w:val="clear" w:color="auto" w:fill="FFFFFF"/>
        </w:rPr>
        <w:t xml:space="preserve">năm Ban Chấp hành Trung ương Đảng khóa </w:t>
      </w:r>
      <w:r>
        <w:rPr>
          <w:rFonts w:eastAsia="Times New Roman" w:cs="Times New Roman"/>
          <w:szCs w:val="26"/>
          <w:shd w:val="clear" w:color="auto" w:fill="FFFFFF"/>
        </w:rPr>
        <w:t xml:space="preserve">XIII về tăng cường củng cố, xây </w:t>
      </w:r>
      <w:r w:rsidRPr="006267F1">
        <w:rPr>
          <w:rFonts w:eastAsia="Times New Roman" w:cs="Times New Roman"/>
          <w:szCs w:val="26"/>
          <w:shd w:val="clear" w:color="auto" w:fill="FFFFFF"/>
        </w:rPr>
        <w:t>dựng tổ chức cơ sở đảng và nâng cao chất lượ</w:t>
      </w:r>
      <w:r>
        <w:rPr>
          <w:rFonts w:eastAsia="Times New Roman" w:cs="Times New Roman"/>
          <w:szCs w:val="26"/>
          <w:shd w:val="clear" w:color="auto" w:fill="FFFFFF"/>
        </w:rPr>
        <w:t>ng đội ngũ đảng viên trong giai đoạn mới;</w:t>
      </w:r>
    </w:p>
    <w:p w:rsid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 xml:space="preserve">- Căn cứ Quy chế làm việc </w:t>
      </w:r>
      <w:r>
        <w:rPr>
          <w:rFonts w:eastAsia="Times New Roman" w:cs="Times New Roman"/>
          <w:szCs w:val="26"/>
          <w:shd w:val="clear" w:color="auto" w:fill="FFFFFF"/>
        </w:rPr>
        <w:t>của Đảng ủy…</w:t>
      </w:r>
    </w:p>
    <w:p w:rsid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 xml:space="preserve">- Xét đề nghị của </w:t>
      </w:r>
      <w:r>
        <w:rPr>
          <w:rFonts w:eastAsia="Times New Roman" w:cs="Times New Roman"/>
          <w:szCs w:val="26"/>
          <w:shd w:val="clear" w:color="auto" w:fill="FFFFFF"/>
        </w:rPr>
        <w:t>… về ….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</w:rPr>
        <w:t>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 xml:space="preserve">CHI BỘ </w:t>
      </w:r>
      <w:r>
        <w:rPr>
          <w:rFonts w:eastAsia="Times New Roman" w:cs="Times New Roman"/>
          <w:b/>
          <w:bCs/>
          <w:szCs w:val="26"/>
          <w:shd w:val="clear" w:color="auto" w:fill="FFFFFF"/>
        </w:rPr>
        <w:t>…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QUYẾT ĐỊNH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szCs w:val="26"/>
        </w:rPr>
        <w:t>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Điều 1.</w:t>
      </w:r>
      <w:r w:rsidRPr="006267F1">
        <w:rPr>
          <w:rFonts w:eastAsia="Times New Roman" w:cs="Times New Roman"/>
          <w:szCs w:val="26"/>
          <w:shd w:val="clear" w:color="auto" w:fill="FFFFFF"/>
        </w:rPr>
        <w:t xml:space="preserve"> Ban hành kèm theo quyết định này là Quy chế làm việc (QCLV) của chi bộ </w:t>
      </w:r>
      <w:r>
        <w:rPr>
          <w:rFonts w:eastAsia="Times New Roman" w:cs="Times New Roman"/>
          <w:szCs w:val="26"/>
          <w:shd w:val="clear" w:color="auto" w:fill="FFFFFF"/>
        </w:rPr>
        <w:t>…</w:t>
      </w:r>
      <w:r w:rsidRPr="006267F1">
        <w:rPr>
          <w:rFonts w:eastAsia="Times New Roman" w:cs="Times New Roman"/>
          <w:szCs w:val="26"/>
          <w:shd w:val="clear" w:color="auto" w:fill="FFFFFF"/>
        </w:rPr>
        <w:t>, nhiệm kỳ 20</w:t>
      </w:r>
      <w:r>
        <w:rPr>
          <w:rFonts w:eastAsia="Times New Roman" w:cs="Times New Roman"/>
          <w:szCs w:val="26"/>
          <w:shd w:val="clear" w:color="auto" w:fill="FFFFFF"/>
        </w:rPr>
        <w:t>…</w:t>
      </w:r>
      <w:r w:rsidRPr="006267F1">
        <w:rPr>
          <w:rFonts w:eastAsia="Times New Roman" w:cs="Times New Roman"/>
          <w:szCs w:val="26"/>
          <w:shd w:val="clear" w:color="auto" w:fill="FFFFFF"/>
        </w:rPr>
        <w:t xml:space="preserve"> – 20</w:t>
      </w:r>
      <w:r>
        <w:rPr>
          <w:rFonts w:eastAsia="Times New Roman" w:cs="Times New Roman"/>
          <w:szCs w:val="26"/>
          <w:shd w:val="clear" w:color="auto" w:fill="FFFFFF"/>
        </w:rPr>
        <w:t>..</w:t>
      </w:r>
      <w:r w:rsidRPr="006267F1">
        <w:rPr>
          <w:rFonts w:eastAsia="Times New Roman" w:cs="Times New Roman"/>
          <w:szCs w:val="26"/>
          <w:shd w:val="clear" w:color="auto" w:fill="FFFFFF"/>
        </w:rPr>
        <w:t xml:space="preserve"> (</w:t>
      </w:r>
      <w:r w:rsidRPr="006267F1">
        <w:rPr>
          <w:rFonts w:eastAsia="Times New Roman" w:cs="Times New Roman"/>
          <w:i/>
          <w:iCs/>
          <w:szCs w:val="26"/>
          <w:shd w:val="clear" w:color="auto" w:fill="FFFFFF"/>
        </w:rPr>
        <w:t>có bản QCLV kèm theo</w:t>
      </w:r>
      <w:r w:rsidRPr="006267F1">
        <w:rPr>
          <w:rFonts w:eastAsia="Times New Roman" w:cs="Times New Roman"/>
          <w:szCs w:val="26"/>
          <w:shd w:val="clear" w:color="auto" w:fill="FFFFFF"/>
        </w:rPr>
        <w:t>).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Điều 2.</w:t>
      </w:r>
      <w:r w:rsidRPr="006267F1">
        <w:rPr>
          <w:rFonts w:eastAsia="Times New Roman" w:cs="Times New Roman"/>
          <w:szCs w:val="26"/>
          <w:shd w:val="clear" w:color="auto" w:fill="FFFFFF"/>
        </w:rPr>
        <w:t> </w:t>
      </w:r>
      <w:r w:rsidRPr="006267F1">
        <w:rPr>
          <w:rFonts w:eastAsia="Times New Roman" w:cs="Times New Roman"/>
          <w:szCs w:val="26"/>
        </w:rPr>
        <w:t>Trên cơ sở Quy chế làm việc này và các quy định của Trung</w:t>
      </w:r>
      <w:r>
        <w:rPr>
          <w:rFonts w:eastAsia="Times New Roman" w:cs="Times New Roman"/>
          <w:szCs w:val="26"/>
          <w:shd w:val="clear" w:color="auto" w:fill="FFFFFF"/>
        </w:rPr>
        <w:t xml:space="preserve"> </w:t>
      </w:r>
      <w:r w:rsidRPr="006267F1">
        <w:rPr>
          <w:rFonts w:eastAsia="Times New Roman" w:cs="Times New Roman"/>
          <w:szCs w:val="26"/>
        </w:rPr>
        <w:t xml:space="preserve">ương, của tỉnh có liên quan, </w:t>
      </w:r>
      <w:r>
        <w:rPr>
          <w:rFonts w:eastAsia="Times New Roman" w:cs="Times New Roman"/>
          <w:szCs w:val="26"/>
        </w:rPr>
        <w:t>chi bộ…</w:t>
      </w:r>
      <w:r w:rsidRPr="006267F1">
        <w:rPr>
          <w:rFonts w:eastAsia="Times New Roman" w:cs="Times New Roman"/>
          <w:szCs w:val="26"/>
        </w:rPr>
        <w:t>lãnh</w:t>
      </w:r>
      <w:r>
        <w:rPr>
          <w:rFonts w:eastAsia="Times New Roman" w:cs="Times New Roman"/>
          <w:szCs w:val="26"/>
          <w:shd w:val="clear" w:color="auto" w:fill="FFFFFF"/>
        </w:rPr>
        <w:t xml:space="preserve"> </w:t>
      </w:r>
      <w:r w:rsidRPr="006267F1">
        <w:rPr>
          <w:rFonts w:eastAsia="Times New Roman" w:cs="Times New Roman"/>
          <w:szCs w:val="26"/>
        </w:rPr>
        <w:t xml:space="preserve">đạo và triển khai đến các </w:t>
      </w:r>
      <w:r>
        <w:rPr>
          <w:rFonts w:eastAsia="Times New Roman" w:cs="Times New Roman"/>
          <w:szCs w:val="26"/>
        </w:rPr>
        <w:t>đơn vị…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szCs w:val="26"/>
        </w:rPr>
        <w:t xml:space="preserve">Giao </w:t>
      </w:r>
      <w:r>
        <w:rPr>
          <w:rFonts w:eastAsia="Times New Roman" w:cs="Times New Roman"/>
          <w:szCs w:val="26"/>
        </w:rPr>
        <w:t>…</w:t>
      </w:r>
      <w:r w:rsidRPr="006267F1">
        <w:rPr>
          <w:rFonts w:eastAsia="Times New Roman" w:cs="Times New Roman"/>
          <w:szCs w:val="26"/>
        </w:rPr>
        <w:t xml:space="preserve"> chủ trì, phối hợp vớ</w:t>
      </w:r>
      <w:r>
        <w:rPr>
          <w:rFonts w:eastAsia="Times New Roman" w:cs="Times New Roman"/>
          <w:szCs w:val="26"/>
        </w:rPr>
        <w:t xml:space="preserve">i các cơ quan có liên quan tham </w:t>
      </w:r>
      <w:r w:rsidRPr="006267F1">
        <w:rPr>
          <w:rFonts w:eastAsia="Times New Roman" w:cs="Times New Roman"/>
          <w:szCs w:val="26"/>
        </w:rPr>
        <w:t xml:space="preserve">mưu </w:t>
      </w:r>
      <w:r>
        <w:rPr>
          <w:rFonts w:eastAsia="Times New Roman" w:cs="Times New Roman"/>
          <w:szCs w:val="26"/>
        </w:rPr>
        <w:t>…</w:t>
      </w:r>
      <w:r w:rsidRPr="006267F1">
        <w:rPr>
          <w:rFonts w:eastAsia="Times New Roman" w:cs="Times New Roman"/>
          <w:szCs w:val="26"/>
        </w:rPr>
        <w:t xml:space="preserve"> theo dõi việc thực hiệ</w:t>
      </w:r>
      <w:r>
        <w:rPr>
          <w:rFonts w:eastAsia="Times New Roman" w:cs="Times New Roman"/>
          <w:szCs w:val="26"/>
        </w:rPr>
        <w:t xml:space="preserve">n Quy chế này, đề xuất sửa đổi, </w:t>
      </w:r>
      <w:r w:rsidRPr="006267F1">
        <w:rPr>
          <w:rFonts w:eastAsia="Times New Roman" w:cs="Times New Roman"/>
          <w:szCs w:val="26"/>
        </w:rPr>
        <w:t>bổ sung khi cần thiết.</w:t>
      </w:r>
    </w:p>
    <w:p w:rsid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Điều 3.</w:t>
      </w:r>
      <w:r w:rsidRPr="006267F1">
        <w:rPr>
          <w:rFonts w:eastAsia="Times New Roman" w:cs="Times New Roman"/>
          <w:szCs w:val="26"/>
          <w:shd w:val="clear" w:color="auto" w:fill="FFFFFF"/>
        </w:rPr>
        <w:t> Hiệu lực thi hành quyết định này kể từ ngày ký./.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i/>
          <w:iCs/>
          <w:szCs w:val="26"/>
          <w:shd w:val="clear" w:color="auto" w:fill="FFFFFF"/>
        </w:rPr>
        <w:t xml:space="preserve">            </w:t>
      </w:r>
      <w:r w:rsidRPr="006267F1">
        <w:rPr>
          <w:rFonts w:eastAsia="Times New Roman" w:cs="Times New Roman"/>
          <w:b/>
          <w:i/>
          <w:iCs/>
          <w:szCs w:val="26"/>
          <w:shd w:val="clear" w:color="auto" w:fill="FFFFFF"/>
        </w:rPr>
        <w:t>Nơi nhận</w:t>
      </w:r>
      <w:r w:rsidRPr="006267F1">
        <w:rPr>
          <w:rFonts w:eastAsia="Times New Roman" w:cs="Times New Roman"/>
          <w:b/>
          <w:szCs w:val="26"/>
          <w:shd w:val="clear" w:color="auto" w:fill="FFFFFF"/>
        </w:rPr>
        <w:t>:</w:t>
      </w: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 xml:space="preserve">                                                                            </w:t>
      </w:r>
      <w:r>
        <w:rPr>
          <w:rFonts w:eastAsia="Times New Roman" w:cs="Times New Roman"/>
          <w:b/>
          <w:bCs/>
          <w:szCs w:val="26"/>
          <w:shd w:val="clear" w:color="auto" w:fill="FFFFFF"/>
        </w:rPr>
        <w:t>BÍ THƯ</w:t>
      </w: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 xml:space="preserve"> CHI BỘ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  <w:shd w:val="clear" w:color="auto" w:fill="FFFFFF"/>
        </w:rPr>
      </w:pPr>
      <w:r w:rsidRPr="006267F1">
        <w:rPr>
          <w:rFonts w:eastAsia="Times New Roman" w:cs="Times New Roman"/>
          <w:szCs w:val="26"/>
          <w:shd w:val="clear" w:color="auto" w:fill="FFFFFF"/>
        </w:rPr>
        <w:t> </w:t>
      </w:r>
      <w:r>
        <w:rPr>
          <w:rFonts w:eastAsia="Times New Roman" w:cs="Times New Roman"/>
          <w:szCs w:val="26"/>
          <w:shd w:val="clear" w:color="auto" w:fill="FFFFFF"/>
        </w:rPr>
        <w:t>              - …</w:t>
      </w:r>
      <w:r w:rsidRPr="006267F1">
        <w:rPr>
          <w:rFonts w:eastAsia="Times New Roman" w:cs="Times New Roman"/>
          <w:szCs w:val="26"/>
          <w:shd w:val="clear" w:color="auto" w:fill="FFFFFF"/>
        </w:rPr>
        <w:t>                                                        </w:t>
      </w:r>
      <w:r>
        <w:rPr>
          <w:rFonts w:eastAsia="Times New Roman" w:cs="Times New Roman"/>
          <w:szCs w:val="26"/>
          <w:shd w:val="clear" w:color="auto" w:fill="FFFFFF"/>
        </w:rPr>
        <w:t xml:space="preserve">                                </w:t>
      </w:r>
      <w:r w:rsidRPr="006267F1">
        <w:rPr>
          <w:rFonts w:eastAsia="Times New Roman" w:cs="Times New Roman"/>
          <w:szCs w:val="26"/>
          <w:shd w:val="clear" w:color="auto" w:fill="FFFFFF"/>
        </w:rPr>
        <w:t>    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  <w:shd w:val="clear" w:color="auto" w:fill="FFFFFF"/>
        </w:rPr>
        <w:t>               - ...</w:t>
      </w:r>
      <w:r w:rsidRPr="006267F1">
        <w:rPr>
          <w:rFonts w:eastAsia="Times New Roman" w:cs="Times New Roman"/>
          <w:szCs w:val="26"/>
        </w:rPr>
        <w:t> </w:t>
      </w:r>
      <w:bookmarkStart w:id="0" w:name="_GoBack"/>
      <w:bookmarkEnd w:id="0"/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 xml:space="preserve">                                               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szCs w:val="26"/>
        </w:rPr>
        <w:lastRenderedPageBreak/>
        <w:t> </w:t>
      </w:r>
    </w:p>
    <w:p w:rsidR="006267F1" w:rsidRPr="006267F1" w:rsidRDefault="006267F1" w:rsidP="006267F1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szCs w:val="26"/>
        </w:rPr>
      </w:pPr>
      <w:r w:rsidRPr="006267F1">
        <w:rPr>
          <w:rFonts w:eastAsia="Times New Roman" w:cs="Times New Roman"/>
          <w:b/>
          <w:bCs/>
          <w:szCs w:val="26"/>
          <w:shd w:val="clear" w:color="auto" w:fill="FFFFFF"/>
        </w:rPr>
        <w:t>                                                        </w:t>
      </w:r>
      <w:r>
        <w:rPr>
          <w:rFonts w:eastAsia="Times New Roman" w:cs="Times New Roman"/>
          <w:b/>
          <w:bCs/>
          <w:szCs w:val="26"/>
          <w:shd w:val="clear" w:color="auto" w:fill="FFFFFF"/>
        </w:rPr>
        <w:t>                              </w:t>
      </w:r>
    </w:p>
    <w:p w:rsidR="0005382B" w:rsidRPr="006267F1" w:rsidRDefault="0005382B" w:rsidP="006267F1">
      <w:pPr>
        <w:spacing w:after="120" w:line="240" w:lineRule="auto"/>
        <w:rPr>
          <w:rFonts w:cs="Times New Roman"/>
          <w:szCs w:val="26"/>
        </w:rPr>
      </w:pPr>
    </w:p>
    <w:sectPr w:rsidR="0005382B" w:rsidRPr="00626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F1"/>
    <w:rsid w:val="0005382B"/>
    <w:rsid w:val="00485743"/>
    <w:rsid w:val="006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A3A2E2-9559-4448-A08C-87B1BD6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7F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2024-11-01T01:55:00Z</dcterms:created>
  <dcterms:modified xsi:type="dcterms:W3CDTF">2024-11-01T02:10:00Z</dcterms:modified>
</cp:coreProperties>
</file>