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0B4" w:rsidRPr="001400B4" w:rsidRDefault="001400B4" w:rsidP="001400B4">
      <w:pPr>
        <w:spacing w:before="120"/>
        <w:rPr>
          <w:rFonts w:ascii="Times New Roman" w:hAnsi="Times New Roman" w:cs="Times New Roman"/>
          <w:b/>
          <w:color w:val="auto"/>
        </w:rPr>
      </w:pPr>
      <w:r w:rsidRPr="001400B4">
        <w:rPr>
          <w:rFonts w:ascii="Times New Roman" w:hAnsi="Times New Roman" w:cs="Times New Roman"/>
          <w:b/>
          <w:color w:val="auto"/>
        </w:rPr>
        <w:t xml:space="preserve">13. Sổ giao, nhận thẻ đảng viên (Mẫu </w:t>
      </w:r>
      <w:bookmarkStart w:id="0" w:name="_GoBack"/>
      <w:r w:rsidRPr="001400B4">
        <w:rPr>
          <w:rFonts w:ascii="Times New Roman" w:hAnsi="Times New Roman" w:cs="Times New Roman"/>
          <w:b/>
          <w:color w:val="auto"/>
        </w:rPr>
        <w:t>9-TĐV</w:t>
      </w:r>
      <w:bookmarkEnd w:id="0"/>
      <w:r w:rsidRPr="001400B4">
        <w:rPr>
          <w:rFonts w:ascii="Times New Roman" w:hAnsi="Times New Roman" w:cs="Times New Roman"/>
          <w:b/>
          <w:color w:val="auto"/>
        </w:rPr>
        <w:t>)</w:t>
      </w:r>
    </w:p>
    <w:p w:rsidR="001400B4" w:rsidRPr="001400B4" w:rsidRDefault="001400B4" w:rsidP="001400B4">
      <w:pPr>
        <w:spacing w:before="120"/>
        <w:rPr>
          <w:rFonts w:ascii="Times New Roman" w:hAnsi="Times New Roman" w:cs="Times New Roman"/>
          <w:b/>
          <w:i/>
          <w:color w:val="auto"/>
        </w:rPr>
      </w:pPr>
      <w:r w:rsidRPr="001400B4">
        <w:rPr>
          <w:rFonts w:ascii="Times New Roman" w:hAnsi="Times New Roman" w:cs="Times New Roman"/>
          <w:b/>
          <w:i/>
          <w:color w:val="auto"/>
        </w:rPr>
        <w:t>13.1- M</w:t>
      </w:r>
      <w:r w:rsidRPr="001400B4">
        <w:rPr>
          <w:rFonts w:ascii="Times New Roman" w:hAnsi="Times New Roman" w:cs="Times New Roman"/>
          <w:b/>
          <w:i/>
          <w:color w:val="auto"/>
          <w:lang w:val="en-US"/>
        </w:rPr>
        <w:t>ẫ</w:t>
      </w:r>
      <w:r w:rsidRPr="001400B4">
        <w:rPr>
          <w:rFonts w:ascii="Times New Roman" w:hAnsi="Times New Roman" w:cs="Times New Roman"/>
          <w:b/>
          <w:i/>
          <w:color w:val="auto"/>
        </w:rPr>
        <w:t>u sổ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683"/>
        <w:gridCol w:w="819"/>
        <w:gridCol w:w="802"/>
        <w:gridCol w:w="677"/>
        <w:gridCol w:w="744"/>
        <w:gridCol w:w="866"/>
        <w:gridCol w:w="662"/>
        <w:gridCol w:w="755"/>
        <w:gridCol w:w="813"/>
        <w:gridCol w:w="883"/>
        <w:gridCol w:w="937"/>
      </w:tblGrid>
      <w:tr w:rsidR="001400B4" w:rsidRPr="001400B4" w:rsidTr="00A33118">
        <w:tblPrEx>
          <w:tblCellMar>
            <w:top w:w="0" w:type="dxa"/>
            <w:left w:w="0" w:type="dxa"/>
            <w:bottom w:w="0" w:type="dxa"/>
            <w:right w:w="0" w:type="dxa"/>
          </w:tblCellMar>
        </w:tblPrEx>
        <w:tc>
          <w:tcPr>
            <w:tcW w:w="379" w:type="pct"/>
            <w:vMerge w:val="restar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Ngày tháng năm</w:t>
            </w:r>
          </w:p>
        </w:tc>
        <w:tc>
          <w:tcPr>
            <w:tcW w:w="4621" w:type="pct"/>
            <w:gridSpan w:val="11"/>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PH</w:t>
            </w:r>
            <w:r w:rsidRPr="001400B4">
              <w:rPr>
                <w:rFonts w:ascii="Times New Roman" w:hAnsi="Times New Roman" w:cs="Times New Roman"/>
                <w:b/>
                <w:color w:val="auto"/>
                <w:lang w:val="en-US"/>
              </w:rPr>
              <w:t>Â</w:t>
            </w:r>
            <w:r w:rsidRPr="001400B4">
              <w:rPr>
                <w:rFonts w:ascii="Times New Roman" w:hAnsi="Times New Roman" w:cs="Times New Roman"/>
                <w:b/>
                <w:color w:val="auto"/>
              </w:rPr>
              <w:t>N GIAO</w:t>
            </w:r>
          </w:p>
        </w:tc>
      </w:tr>
      <w:tr w:rsidR="001400B4" w:rsidRPr="001400B4" w:rsidTr="00A33118">
        <w:tblPrEx>
          <w:tblCellMar>
            <w:top w:w="0" w:type="dxa"/>
            <w:left w:w="0" w:type="dxa"/>
            <w:bottom w:w="0" w:type="dxa"/>
            <w:right w:w="0" w:type="dxa"/>
          </w:tblCellMar>
        </w:tblPrEx>
        <w:tc>
          <w:tcPr>
            <w:tcW w:w="379" w:type="pct"/>
            <w:vMerge/>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p>
        </w:tc>
        <w:tc>
          <w:tcPr>
            <w:tcW w:w="1594" w:type="pct"/>
            <w:gridSpan w:val="4"/>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Danh sách phát TĐV</w:t>
            </w:r>
          </w:p>
        </w:tc>
        <w:tc>
          <w:tcPr>
            <w:tcW w:w="861" w:type="pct"/>
            <w:gridSpan w:val="2"/>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 xml:space="preserve">DS cấp </w:t>
            </w:r>
            <w:r w:rsidRPr="001400B4">
              <w:rPr>
                <w:rFonts w:ascii="Times New Roman" w:hAnsi="Times New Roman" w:cs="Times New Roman"/>
                <w:b/>
                <w:color w:val="auto"/>
                <w:lang w:val="en-US"/>
              </w:rPr>
              <w:t>l</w:t>
            </w:r>
            <w:r w:rsidRPr="001400B4">
              <w:rPr>
                <w:rFonts w:ascii="Times New Roman" w:hAnsi="Times New Roman" w:cs="Times New Roman"/>
                <w:b/>
                <w:color w:val="auto"/>
              </w:rPr>
              <w:t>ại thẻ bị mất</w:t>
            </w:r>
          </w:p>
        </w:tc>
        <w:tc>
          <w:tcPr>
            <w:tcW w:w="1193" w:type="pct"/>
            <w:gridSpan w:val="3"/>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Danh sách làm lại thẻ bị hỏng</w:t>
            </w:r>
          </w:p>
        </w:tc>
        <w:tc>
          <w:tcPr>
            <w:tcW w:w="973" w:type="pct"/>
            <w:gridSpan w:val="2"/>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Các loại TĐV khác</w:t>
            </w:r>
          </w:p>
        </w:tc>
      </w:tr>
      <w:tr w:rsidR="001400B4" w:rsidRPr="001400B4" w:rsidTr="00A33118">
        <w:tblPrEx>
          <w:tblCellMar>
            <w:top w:w="0" w:type="dxa"/>
            <w:left w:w="0" w:type="dxa"/>
            <w:bottom w:w="0" w:type="dxa"/>
            <w:right w:w="0" w:type="dxa"/>
          </w:tblCellMar>
        </w:tblPrEx>
        <w:tc>
          <w:tcPr>
            <w:tcW w:w="379" w:type="pct"/>
            <w:vMerge/>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p>
        </w:tc>
        <w:tc>
          <w:tcPr>
            <w:tcW w:w="365"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lang w:val="en-US"/>
              </w:rPr>
            </w:pPr>
            <w:r w:rsidRPr="001400B4">
              <w:rPr>
                <w:rFonts w:ascii="Times New Roman" w:hAnsi="Times New Roman" w:cs="Times New Roman"/>
                <w:b/>
                <w:color w:val="auto"/>
              </w:rPr>
              <w:t>S</w:t>
            </w:r>
            <w:r w:rsidRPr="001400B4">
              <w:rPr>
                <w:rFonts w:ascii="Times New Roman" w:hAnsi="Times New Roman" w:cs="Times New Roman"/>
                <w:b/>
                <w:color w:val="auto"/>
                <w:lang w:val="en-US"/>
              </w:rPr>
              <w:t>ố</w:t>
            </w:r>
            <w:r w:rsidRPr="001400B4">
              <w:rPr>
                <w:rFonts w:ascii="Times New Roman" w:hAnsi="Times New Roman" w:cs="Times New Roman"/>
                <w:b/>
                <w:color w:val="auto"/>
              </w:rPr>
              <w:t xml:space="preserve"> t</w:t>
            </w:r>
            <w:r w:rsidRPr="001400B4">
              <w:rPr>
                <w:rFonts w:ascii="Times New Roman" w:hAnsi="Times New Roman" w:cs="Times New Roman"/>
                <w:b/>
                <w:color w:val="auto"/>
                <w:lang w:val="en-US"/>
              </w:rPr>
              <w:t>ờ</w:t>
            </w:r>
          </w:p>
        </w:tc>
        <w:tc>
          <w:tcPr>
            <w:tcW w:w="438"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 xml:space="preserve">Số đảng </w:t>
            </w:r>
            <w:r w:rsidRPr="001400B4">
              <w:rPr>
                <w:rFonts w:ascii="Times New Roman" w:hAnsi="Times New Roman" w:cs="Times New Roman"/>
                <w:b/>
                <w:color w:val="auto"/>
                <w:lang w:val="en-US"/>
              </w:rPr>
              <w:t>vi</w:t>
            </w:r>
            <w:r w:rsidRPr="001400B4">
              <w:rPr>
                <w:rFonts w:ascii="Times New Roman" w:hAnsi="Times New Roman" w:cs="Times New Roman"/>
                <w:b/>
                <w:color w:val="auto"/>
              </w:rPr>
              <w:t>ên</w:t>
            </w:r>
          </w:p>
        </w:tc>
        <w:tc>
          <w:tcPr>
            <w:tcW w:w="429"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Từ</w:t>
            </w:r>
            <w:r w:rsidRPr="001400B4">
              <w:rPr>
                <w:rFonts w:ascii="Times New Roman" w:hAnsi="Times New Roman" w:cs="Times New Roman"/>
                <w:b/>
                <w:color w:val="auto"/>
                <w:lang w:val="en-US"/>
              </w:rPr>
              <w:t xml:space="preserve"> </w:t>
            </w:r>
            <w:r w:rsidRPr="001400B4">
              <w:rPr>
                <w:rFonts w:ascii="Times New Roman" w:hAnsi="Times New Roman" w:cs="Times New Roman"/>
                <w:b/>
                <w:color w:val="auto"/>
              </w:rPr>
              <w:t>số</w:t>
            </w:r>
          </w:p>
        </w:tc>
        <w:tc>
          <w:tcPr>
            <w:tcW w:w="361"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Đến số</w:t>
            </w:r>
          </w:p>
        </w:tc>
        <w:tc>
          <w:tcPr>
            <w:tcW w:w="398"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lang w:val="en-US"/>
              </w:rPr>
            </w:pPr>
            <w:r w:rsidRPr="001400B4">
              <w:rPr>
                <w:rFonts w:ascii="Times New Roman" w:hAnsi="Times New Roman" w:cs="Times New Roman"/>
                <w:b/>
                <w:color w:val="auto"/>
              </w:rPr>
              <w:t>S</w:t>
            </w:r>
            <w:r w:rsidRPr="001400B4">
              <w:rPr>
                <w:rFonts w:ascii="Times New Roman" w:hAnsi="Times New Roman" w:cs="Times New Roman"/>
                <w:b/>
                <w:color w:val="auto"/>
                <w:lang w:val="en-US"/>
              </w:rPr>
              <w:t>ố</w:t>
            </w:r>
            <w:r w:rsidRPr="001400B4">
              <w:rPr>
                <w:rFonts w:ascii="Times New Roman" w:hAnsi="Times New Roman" w:cs="Times New Roman"/>
                <w:b/>
                <w:color w:val="auto"/>
              </w:rPr>
              <w:t xml:space="preserve"> t</w:t>
            </w:r>
            <w:r w:rsidRPr="001400B4">
              <w:rPr>
                <w:rFonts w:ascii="Times New Roman" w:hAnsi="Times New Roman" w:cs="Times New Roman"/>
                <w:b/>
                <w:color w:val="auto"/>
                <w:lang w:val="en-US"/>
              </w:rPr>
              <w:t>ờ</w:t>
            </w:r>
          </w:p>
        </w:tc>
        <w:tc>
          <w:tcPr>
            <w:tcW w:w="463"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 xml:space="preserve">Số đảng </w:t>
            </w:r>
            <w:r w:rsidRPr="001400B4">
              <w:rPr>
                <w:rFonts w:ascii="Times New Roman" w:hAnsi="Times New Roman" w:cs="Times New Roman"/>
                <w:b/>
                <w:color w:val="auto"/>
                <w:lang w:val="en-US"/>
              </w:rPr>
              <w:t>vi</w:t>
            </w:r>
            <w:r w:rsidRPr="001400B4">
              <w:rPr>
                <w:rFonts w:ascii="Times New Roman" w:hAnsi="Times New Roman" w:cs="Times New Roman"/>
                <w:b/>
                <w:color w:val="auto"/>
              </w:rPr>
              <w:t>ên</w:t>
            </w:r>
          </w:p>
        </w:tc>
        <w:tc>
          <w:tcPr>
            <w:tcW w:w="354"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lang w:val="en-US"/>
              </w:rPr>
            </w:pPr>
            <w:r w:rsidRPr="001400B4">
              <w:rPr>
                <w:rFonts w:ascii="Times New Roman" w:hAnsi="Times New Roman" w:cs="Times New Roman"/>
                <w:b/>
                <w:color w:val="auto"/>
              </w:rPr>
              <w:t>S</w:t>
            </w:r>
            <w:r w:rsidRPr="001400B4">
              <w:rPr>
                <w:rFonts w:ascii="Times New Roman" w:hAnsi="Times New Roman" w:cs="Times New Roman"/>
                <w:b/>
                <w:color w:val="auto"/>
                <w:lang w:val="en-US"/>
              </w:rPr>
              <w:t>ố</w:t>
            </w:r>
            <w:r w:rsidRPr="001400B4">
              <w:rPr>
                <w:rFonts w:ascii="Times New Roman" w:hAnsi="Times New Roman" w:cs="Times New Roman"/>
                <w:b/>
                <w:color w:val="auto"/>
              </w:rPr>
              <w:t xml:space="preserve"> t</w:t>
            </w:r>
            <w:r w:rsidRPr="001400B4">
              <w:rPr>
                <w:rFonts w:ascii="Times New Roman" w:hAnsi="Times New Roman" w:cs="Times New Roman"/>
                <w:b/>
                <w:color w:val="auto"/>
                <w:lang w:val="en-US"/>
              </w:rPr>
              <w:t>ờ</w:t>
            </w:r>
          </w:p>
        </w:tc>
        <w:tc>
          <w:tcPr>
            <w:tcW w:w="404"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 xml:space="preserve">Số đảng </w:t>
            </w:r>
            <w:r w:rsidRPr="001400B4">
              <w:rPr>
                <w:rFonts w:ascii="Times New Roman" w:hAnsi="Times New Roman" w:cs="Times New Roman"/>
                <w:b/>
                <w:color w:val="auto"/>
                <w:lang w:val="en-US"/>
              </w:rPr>
              <w:t>vi</w:t>
            </w:r>
            <w:r w:rsidRPr="001400B4">
              <w:rPr>
                <w:rFonts w:ascii="Times New Roman" w:hAnsi="Times New Roman" w:cs="Times New Roman"/>
                <w:b/>
                <w:color w:val="auto"/>
              </w:rPr>
              <w:t>ên</w:t>
            </w:r>
          </w:p>
        </w:tc>
        <w:tc>
          <w:tcPr>
            <w:tcW w:w="435"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TĐV hỏng</w:t>
            </w:r>
          </w:p>
        </w:tc>
        <w:tc>
          <w:tcPr>
            <w:tcW w:w="472"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Thẻ mất tìm thấy</w:t>
            </w:r>
          </w:p>
        </w:tc>
        <w:tc>
          <w:tcPr>
            <w:tcW w:w="501"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Thẻ viết hỏng</w:t>
            </w:r>
          </w:p>
        </w:tc>
      </w:tr>
      <w:tr w:rsidR="001400B4" w:rsidRPr="001400B4" w:rsidTr="00A33118">
        <w:tblPrEx>
          <w:tblCellMar>
            <w:top w:w="0" w:type="dxa"/>
            <w:left w:w="0" w:type="dxa"/>
            <w:bottom w:w="0" w:type="dxa"/>
            <w:right w:w="0" w:type="dxa"/>
          </w:tblCellMar>
        </w:tblPrEx>
        <w:tc>
          <w:tcPr>
            <w:tcW w:w="379"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1</w:t>
            </w:r>
          </w:p>
        </w:tc>
        <w:tc>
          <w:tcPr>
            <w:tcW w:w="365"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2</w:t>
            </w:r>
          </w:p>
        </w:tc>
        <w:tc>
          <w:tcPr>
            <w:tcW w:w="438"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3</w:t>
            </w:r>
          </w:p>
        </w:tc>
        <w:tc>
          <w:tcPr>
            <w:tcW w:w="429"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4</w:t>
            </w:r>
          </w:p>
        </w:tc>
        <w:tc>
          <w:tcPr>
            <w:tcW w:w="361"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5</w:t>
            </w:r>
          </w:p>
        </w:tc>
        <w:tc>
          <w:tcPr>
            <w:tcW w:w="398"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6</w:t>
            </w:r>
          </w:p>
        </w:tc>
        <w:tc>
          <w:tcPr>
            <w:tcW w:w="463"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7</w:t>
            </w:r>
          </w:p>
        </w:tc>
        <w:tc>
          <w:tcPr>
            <w:tcW w:w="354"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8</w:t>
            </w:r>
          </w:p>
        </w:tc>
        <w:tc>
          <w:tcPr>
            <w:tcW w:w="404"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9</w:t>
            </w:r>
          </w:p>
        </w:tc>
        <w:tc>
          <w:tcPr>
            <w:tcW w:w="435"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10</w:t>
            </w:r>
          </w:p>
        </w:tc>
        <w:tc>
          <w:tcPr>
            <w:tcW w:w="472"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11</w:t>
            </w:r>
          </w:p>
        </w:tc>
        <w:tc>
          <w:tcPr>
            <w:tcW w:w="501" w:type="pct"/>
            <w:shd w:val="clear" w:color="auto" w:fill="FFFFFF"/>
            <w:vAlign w:val="center"/>
          </w:tcPr>
          <w:p w:rsidR="001400B4" w:rsidRPr="001400B4" w:rsidRDefault="001400B4" w:rsidP="00A33118">
            <w:pPr>
              <w:spacing w:before="120"/>
              <w:jc w:val="center"/>
              <w:rPr>
                <w:rFonts w:ascii="Times New Roman" w:hAnsi="Times New Roman" w:cs="Times New Roman"/>
                <w:b/>
                <w:color w:val="auto"/>
              </w:rPr>
            </w:pPr>
            <w:r w:rsidRPr="001400B4">
              <w:rPr>
                <w:rFonts w:ascii="Times New Roman" w:hAnsi="Times New Roman" w:cs="Times New Roman"/>
                <w:b/>
                <w:color w:val="auto"/>
              </w:rPr>
              <w:t>12</w:t>
            </w:r>
          </w:p>
        </w:tc>
      </w:tr>
      <w:tr w:rsidR="001400B4" w:rsidRPr="001400B4" w:rsidTr="00A33118">
        <w:tblPrEx>
          <w:tblCellMar>
            <w:top w:w="0" w:type="dxa"/>
            <w:left w:w="0" w:type="dxa"/>
            <w:bottom w:w="0" w:type="dxa"/>
            <w:right w:w="0" w:type="dxa"/>
          </w:tblCellMar>
        </w:tblPrEx>
        <w:tc>
          <w:tcPr>
            <w:tcW w:w="37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65"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2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61"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9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63"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54"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04"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5"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72"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01"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r>
      <w:tr w:rsidR="001400B4" w:rsidRPr="001400B4" w:rsidTr="00A33118">
        <w:tblPrEx>
          <w:tblCellMar>
            <w:top w:w="0" w:type="dxa"/>
            <w:left w:w="0" w:type="dxa"/>
            <w:bottom w:w="0" w:type="dxa"/>
            <w:right w:w="0" w:type="dxa"/>
          </w:tblCellMar>
        </w:tblPrEx>
        <w:tc>
          <w:tcPr>
            <w:tcW w:w="37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65"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2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61"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9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63"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54"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04"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5"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72"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01"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r>
      <w:tr w:rsidR="001400B4" w:rsidRPr="001400B4" w:rsidTr="00A33118">
        <w:tblPrEx>
          <w:tblCellMar>
            <w:top w:w="0" w:type="dxa"/>
            <w:left w:w="0" w:type="dxa"/>
            <w:bottom w:w="0" w:type="dxa"/>
            <w:right w:w="0" w:type="dxa"/>
          </w:tblCellMar>
        </w:tblPrEx>
        <w:tc>
          <w:tcPr>
            <w:tcW w:w="37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65"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2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61"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9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63"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54"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04"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5"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72"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01"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r>
      <w:tr w:rsidR="001400B4" w:rsidRPr="001400B4" w:rsidTr="00A33118">
        <w:tblPrEx>
          <w:tblCellMar>
            <w:top w:w="0" w:type="dxa"/>
            <w:left w:w="0" w:type="dxa"/>
            <w:bottom w:w="0" w:type="dxa"/>
            <w:right w:w="0" w:type="dxa"/>
          </w:tblCellMar>
        </w:tblPrEx>
        <w:tc>
          <w:tcPr>
            <w:tcW w:w="37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65"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2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61"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9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63"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54"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04"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5"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72"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01"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r>
      <w:tr w:rsidR="001400B4" w:rsidRPr="001400B4" w:rsidTr="00A33118">
        <w:tblPrEx>
          <w:tblCellMar>
            <w:top w:w="0" w:type="dxa"/>
            <w:left w:w="0" w:type="dxa"/>
            <w:bottom w:w="0" w:type="dxa"/>
            <w:right w:w="0" w:type="dxa"/>
          </w:tblCellMar>
        </w:tblPrEx>
        <w:tc>
          <w:tcPr>
            <w:tcW w:w="37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65"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2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61"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9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63"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354"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04"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5"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72"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01"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r>
    </w:tbl>
    <w:p w:rsidR="001400B4" w:rsidRPr="001400B4" w:rsidRDefault="001400B4" w:rsidP="001400B4">
      <w:pPr>
        <w:spacing w:before="120"/>
        <w:rPr>
          <w:rFonts w:ascii="Times New Roman" w:hAnsi="Times New Roman" w:cs="Times New Roman"/>
          <w:color w:val="auto"/>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49"/>
        <w:gridCol w:w="821"/>
        <w:gridCol w:w="978"/>
        <w:gridCol w:w="954"/>
        <w:gridCol w:w="1088"/>
        <w:gridCol w:w="1365"/>
        <w:gridCol w:w="2895"/>
      </w:tblGrid>
      <w:tr w:rsidR="001400B4" w:rsidRPr="001400B4" w:rsidTr="00A33118">
        <w:tblPrEx>
          <w:tblCellMar>
            <w:top w:w="0" w:type="dxa"/>
            <w:left w:w="0" w:type="dxa"/>
            <w:bottom w:w="0" w:type="dxa"/>
            <w:right w:w="0" w:type="dxa"/>
          </w:tblCellMar>
        </w:tblPrEx>
        <w:tc>
          <w:tcPr>
            <w:tcW w:w="668" w:type="pct"/>
            <w:vMerge w:val="restar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Người nhận ký</w:t>
            </w:r>
          </w:p>
        </w:tc>
        <w:tc>
          <w:tcPr>
            <w:tcW w:w="2784" w:type="pct"/>
            <w:gridSpan w:val="5"/>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PHẦN NHẬN</w:t>
            </w:r>
          </w:p>
        </w:tc>
        <w:tc>
          <w:tcPr>
            <w:tcW w:w="1548" w:type="pct"/>
            <w:vMerge w:val="restar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Ghi chú</w:t>
            </w:r>
          </w:p>
        </w:tc>
      </w:tr>
      <w:tr w:rsidR="001400B4" w:rsidRPr="001400B4" w:rsidTr="00A33118">
        <w:tblPrEx>
          <w:tblCellMar>
            <w:top w:w="0" w:type="dxa"/>
            <w:left w:w="0" w:type="dxa"/>
            <w:bottom w:w="0" w:type="dxa"/>
            <w:right w:w="0" w:type="dxa"/>
          </w:tblCellMar>
        </w:tblPrEx>
        <w:tc>
          <w:tcPr>
            <w:tcW w:w="668" w:type="pct"/>
            <w:vMerge/>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1472" w:type="pct"/>
            <w:gridSpan w:val="3"/>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Thẻ đảng viên</w:t>
            </w:r>
          </w:p>
        </w:tc>
        <w:tc>
          <w:tcPr>
            <w:tcW w:w="582" w:type="pct"/>
            <w:vMerge w:val="restar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TĐV không số</w:t>
            </w:r>
          </w:p>
        </w:tc>
        <w:tc>
          <w:tcPr>
            <w:tcW w:w="730" w:type="pct"/>
            <w:vMerge w:val="restar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Người giao ký</w:t>
            </w:r>
          </w:p>
        </w:tc>
        <w:tc>
          <w:tcPr>
            <w:tcW w:w="1548" w:type="pct"/>
            <w:vMerge/>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r>
      <w:tr w:rsidR="001400B4" w:rsidRPr="001400B4" w:rsidTr="00A33118">
        <w:tblPrEx>
          <w:tblCellMar>
            <w:top w:w="0" w:type="dxa"/>
            <w:left w:w="0" w:type="dxa"/>
            <w:bottom w:w="0" w:type="dxa"/>
            <w:right w:w="0" w:type="dxa"/>
          </w:tblCellMar>
        </w:tblPrEx>
        <w:tc>
          <w:tcPr>
            <w:tcW w:w="668" w:type="pct"/>
            <w:vMerge/>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Số lượng</w:t>
            </w:r>
          </w:p>
        </w:tc>
        <w:tc>
          <w:tcPr>
            <w:tcW w:w="523"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Từ số</w:t>
            </w:r>
          </w:p>
        </w:tc>
        <w:tc>
          <w:tcPr>
            <w:tcW w:w="510"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 xml:space="preserve">Đến </w:t>
            </w:r>
            <w:r w:rsidRPr="001400B4">
              <w:rPr>
                <w:rFonts w:ascii="Times New Roman" w:hAnsi="Times New Roman" w:cs="Times New Roman"/>
                <w:color w:val="auto"/>
                <w:lang w:val="en-US"/>
              </w:rPr>
              <w:t>s</w:t>
            </w:r>
            <w:r w:rsidRPr="001400B4">
              <w:rPr>
                <w:rFonts w:ascii="Times New Roman" w:hAnsi="Times New Roman" w:cs="Times New Roman"/>
                <w:color w:val="auto"/>
              </w:rPr>
              <w:t>ố</w:t>
            </w:r>
          </w:p>
        </w:tc>
        <w:tc>
          <w:tcPr>
            <w:tcW w:w="582" w:type="pct"/>
            <w:vMerge/>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730" w:type="pct"/>
            <w:vMerge/>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1548" w:type="pct"/>
            <w:vMerge/>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r>
      <w:tr w:rsidR="001400B4" w:rsidRPr="001400B4" w:rsidTr="00A33118">
        <w:tblPrEx>
          <w:tblCellMar>
            <w:top w:w="0" w:type="dxa"/>
            <w:left w:w="0" w:type="dxa"/>
            <w:bottom w:w="0" w:type="dxa"/>
            <w:right w:w="0" w:type="dxa"/>
          </w:tblCellMar>
        </w:tblPrEx>
        <w:tc>
          <w:tcPr>
            <w:tcW w:w="66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13</w:t>
            </w:r>
          </w:p>
        </w:tc>
        <w:tc>
          <w:tcPr>
            <w:tcW w:w="43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14</w:t>
            </w:r>
          </w:p>
        </w:tc>
        <w:tc>
          <w:tcPr>
            <w:tcW w:w="523"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15</w:t>
            </w:r>
          </w:p>
        </w:tc>
        <w:tc>
          <w:tcPr>
            <w:tcW w:w="510"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16</w:t>
            </w:r>
          </w:p>
        </w:tc>
        <w:tc>
          <w:tcPr>
            <w:tcW w:w="582"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17</w:t>
            </w:r>
          </w:p>
        </w:tc>
        <w:tc>
          <w:tcPr>
            <w:tcW w:w="730"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18</w:t>
            </w:r>
          </w:p>
        </w:tc>
        <w:tc>
          <w:tcPr>
            <w:tcW w:w="154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r w:rsidRPr="001400B4">
              <w:rPr>
                <w:rFonts w:ascii="Times New Roman" w:hAnsi="Times New Roman" w:cs="Times New Roman"/>
                <w:color w:val="auto"/>
              </w:rPr>
              <w:t>19</w:t>
            </w:r>
          </w:p>
        </w:tc>
      </w:tr>
      <w:tr w:rsidR="001400B4" w:rsidRPr="001400B4" w:rsidTr="00A33118">
        <w:tblPrEx>
          <w:tblCellMar>
            <w:top w:w="0" w:type="dxa"/>
            <w:left w:w="0" w:type="dxa"/>
            <w:bottom w:w="0" w:type="dxa"/>
            <w:right w:w="0" w:type="dxa"/>
          </w:tblCellMar>
        </w:tblPrEx>
        <w:tc>
          <w:tcPr>
            <w:tcW w:w="66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23"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10"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82"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730"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154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r>
      <w:tr w:rsidR="001400B4" w:rsidRPr="001400B4" w:rsidTr="00A33118">
        <w:tblPrEx>
          <w:tblCellMar>
            <w:top w:w="0" w:type="dxa"/>
            <w:left w:w="0" w:type="dxa"/>
            <w:bottom w:w="0" w:type="dxa"/>
            <w:right w:w="0" w:type="dxa"/>
          </w:tblCellMar>
        </w:tblPrEx>
        <w:tc>
          <w:tcPr>
            <w:tcW w:w="66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23"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10"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82"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730"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154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r>
      <w:tr w:rsidR="001400B4" w:rsidRPr="001400B4" w:rsidTr="00A33118">
        <w:tblPrEx>
          <w:tblCellMar>
            <w:top w:w="0" w:type="dxa"/>
            <w:left w:w="0" w:type="dxa"/>
            <w:bottom w:w="0" w:type="dxa"/>
            <w:right w:w="0" w:type="dxa"/>
          </w:tblCellMar>
        </w:tblPrEx>
        <w:tc>
          <w:tcPr>
            <w:tcW w:w="66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23"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10"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82"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730"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154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r>
      <w:tr w:rsidR="001400B4" w:rsidRPr="001400B4" w:rsidTr="00A33118">
        <w:tblPrEx>
          <w:tblCellMar>
            <w:top w:w="0" w:type="dxa"/>
            <w:left w:w="0" w:type="dxa"/>
            <w:bottom w:w="0" w:type="dxa"/>
            <w:right w:w="0" w:type="dxa"/>
          </w:tblCellMar>
        </w:tblPrEx>
        <w:tc>
          <w:tcPr>
            <w:tcW w:w="66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23"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10"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82"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730"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154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r>
      <w:tr w:rsidR="001400B4" w:rsidRPr="001400B4" w:rsidTr="00A33118">
        <w:tblPrEx>
          <w:tblCellMar>
            <w:top w:w="0" w:type="dxa"/>
            <w:left w:w="0" w:type="dxa"/>
            <w:bottom w:w="0" w:type="dxa"/>
            <w:right w:w="0" w:type="dxa"/>
          </w:tblCellMar>
        </w:tblPrEx>
        <w:tc>
          <w:tcPr>
            <w:tcW w:w="66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439"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23"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10"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582"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730"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c>
          <w:tcPr>
            <w:tcW w:w="1548" w:type="pct"/>
            <w:shd w:val="clear" w:color="auto" w:fill="FFFFFF"/>
            <w:vAlign w:val="center"/>
          </w:tcPr>
          <w:p w:rsidR="001400B4" w:rsidRPr="001400B4" w:rsidRDefault="001400B4" w:rsidP="00A33118">
            <w:pPr>
              <w:spacing w:before="120"/>
              <w:jc w:val="center"/>
              <w:rPr>
                <w:rFonts w:ascii="Times New Roman" w:hAnsi="Times New Roman" w:cs="Times New Roman"/>
                <w:color w:val="auto"/>
              </w:rPr>
            </w:pPr>
          </w:p>
        </w:tc>
      </w:tr>
    </w:tbl>
    <w:p w:rsidR="001400B4" w:rsidRPr="001400B4" w:rsidRDefault="001400B4" w:rsidP="001400B4">
      <w:pPr>
        <w:spacing w:before="120"/>
        <w:rPr>
          <w:rFonts w:ascii="Times New Roman" w:hAnsi="Times New Roman" w:cs="Times New Roman"/>
          <w:color w:val="auto"/>
          <w:lang w:val="en-US"/>
        </w:rPr>
      </w:pPr>
    </w:p>
    <w:p w:rsidR="001400B4" w:rsidRPr="001400B4" w:rsidRDefault="001400B4" w:rsidP="001400B4">
      <w:pPr>
        <w:spacing w:before="120"/>
        <w:rPr>
          <w:rFonts w:ascii="Times New Roman" w:hAnsi="Times New Roman" w:cs="Times New Roman"/>
          <w:b/>
          <w:i/>
          <w:color w:val="auto"/>
        </w:rPr>
      </w:pPr>
      <w:r w:rsidRPr="001400B4">
        <w:rPr>
          <w:rFonts w:ascii="Times New Roman" w:hAnsi="Times New Roman" w:cs="Times New Roman"/>
          <w:b/>
          <w:i/>
          <w:color w:val="auto"/>
        </w:rPr>
        <w:t>13.2- Hướng dẫn sử dụng s</w:t>
      </w:r>
      <w:r w:rsidRPr="001400B4">
        <w:rPr>
          <w:rFonts w:ascii="Times New Roman" w:hAnsi="Times New Roman" w:cs="Times New Roman"/>
          <w:b/>
          <w:i/>
          <w:color w:val="auto"/>
          <w:lang w:val="en-US"/>
        </w:rPr>
        <w:t>ổ</w:t>
      </w:r>
      <w:r w:rsidRPr="001400B4">
        <w:rPr>
          <w:rFonts w:ascii="Times New Roman" w:hAnsi="Times New Roman" w:cs="Times New Roman"/>
          <w:b/>
          <w:i/>
          <w:color w:val="auto"/>
        </w:rPr>
        <w:t xml:space="preserve"> giao, nhận </w:t>
      </w:r>
      <w:r w:rsidRPr="001400B4">
        <w:rPr>
          <w:rFonts w:ascii="Times New Roman" w:hAnsi="Times New Roman" w:cs="Times New Roman"/>
          <w:b/>
          <w:i/>
          <w:color w:val="auto"/>
          <w:lang w:val="en-US"/>
        </w:rPr>
        <w:t>t</w:t>
      </w:r>
      <w:r w:rsidRPr="001400B4">
        <w:rPr>
          <w:rFonts w:ascii="Times New Roman" w:hAnsi="Times New Roman" w:cs="Times New Roman"/>
          <w:b/>
          <w:i/>
          <w:color w:val="auto"/>
        </w:rPr>
        <w:t>hẻ đảng viên</w:t>
      </w:r>
    </w:p>
    <w:p w:rsidR="001400B4" w:rsidRPr="001400B4" w:rsidRDefault="001400B4" w:rsidP="001400B4">
      <w:pPr>
        <w:spacing w:before="120"/>
        <w:rPr>
          <w:rFonts w:ascii="Times New Roman" w:hAnsi="Times New Roman" w:cs="Times New Roman"/>
          <w:color w:val="auto"/>
        </w:rPr>
      </w:pPr>
      <w:r w:rsidRPr="001400B4">
        <w:rPr>
          <w:rFonts w:ascii="Times New Roman" w:hAnsi="Times New Roman" w:cs="Times New Roman"/>
          <w:color w:val="auto"/>
        </w:rPr>
        <w:t xml:space="preserve">Sổ giao, nhận thẻ đảng viên do ban tổ chức của cấp ủy từ cấp huyện </w:t>
      </w:r>
      <w:r w:rsidRPr="001400B4">
        <w:rPr>
          <w:rFonts w:ascii="Times New Roman" w:hAnsi="Times New Roman" w:cs="Times New Roman"/>
          <w:color w:val="auto"/>
          <w:lang w:val="en-US"/>
        </w:rPr>
        <w:t>tr</w:t>
      </w:r>
      <w:r w:rsidRPr="001400B4">
        <w:rPr>
          <w:rFonts w:ascii="Times New Roman" w:hAnsi="Times New Roman" w:cs="Times New Roman"/>
          <w:color w:val="auto"/>
        </w:rPr>
        <w:t>ở lên sử dụng để theo dõi việc làm, phát và quản lý thẻ đảng viên của đảng bộ. Sổ giao, nhận thẻ đảng viên có 2 phần: Phần giao và phần nhận các tài liệu về thẻ đảng viên như sau:</w:t>
      </w:r>
    </w:p>
    <w:p w:rsidR="001400B4" w:rsidRPr="001400B4" w:rsidRDefault="001400B4" w:rsidP="001400B4">
      <w:pPr>
        <w:spacing w:before="120"/>
        <w:rPr>
          <w:rFonts w:ascii="Times New Roman" w:hAnsi="Times New Roman" w:cs="Times New Roman"/>
          <w:color w:val="auto"/>
        </w:rPr>
      </w:pPr>
      <w:r w:rsidRPr="001400B4">
        <w:rPr>
          <w:rFonts w:ascii="Times New Roman" w:hAnsi="Times New Roman" w:cs="Times New Roman"/>
          <w:color w:val="auto"/>
        </w:rPr>
        <w:t>a) Phần giao: Là những tài liệu về thẻ đảng viên mà ban tổ chức huyện ủy và tương đương giao về ban tổ chức tỉnh ủy và tương đương, có 13 cột, cụ thể như sau:</w:t>
      </w:r>
    </w:p>
    <w:p w:rsidR="001400B4" w:rsidRPr="001400B4" w:rsidRDefault="001400B4" w:rsidP="001400B4">
      <w:pPr>
        <w:spacing w:before="120"/>
        <w:rPr>
          <w:rFonts w:ascii="Times New Roman" w:hAnsi="Times New Roman" w:cs="Times New Roman"/>
          <w:color w:val="auto"/>
        </w:rPr>
      </w:pPr>
      <w:r w:rsidRPr="001400B4">
        <w:rPr>
          <w:rFonts w:ascii="Times New Roman" w:hAnsi="Times New Roman" w:cs="Times New Roman"/>
          <w:color w:val="auto"/>
        </w:rPr>
        <w:t>- Cột 1: Ghi ngày, tháng, năm giao tài liệu theo trình tự thời gian.</w:t>
      </w:r>
    </w:p>
    <w:p w:rsidR="001400B4" w:rsidRPr="001400B4" w:rsidRDefault="001400B4" w:rsidP="001400B4">
      <w:pPr>
        <w:spacing w:before="120"/>
        <w:rPr>
          <w:rFonts w:ascii="Times New Roman" w:hAnsi="Times New Roman" w:cs="Times New Roman"/>
          <w:color w:val="auto"/>
        </w:rPr>
      </w:pPr>
      <w:r w:rsidRPr="001400B4">
        <w:rPr>
          <w:rFonts w:ascii="Times New Roman" w:hAnsi="Times New Roman" w:cs="Times New Roman"/>
          <w:color w:val="auto"/>
        </w:rPr>
        <w:t xml:space="preserve">- Các cột từ 2 đến 12: Ghi số lượng từng loại tài liệu tương ứng mà ban tổ chức huyện ủy và </w:t>
      </w:r>
      <w:r w:rsidRPr="001400B4">
        <w:rPr>
          <w:rFonts w:ascii="Times New Roman" w:hAnsi="Times New Roman" w:cs="Times New Roman"/>
          <w:color w:val="auto"/>
        </w:rPr>
        <w:lastRenderedPageBreak/>
        <w:t>tương đương giao về ban tổ chức tỉnh ủy và tương đương.</w:t>
      </w:r>
    </w:p>
    <w:p w:rsidR="001400B4" w:rsidRPr="001400B4" w:rsidRDefault="001400B4" w:rsidP="001400B4">
      <w:pPr>
        <w:spacing w:before="120"/>
        <w:rPr>
          <w:rFonts w:ascii="Times New Roman" w:hAnsi="Times New Roman" w:cs="Times New Roman"/>
          <w:color w:val="auto"/>
        </w:rPr>
      </w:pPr>
      <w:r w:rsidRPr="001400B4">
        <w:rPr>
          <w:rFonts w:ascii="Times New Roman" w:hAnsi="Times New Roman" w:cs="Times New Roman"/>
          <w:color w:val="auto"/>
        </w:rPr>
        <w:t>- Cột 13: Cán bộ ở ban tổ chức tỉnh ủy và tương đương nhận các tài liệu nêu trên, ký nhận vào sổ lưu của ban tổ chức huyện ủy và tương đương.</w:t>
      </w:r>
    </w:p>
    <w:p w:rsidR="001400B4" w:rsidRPr="001400B4" w:rsidRDefault="001400B4" w:rsidP="001400B4">
      <w:pPr>
        <w:spacing w:before="120"/>
        <w:rPr>
          <w:rFonts w:ascii="Times New Roman" w:hAnsi="Times New Roman" w:cs="Times New Roman"/>
          <w:color w:val="auto"/>
        </w:rPr>
      </w:pPr>
      <w:r w:rsidRPr="001400B4">
        <w:rPr>
          <w:rFonts w:ascii="Times New Roman" w:hAnsi="Times New Roman" w:cs="Times New Roman"/>
          <w:color w:val="auto"/>
        </w:rPr>
        <w:t>b) Phần nhận: Là những tài liệu về thẻ đảng viên mà ban tổ chức tỉnh ủy và tương đương nhận ở Ban Tổ chức Trung ương. Có 7 cột, ghi cụ thể như sau:</w:t>
      </w:r>
    </w:p>
    <w:p w:rsidR="001400B4" w:rsidRPr="001400B4" w:rsidRDefault="001400B4" w:rsidP="001400B4">
      <w:pPr>
        <w:spacing w:before="120"/>
        <w:rPr>
          <w:rFonts w:ascii="Times New Roman" w:hAnsi="Times New Roman" w:cs="Times New Roman"/>
          <w:color w:val="auto"/>
        </w:rPr>
      </w:pPr>
      <w:r w:rsidRPr="001400B4">
        <w:rPr>
          <w:rFonts w:ascii="Times New Roman" w:hAnsi="Times New Roman" w:cs="Times New Roman"/>
          <w:color w:val="auto"/>
        </w:rPr>
        <w:t>- Từ cột 14 đến 17: Ghi số lượng từng loại tài liệu tương ứng mà ban tổ chức huyện ủy và tương đương nhận ở ban tổ chức tỉnh ủy và tương đương.</w:t>
      </w:r>
    </w:p>
    <w:p w:rsidR="001400B4" w:rsidRPr="001400B4" w:rsidRDefault="001400B4" w:rsidP="001400B4">
      <w:pPr>
        <w:spacing w:before="120"/>
        <w:rPr>
          <w:rFonts w:ascii="Times New Roman" w:hAnsi="Times New Roman" w:cs="Times New Roman"/>
          <w:color w:val="auto"/>
        </w:rPr>
      </w:pPr>
      <w:r w:rsidRPr="001400B4">
        <w:rPr>
          <w:rFonts w:ascii="Times New Roman" w:hAnsi="Times New Roman" w:cs="Times New Roman"/>
          <w:color w:val="auto"/>
        </w:rPr>
        <w:t>- Cột 18: Cán bộ ở ban tổ chức huyện ủy và tương đương nhận tài liệu nêu trên, ký nhận vào sổ lưu của ban tổ chức tỉnh ủy và tương đương.</w:t>
      </w:r>
    </w:p>
    <w:p w:rsidR="001400B4" w:rsidRPr="001400B4" w:rsidRDefault="001400B4" w:rsidP="001400B4">
      <w:pPr>
        <w:spacing w:before="120"/>
        <w:rPr>
          <w:rFonts w:ascii="Times New Roman" w:hAnsi="Times New Roman" w:cs="Times New Roman"/>
          <w:color w:val="auto"/>
        </w:rPr>
      </w:pPr>
      <w:r w:rsidRPr="001400B4">
        <w:rPr>
          <w:rFonts w:ascii="Times New Roman" w:hAnsi="Times New Roman" w:cs="Times New Roman"/>
          <w:color w:val="auto"/>
        </w:rPr>
        <w:t>- Cột 19: Ghi chú - ghi số lượng thẻ đảng viên bị hỏng của đảng viên đã thu hồi về ban tổ chức tỉnh ủy và tương đương quản lý và xử lý theo quy định; hoặc số lượng tài liệu c</w:t>
      </w:r>
      <w:r w:rsidRPr="001400B4">
        <w:rPr>
          <w:rFonts w:ascii="Times New Roman" w:hAnsi="Times New Roman" w:cs="Times New Roman"/>
          <w:color w:val="auto"/>
          <w:lang w:val="en-US"/>
        </w:rPr>
        <w:t>ầ</w:t>
      </w:r>
      <w:r w:rsidRPr="001400B4">
        <w:rPr>
          <w:rFonts w:ascii="Times New Roman" w:hAnsi="Times New Roman" w:cs="Times New Roman"/>
          <w:color w:val="auto"/>
        </w:rPr>
        <w:t>n điều chỉnh bổ sung.</w:t>
      </w:r>
    </w:p>
    <w:p w:rsidR="0059653C" w:rsidRPr="001400B4" w:rsidRDefault="0059653C">
      <w:pPr>
        <w:rPr>
          <w:rFonts w:ascii="Times New Roman" w:hAnsi="Times New Roman" w:cs="Times New Roman"/>
        </w:rPr>
      </w:pPr>
    </w:p>
    <w:sectPr w:rsidR="0059653C" w:rsidRPr="001400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B4"/>
    <w:rsid w:val="001400B4"/>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F7EA8-48E6-4CE0-8C2A-3C4A1DBE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0B4"/>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400B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2024-11-01T02:47:00Z</dcterms:created>
  <dcterms:modified xsi:type="dcterms:W3CDTF">2024-11-01T02:47:00Z</dcterms:modified>
</cp:coreProperties>
</file>