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i w:val="1"/>
          <w:sz w:val="18"/>
          <w:szCs w:val="18"/>
          <w:rtl w:val="0"/>
        </w:rPr>
        <w:t xml:space="preserve">Mẫu số 09. Văn bản đề nghị cấp Mệnh lệnh vận chuyển vật liệu nổ công nghiệp, tiền chất thuốc nổ</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0"/>
        <w:gridCol w:w="4980"/>
        <w:tblGridChange w:id="0">
          <w:tblGrid>
            <w:gridCol w:w="3900"/>
            <w:gridCol w:w="4980"/>
          </w:tblGrid>
        </w:tblGridChange>
      </w:tblGrid>
      <w:tr>
        <w:trPr>
          <w:cantSplit w:val="0"/>
          <w:trHeight w:val="94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2">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sz w:val="18"/>
                <w:szCs w:val="18"/>
                <w:rtl w:val="0"/>
              </w:rPr>
              <w:t xml:space="preserve">…………..(1)………..</w:t>
              <w:br w:type="textWrapping"/>
              <w:t xml:space="preserve">………(2)………..</w:t>
              <w:br w:type="textWrapping"/>
            </w:r>
            <w:r w:rsidDel="00000000" w:rsidR="00000000" w:rsidRPr="00000000">
              <w:rPr>
                <w:b w:val="1"/>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3">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CỘNG HÒA XÃ HỘI CHỦ NGHĨA VIỆT NAM</w:t>
              <w:br w:type="textWrapping"/>
              <w:t xml:space="preserve">Độc lập - Tự do - Hạnh phúc</w:t>
              <w:br w:type="textWrapping"/>
              <w:t xml:space="preserve">---------------</w:t>
            </w:r>
          </w:p>
        </w:tc>
      </w:tr>
      <w:tr>
        <w:trPr>
          <w:cantSplit w:val="0"/>
          <w:trHeight w:val="106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Số: ..(3)…/..(4)…</w:t>
            </w:r>
          </w:p>
          <w:p w:rsidR="00000000" w:rsidDel="00000000" w:rsidP="00000000" w:rsidRDefault="00000000" w:rsidRPr="00000000" w14:paraId="0000000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V/v đề nghị cấp Mệnh lệnh vận chuyển vật liệu nổ công nghiệp, tiền chất thuốc nổ</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6">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i w:val="1"/>
                <w:sz w:val="18"/>
                <w:szCs w:val="18"/>
                <w:rtl w:val="0"/>
              </w:rPr>
              <w:t xml:space="preserve">….(5)…., ngày … tháng … năm 20..</w:t>
            </w:r>
          </w:p>
        </w:tc>
      </w:tr>
    </w:tbl>
    <w:p w:rsidR="00000000" w:rsidDel="00000000" w:rsidP="00000000" w:rsidRDefault="00000000" w:rsidRPr="00000000" w14:paraId="00000007">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08">
      <w:pPr>
        <w:pBdr>
          <w:left w:color="auto" w:space="0" w:sz="0" w:val="none"/>
          <w:right w:color="auto" w:space="0" w:sz="0" w:val="none"/>
        </w:pBdr>
        <w:shd w:fill="ffffff" w:val="clear"/>
        <w:spacing w:after="120" w:before="120" w:line="255.27272727272725" w:lineRule="auto"/>
        <w:jc w:val="center"/>
        <w:rPr>
          <w:sz w:val="18"/>
          <w:szCs w:val="18"/>
        </w:rPr>
      </w:pPr>
      <w:r w:rsidDel="00000000" w:rsidR="00000000" w:rsidRPr="00000000">
        <w:rPr>
          <w:sz w:val="18"/>
          <w:szCs w:val="18"/>
          <w:rtl w:val="0"/>
        </w:rPr>
        <w:t xml:space="preserve">Kính gửi:……………(1b)………………</w:t>
      </w:r>
    </w:p>
    <w:p w:rsidR="00000000" w:rsidDel="00000000" w:rsidP="00000000" w:rsidRDefault="00000000" w:rsidRPr="00000000" w14:paraId="00000009">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Căn cứ Thông tư số    /2024/TT-BQP ngày  /  /2024 của Bộ trưởng Bộ Quốc phòng quy định về quản lý hoạt động vật liệu nổ công nghiệp, tiền chất thuốc nổ thuộc thẩm quyền quản lý của Bộ Quốc phòng;</w:t>
      </w:r>
    </w:p>
    <w:p w:rsidR="00000000" w:rsidDel="00000000" w:rsidP="00000000" w:rsidRDefault="00000000" w:rsidRPr="00000000" w14:paraId="0000000A">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Căn cứ Quyết định số: ... ngày ... của Bộ Tổng Tham mưu về việc phê duyệt Danh sách người điều khiển phương tiện, người áp tải và phương tiện vận chuyển vật liệu nổ công nghiệp, tiền chất thuốc nổ của...;</w:t>
      </w:r>
    </w:p>
    <w:p w:rsidR="00000000" w:rsidDel="00000000" w:rsidP="00000000" w:rsidRDefault="00000000" w:rsidRPr="00000000" w14:paraId="0000000B">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Căn cứ Hợp đồng số ... giữa ...(2) và ... về việc mua bán vật liệu nổ công nghiệp, tiền chất thuốc nổ;</w:t>
      </w:r>
    </w:p>
    <w:p w:rsidR="00000000" w:rsidDel="00000000" w:rsidP="00000000" w:rsidRDefault="00000000" w:rsidRPr="00000000" w14:paraId="0000000C">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Căn cứ vào Hợp đồng số ... giữa .,.(2)... và đơn vị... về việc thuê vận chuyển vật liệu nổ công nghiệp, tiền chất thuốc nổ </w:t>
      </w:r>
      <w:r w:rsidDel="00000000" w:rsidR="00000000" w:rsidRPr="00000000">
        <w:rPr>
          <w:i w:val="1"/>
          <w:sz w:val="18"/>
          <w:szCs w:val="18"/>
          <w:rtl w:val="0"/>
        </w:rPr>
        <w:t xml:space="preserve">(áp dụng trong trường hợp thuê vận chuyển),</w:t>
      </w:r>
    </w:p>
    <w:p w:rsidR="00000000" w:rsidDel="00000000" w:rsidP="00000000" w:rsidRDefault="00000000" w:rsidRPr="00000000" w14:paraId="0000000D">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Căn cứ………………………………………………………………………….</w:t>
      </w:r>
    </w:p>
    <w:p w:rsidR="00000000" w:rsidDel="00000000" w:rsidP="00000000" w:rsidRDefault="00000000" w:rsidRPr="00000000" w14:paraId="0000000E">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...(2)... đề nghị ...(1b)... xem xét cấp Mệnh lệnh vận chuyển vật liệu nổ công nghiệp, tiền chất thuốc nổ như sau:</w:t>
      </w:r>
    </w:p>
    <w:p w:rsidR="00000000" w:rsidDel="00000000" w:rsidP="00000000" w:rsidRDefault="00000000" w:rsidRPr="00000000" w14:paraId="0000000F">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 Chủng loại, số lượng, nơi nhận, nơi giao: Chi tiết như Phụ lục... kèm theo.</w:t>
      </w:r>
    </w:p>
    <w:p w:rsidR="00000000" w:rsidDel="00000000" w:rsidP="00000000" w:rsidRDefault="00000000" w:rsidRPr="00000000" w14:paraId="00000010">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2. Phương tiện vận chuyển, lái xe, áp tải: Chi tiết như Phụ lục ... kèm theo.</w:t>
      </w:r>
    </w:p>
    <w:p w:rsidR="00000000" w:rsidDel="00000000" w:rsidP="00000000" w:rsidRDefault="00000000" w:rsidRPr="00000000" w14:paraId="00000011">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3. Tuyến đường vận chuyển: </w:t>
      </w:r>
      <w:r w:rsidDel="00000000" w:rsidR="00000000" w:rsidRPr="00000000">
        <w:rPr>
          <w:i w:val="1"/>
          <w:sz w:val="18"/>
          <w:szCs w:val="18"/>
          <w:rtl w:val="0"/>
        </w:rPr>
        <w:t xml:space="preserve">(Trường hợp có nhiều chủng loại, nơi nhận, nơi giao, phương tiện vận chuyển, người điều khiển phương tiện, người áp tải, tuyến đường vận chuyển thì xây dựng thành phụ lục).</w:t>
      </w:r>
    </w:p>
    <w:p w:rsidR="00000000" w:rsidDel="00000000" w:rsidP="00000000" w:rsidRDefault="00000000" w:rsidRPr="00000000" w14:paraId="00000012">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4. Thời gian thực hiện từ </w:t>
      </w:r>
      <w:r w:rsidDel="00000000" w:rsidR="00000000" w:rsidRPr="00000000">
        <w:rPr>
          <w:i w:val="1"/>
          <w:sz w:val="18"/>
          <w:szCs w:val="18"/>
          <w:rtl w:val="0"/>
        </w:rPr>
        <w:t xml:space="preserve">(ngày/tháng/năm)</w:t>
      </w:r>
      <w:r w:rsidDel="00000000" w:rsidR="00000000" w:rsidRPr="00000000">
        <w:rPr>
          <w:sz w:val="18"/>
          <w:szCs w:val="18"/>
          <w:rtl w:val="0"/>
        </w:rPr>
        <w:t xml:space="preserve"> đến </w:t>
      </w:r>
      <w:r w:rsidDel="00000000" w:rsidR="00000000" w:rsidRPr="00000000">
        <w:rPr>
          <w:i w:val="1"/>
          <w:sz w:val="18"/>
          <w:szCs w:val="18"/>
          <w:rtl w:val="0"/>
        </w:rPr>
        <w:t xml:space="preserve">(ngày/tháng/năm).</w:t>
      </w:r>
    </w:p>
    <w:p w:rsidR="00000000" w:rsidDel="00000000" w:rsidP="00000000" w:rsidRDefault="00000000" w:rsidRPr="00000000" w14:paraId="00000013">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Đơn vị cam kết chấp hành nghiêm các quy định tại Luật Quản lý, sử dụng vũ khí, vật liệu nổ và công cụ hỗ trợ; Nghị định số ..../2024/NĐ-CP ngày .../.../2024 của Chính phủ quy định chi tiết một số điều của Luật Quản lý, sử dụng vũ khí, vật liệu nổ và công cụ hỗ trợ về vật liệu nổ công nghiệp và tiền chất thuốc nổ; Thông tư số .../2024/TT-BQP ngày .../.../2024 và các qui định của pháp luật có liên quan, bảo đảm an toàn./.</w:t>
      </w:r>
    </w:p>
    <w:p w:rsidR="00000000" w:rsidDel="00000000" w:rsidP="00000000" w:rsidRDefault="00000000" w:rsidRPr="00000000" w14:paraId="00000014">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w:t>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40"/>
        <w:tblGridChange w:id="0">
          <w:tblGrid>
            <w:gridCol w:w="4440"/>
            <w:gridCol w:w="4440"/>
          </w:tblGrid>
        </w:tblGridChange>
      </w:tblGrid>
      <w:tr>
        <w:trPr>
          <w:cantSplit w:val="0"/>
          <w:trHeight w:val="141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br w:type="textWrapping"/>
            </w:r>
            <w:r w:rsidDel="00000000" w:rsidR="00000000" w:rsidRPr="00000000">
              <w:rPr>
                <w:b w:val="1"/>
                <w:i w:val="1"/>
                <w:sz w:val="18"/>
                <w:szCs w:val="18"/>
                <w:rtl w:val="0"/>
              </w:rPr>
              <w:t xml:space="preserve">Nơi nhận:</w:t>
              <w:br w:type="textWrapping"/>
            </w:r>
            <w:r w:rsidDel="00000000" w:rsidR="00000000" w:rsidRPr="00000000">
              <w:rPr>
                <w:sz w:val="18"/>
                <w:szCs w:val="18"/>
                <w:rtl w:val="0"/>
              </w:rPr>
              <w:t xml:space="preserve">- ………………..;</w:t>
              <w:br w:type="textWrapping"/>
              <w:t xml:space="preserve">- Lưu: VT, ….S…</w:t>
              <w:br w:type="textWrapping"/>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6">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sz w:val="18"/>
                <w:szCs w:val="18"/>
                <w:rtl w:val="0"/>
              </w:rPr>
              <w:t xml:space="preserve">…..(6)…..</w:t>
              <w:br w:type="textWrapping"/>
            </w:r>
            <w:r w:rsidDel="00000000" w:rsidR="00000000" w:rsidRPr="00000000">
              <w:rPr>
                <w:i w:val="1"/>
                <w:sz w:val="18"/>
                <w:szCs w:val="18"/>
                <w:rtl w:val="0"/>
              </w:rPr>
              <w:t xml:space="preserve">(Chữ ký, dấu, ghi rõ họ và tên)</w:t>
            </w:r>
          </w:p>
        </w:tc>
      </w:tr>
    </w:tbl>
    <w:p w:rsidR="00000000" w:rsidDel="00000000" w:rsidP="00000000" w:rsidRDefault="00000000" w:rsidRPr="00000000" w14:paraId="00000017">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18">
      <w:pPr>
        <w:pBdr>
          <w:left w:color="auto" w:space="0" w:sz="0" w:val="none"/>
          <w:right w:color="auto" w:space="0" w:sz="0" w:val="none"/>
        </w:pBdr>
        <w:shd w:fill="ffffff" w:val="clear"/>
        <w:spacing w:after="120" w:before="120" w:line="255.27272727272725" w:lineRule="auto"/>
        <w:jc w:val="center"/>
        <w:rPr>
          <w:b w:val="1"/>
          <w:sz w:val="18"/>
          <w:szCs w:val="18"/>
        </w:rPr>
      </w:pPr>
      <w:r w:rsidDel="00000000" w:rsidR="00000000" w:rsidRPr="00000000">
        <w:rPr>
          <w:b w:val="1"/>
          <w:sz w:val="18"/>
          <w:szCs w:val="18"/>
          <w:rtl w:val="0"/>
        </w:rPr>
        <w:t xml:space="preserve">Phụ lục</w:t>
      </w:r>
    </w:p>
    <w:p w:rsidR="00000000" w:rsidDel="00000000" w:rsidP="00000000" w:rsidRDefault="00000000" w:rsidRPr="00000000" w14:paraId="00000019">
      <w:pPr>
        <w:pBdr>
          <w:left w:color="auto" w:space="0" w:sz="0" w:val="none"/>
          <w:right w:color="auto" w:space="0" w:sz="0" w:val="none"/>
        </w:pBdr>
        <w:shd w:fill="ffffff" w:val="clear"/>
        <w:spacing w:after="120" w:before="120" w:line="255.27272727272725" w:lineRule="auto"/>
        <w:jc w:val="center"/>
        <w:rPr>
          <w:i w:val="1"/>
          <w:sz w:val="18"/>
          <w:szCs w:val="18"/>
        </w:rPr>
      </w:pPr>
      <w:r w:rsidDel="00000000" w:rsidR="00000000" w:rsidRPr="00000000">
        <w:rPr>
          <w:b w:val="1"/>
          <w:sz w:val="18"/>
          <w:szCs w:val="18"/>
          <w:rtl w:val="0"/>
        </w:rPr>
        <w:t xml:space="preserve">CHI TIẾT VẬN CHUYỂN</w:t>
        <w:br w:type="textWrapping"/>
      </w:r>
      <w:r w:rsidDel="00000000" w:rsidR="00000000" w:rsidRPr="00000000">
        <w:rPr>
          <w:i w:val="1"/>
          <w:sz w:val="18"/>
          <w:szCs w:val="18"/>
          <w:rtl w:val="0"/>
        </w:rPr>
        <w:t xml:space="preserve">(Kèm theo Công văn số: ...(3).../...(4)... ngày .../.../20... của ...(2)…….)</w:t>
      </w:r>
    </w:p>
    <w:p w:rsidR="00000000" w:rsidDel="00000000" w:rsidP="00000000" w:rsidRDefault="00000000" w:rsidRPr="00000000" w14:paraId="0000001A">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1. Chủng loại, số lượng, nơi nhận, nơi giao</w:t>
      </w:r>
    </w:p>
    <w:tbl>
      <w:tblPr>
        <w:tblStyle w:val="Table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0"/>
        <w:gridCol w:w="2790"/>
        <w:gridCol w:w="690"/>
        <w:gridCol w:w="975"/>
        <w:gridCol w:w="1935"/>
        <w:gridCol w:w="1950"/>
        <w:tblGridChange w:id="0">
          <w:tblGrid>
            <w:gridCol w:w="540"/>
            <w:gridCol w:w="2790"/>
            <w:gridCol w:w="690"/>
            <w:gridCol w:w="975"/>
            <w:gridCol w:w="1935"/>
            <w:gridCol w:w="1950"/>
          </w:tblGrid>
        </w:tblGridChange>
      </w:tblGrid>
      <w:tr>
        <w:trPr>
          <w:cantSplit w:val="0"/>
          <w:trHeight w:val="960"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B">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TT</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C">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b w:val="1"/>
                <w:sz w:val="18"/>
                <w:szCs w:val="18"/>
                <w:rtl w:val="0"/>
              </w:rPr>
              <w:t xml:space="preserve">Chủng loại VLNCN, tiền chất thuốc nổ</w:t>
              <w:br w:type="textWrapping"/>
            </w:r>
            <w:r w:rsidDel="00000000" w:rsidR="00000000" w:rsidRPr="00000000">
              <w:rPr>
                <w:i w:val="1"/>
                <w:sz w:val="18"/>
                <w:szCs w:val="18"/>
                <w:rtl w:val="0"/>
              </w:rPr>
              <w:t xml:space="preserve">(ghi đúng tên gọi, quy cách)</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D">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ĐVT</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E">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Số lượng</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F">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b w:val="1"/>
                <w:sz w:val="18"/>
                <w:szCs w:val="18"/>
                <w:rtl w:val="0"/>
              </w:rPr>
              <w:t xml:space="preserve">Nơi nhận</w:t>
              <w:br w:type="textWrapping"/>
            </w:r>
            <w:r w:rsidDel="00000000" w:rsidR="00000000" w:rsidRPr="00000000">
              <w:rPr>
                <w:i w:val="1"/>
                <w:sz w:val="18"/>
                <w:szCs w:val="18"/>
                <w:rtl w:val="0"/>
              </w:rPr>
              <w:t xml:space="preserve">(kho chứa, xã, huyện, tỉnh)</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20">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b w:val="1"/>
                <w:sz w:val="18"/>
                <w:szCs w:val="18"/>
                <w:rtl w:val="0"/>
              </w:rPr>
              <w:t xml:space="preserve">Nơi giao</w:t>
              <w:br w:type="textWrapping"/>
            </w:r>
            <w:r w:rsidDel="00000000" w:rsidR="00000000" w:rsidRPr="00000000">
              <w:rPr>
                <w:i w:val="1"/>
                <w:sz w:val="18"/>
                <w:szCs w:val="18"/>
                <w:rtl w:val="0"/>
              </w:rPr>
              <w:t xml:space="preserve">(khai trường, kho chứa, xã, huyện, tỉnh)</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2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2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2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2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2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3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3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33">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b w:val="1"/>
          <w:sz w:val="18"/>
          <w:szCs w:val="18"/>
          <w:rtl w:val="0"/>
        </w:rPr>
        <w:t xml:space="preserve">2. Danh sách phương tiện vận chuyển: </w:t>
      </w:r>
      <w:r w:rsidDel="00000000" w:rsidR="00000000" w:rsidRPr="00000000">
        <w:rPr>
          <w:i w:val="1"/>
          <w:sz w:val="18"/>
          <w:szCs w:val="18"/>
          <w:rtl w:val="0"/>
        </w:rPr>
        <w:t xml:space="preserve">Ghi theo biển kiểm soát phương tiện.</w:t>
      </w:r>
    </w:p>
    <w:p w:rsidR="00000000" w:rsidDel="00000000" w:rsidP="00000000" w:rsidRDefault="00000000" w:rsidRPr="00000000" w14:paraId="00000034">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b w:val="1"/>
          <w:sz w:val="18"/>
          <w:szCs w:val="18"/>
          <w:rtl w:val="0"/>
        </w:rPr>
        <w:t xml:space="preserve">3. Danh sách người điều khiển phương tiện, người áp tải: </w:t>
      </w:r>
      <w:r w:rsidDel="00000000" w:rsidR="00000000" w:rsidRPr="00000000">
        <w:rPr>
          <w:i w:val="1"/>
          <w:sz w:val="18"/>
          <w:szCs w:val="18"/>
          <w:rtl w:val="0"/>
        </w:rPr>
        <w:t xml:space="preserve">(Ghi rõ họ và tên, cấp bậc đối với quân nhân, đối tượng (CNQP, VCQP, LĐHĐ...) đối với đối tượng không phải quân nhân) ..............</w:t>
      </w:r>
    </w:p>
    <w:p w:rsidR="00000000" w:rsidDel="00000000" w:rsidP="00000000" w:rsidRDefault="00000000" w:rsidRPr="00000000" w14:paraId="00000035">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b w:val="1"/>
          <w:sz w:val="18"/>
          <w:szCs w:val="18"/>
          <w:rtl w:val="0"/>
        </w:rPr>
        <w:t xml:space="preserve">4. Tuyến đường vận chuyển: </w:t>
      </w:r>
      <w:r w:rsidDel="00000000" w:rsidR="00000000" w:rsidRPr="00000000">
        <w:rPr>
          <w:i w:val="1"/>
          <w:sz w:val="18"/>
          <w:szCs w:val="18"/>
          <w:rtl w:val="0"/>
        </w:rPr>
        <w:t xml:space="preserve">(Ghi rõ tuyến đường chính theo trình tự vận</w:t>
      </w:r>
      <w:r w:rsidDel="00000000" w:rsidR="00000000" w:rsidRPr="00000000">
        <w:rPr>
          <w:sz w:val="18"/>
          <w:szCs w:val="18"/>
          <w:rtl w:val="0"/>
        </w:rPr>
        <w:t xml:space="preserve"> </w:t>
      </w:r>
      <w:r w:rsidDel="00000000" w:rsidR="00000000" w:rsidRPr="00000000">
        <w:rPr>
          <w:i w:val="1"/>
          <w:sz w:val="18"/>
          <w:szCs w:val="18"/>
          <w:rtl w:val="0"/>
        </w:rPr>
        <w:t xml:space="preserve">chuyển, bảo đảm sự tuần tự, liên tục từ nơi nhận đến nơi giao, gồm: Quốc lộ, tỉnh lộ, huyện lộ và các tuyến đường có tên gọi cụ thể)………………………………………/.</w:t>
      </w:r>
    </w:p>
    <w:p w:rsidR="00000000" w:rsidDel="00000000" w:rsidP="00000000" w:rsidRDefault="00000000" w:rsidRPr="00000000" w14:paraId="00000036">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37">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b w:val="1"/>
          <w:i w:val="1"/>
          <w:sz w:val="18"/>
          <w:szCs w:val="18"/>
          <w:rtl w:val="0"/>
        </w:rPr>
        <w:t xml:space="preserve">Ghi chú:</w:t>
      </w:r>
      <w:r w:rsidDel="00000000" w:rsidR="00000000" w:rsidRPr="00000000">
        <w:rPr>
          <w:sz w:val="18"/>
          <w:szCs w:val="18"/>
          <w:rtl w:val="0"/>
        </w:rPr>
        <w:t xml:space="preserve"> Khổ giấy A4 (210x297) mm.</w:t>
      </w:r>
    </w:p>
    <w:p w:rsidR="00000000" w:rsidDel="00000000" w:rsidP="00000000" w:rsidRDefault="00000000" w:rsidRPr="00000000" w14:paraId="00000038">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 Tên cơ quan, đơn vị, doanh nghiệp chủ quản trực tiếp;</w:t>
      </w:r>
    </w:p>
    <w:p w:rsidR="00000000" w:rsidDel="00000000" w:rsidP="00000000" w:rsidRDefault="00000000" w:rsidRPr="00000000" w14:paraId="00000039">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(1b) Cơ quan, đơn vị có thẩm quyền cấp Mệnh lệnh vận chuyển;</w:t>
      </w:r>
    </w:p>
    <w:p w:rsidR="00000000" w:rsidDel="00000000" w:rsidP="00000000" w:rsidRDefault="00000000" w:rsidRPr="00000000" w14:paraId="0000003A">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(2) cơ quan, đơn vị, doanh nghiệp đề nghị cấp Mệnh lệnh vận chuyển</w:t>
      </w:r>
    </w:p>
    <w:p w:rsidR="00000000" w:rsidDel="00000000" w:rsidP="00000000" w:rsidRDefault="00000000" w:rsidRPr="00000000" w14:paraId="0000003B">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(3), (4), (5) như Mẫu số 01;</w:t>
      </w:r>
    </w:p>
    <w:p w:rsidR="00000000" w:rsidDel="00000000" w:rsidP="00000000" w:rsidRDefault="00000000" w:rsidRPr="00000000" w14:paraId="0000003C">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(6) Quyền hạn, chức vụ người ký (Giám đốc, Chỉ huy trưởng, Phó Giám đốc phụ trách kỹ thuật, kinh doanh, Phó Chỉ huy trưởng phó phụ trách công tác tham mưu).</w:t>
      </w:r>
    </w:p>
    <w:p w:rsidR="00000000" w:rsidDel="00000000" w:rsidP="00000000" w:rsidRDefault="00000000" w:rsidRPr="00000000" w14:paraId="0000003D">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3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