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7F" w:rsidRPr="005C64FF" w:rsidRDefault="0051297F" w:rsidP="0051297F">
      <w:pPr>
        <w:spacing w:before="120"/>
        <w:jc w:val="center"/>
        <w:rPr>
          <w:rFonts w:ascii="Arial" w:hAnsi="Arial" w:cs="Arial"/>
          <w:sz w:val="20"/>
        </w:rPr>
      </w:pPr>
      <w:bookmarkStart w:id="0" w:name="chuong_pl_32_name"/>
      <w:bookmarkStart w:id="1" w:name="_GoBack"/>
      <w:r w:rsidRPr="005C64FF">
        <w:rPr>
          <w:rFonts w:ascii="Arial" w:hAnsi="Arial" w:cs="Arial"/>
          <w:sz w:val="20"/>
        </w:rPr>
        <w:t>MẪU THÔNG BÁO VỀ VIỆC SỬA ĐỔI, BỔ SUNG ĐIỀU LỆ</w:t>
      </w:r>
      <w:bookmarkEnd w:id="0"/>
      <w:r w:rsidRPr="005C64FF">
        <w:rPr>
          <w:rFonts w:ascii="Arial" w:hAnsi="Arial" w:cs="Arial"/>
          <w:sz w:val="20"/>
        </w:rPr>
        <w:br/>
      </w:r>
      <w:bookmarkEnd w:id="1"/>
      <w:r w:rsidRPr="005C64FF">
        <w:rPr>
          <w:rFonts w:ascii="Arial" w:hAnsi="Arial" w:cs="Arial"/>
          <w:i/>
          <w:sz w:val="20"/>
        </w:rPr>
        <w:t>(Ban hành kèm theo Thông tư số 98/2020/TT-BTC ngày 16 tháng 11 năm 2020 của Bộ trưởng Bộ Tài chính)</w:t>
      </w:r>
    </w:p>
    <w:tbl>
      <w:tblPr>
        <w:tblW w:w="0" w:type="auto"/>
        <w:tblLook w:val="01E0" w:firstRow="1" w:lastRow="1" w:firstColumn="1" w:lastColumn="1" w:noHBand="0" w:noVBand="0"/>
      </w:tblPr>
      <w:tblGrid>
        <w:gridCol w:w="3348"/>
        <w:gridCol w:w="5508"/>
      </w:tblGrid>
      <w:tr w:rsidR="0051297F" w:rsidRPr="005C64FF" w:rsidTr="00BD1B72">
        <w:tc>
          <w:tcPr>
            <w:tcW w:w="3348" w:type="dxa"/>
          </w:tcPr>
          <w:p w:rsidR="0051297F" w:rsidRPr="005C64FF" w:rsidRDefault="0051297F" w:rsidP="00BD1B72">
            <w:pPr>
              <w:spacing w:before="120"/>
              <w:jc w:val="center"/>
              <w:rPr>
                <w:rFonts w:ascii="Arial" w:eastAsia="Times New Roman" w:hAnsi="Arial" w:cs="Arial"/>
                <w:b/>
                <w:sz w:val="20"/>
                <w:szCs w:val="20"/>
              </w:rPr>
            </w:pPr>
            <w:r w:rsidRPr="005C64FF">
              <w:rPr>
                <w:rFonts w:ascii="Arial" w:eastAsia="Times New Roman" w:hAnsi="Arial" w:cs="Arial"/>
                <w:b/>
                <w:sz w:val="20"/>
              </w:rPr>
              <w:t>TÊN CÔNG TY</w:t>
            </w:r>
            <w:r w:rsidRPr="005C64FF">
              <w:rPr>
                <w:rFonts w:ascii="Arial" w:eastAsia="Times New Roman" w:hAnsi="Arial" w:cs="Arial"/>
                <w:b/>
                <w:sz w:val="20"/>
              </w:rPr>
              <w:br/>
              <w:t>QUẢN LÝ QUỸ</w:t>
            </w:r>
            <w:r w:rsidRPr="005C64FF">
              <w:rPr>
                <w:rFonts w:ascii="Arial" w:eastAsia="Times New Roman" w:hAnsi="Arial" w:cs="Arial"/>
                <w:b/>
                <w:sz w:val="20"/>
                <w:szCs w:val="20"/>
              </w:rPr>
              <w:br/>
              <w:t>-------</w:t>
            </w:r>
          </w:p>
        </w:tc>
        <w:tc>
          <w:tcPr>
            <w:tcW w:w="5508" w:type="dxa"/>
          </w:tcPr>
          <w:p w:rsidR="0051297F" w:rsidRPr="005C64FF" w:rsidRDefault="0051297F" w:rsidP="00BD1B72">
            <w:pPr>
              <w:spacing w:before="120"/>
              <w:jc w:val="center"/>
              <w:rPr>
                <w:rFonts w:ascii="Arial" w:eastAsia="Times New Roman" w:hAnsi="Arial" w:cs="Arial"/>
                <w:sz w:val="20"/>
                <w:szCs w:val="20"/>
              </w:rPr>
            </w:pPr>
            <w:r w:rsidRPr="005C64FF">
              <w:rPr>
                <w:rFonts w:ascii="Arial" w:eastAsia="Times New Roman" w:hAnsi="Arial" w:cs="Arial"/>
                <w:b/>
                <w:sz w:val="20"/>
                <w:szCs w:val="20"/>
              </w:rPr>
              <w:t>CỘNG HÒA XÃ HỘI CHỦ NGHĨA VIỆT NAM</w:t>
            </w:r>
            <w:r w:rsidRPr="005C64FF">
              <w:rPr>
                <w:rFonts w:ascii="Arial" w:eastAsia="Times New Roman" w:hAnsi="Arial" w:cs="Arial"/>
                <w:b/>
                <w:sz w:val="20"/>
                <w:szCs w:val="20"/>
              </w:rPr>
              <w:br/>
              <w:t xml:space="preserve">Độc lập - Tự do - Hạnh phúc </w:t>
            </w:r>
            <w:r w:rsidRPr="005C64FF">
              <w:rPr>
                <w:rFonts w:ascii="Arial" w:eastAsia="Times New Roman" w:hAnsi="Arial" w:cs="Arial"/>
                <w:b/>
                <w:sz w:val="20"/>
                <w:szCs w:val="20"/>
              </w:rPr>
              <w:br/>
              <w:t>---------------</w:t>
            </w:r>
          </w:p>
        </w:tc>
      </w:tr>
      <w:tr w:rsidR="0051297F" w:rsidRPr="005C64FF" w:rsidTr="00BD1B72">
        <w:tc>
          <w:tcPr>
            <w:tcW w:w="3348" w:type="dxa"/>
          </w:tcPr>
          <w:p w:rsidR="0051297F" w:rsidRPr="005C64FF" w:rsidRDefault="0051297F" w:rsidP="00BD1B72">
            <w:pPr>
              <w:spacing w:before="120"/>
              <w:jc w:val="center"/>
              <w:rPr>
                <w:rFonts w:ascii="Arial" w:eastAsia="Times New Roman" w:hAnsi="Arial" w:cs="Arial"/>
                <w:sz w:val="20"/>
                <w:szCs w:val="20"/>
              </w:rPr>
            </w:pPr>
            <w:r w:rsidRPr="005C64FF">
              <w:rPr>
                <w:rFonts w:ascii="Arial" w:eastAsia="Times New Roman" w:hAnsi="Arial" w:cs="Arial"/>
                <w:sz w:val="20"/>
                <w:szCs w:val="20"/>
              </w:rPr>
              <w:t>Số: …….</w:t>
            </w:r>
          </w:p>
        </w:tc>
        <w:tc>
          <w:tcPr>
            <w:tcW w:w="5508" w:type="dxa"/>
          </w:tcPr>
          <w:p w:rsidR="0051297F" w:rsidRPr="005C64FF" w:rsidRDefault="0051297F" w:rsidP="00BD1B72">
            <w:pPr>
              <w:spacing w:before="120"/>
              <w:jc w:val="right"/>
              <w:rPr>
                <w:rFonts w:ascii="Arial" w:eastAsia="Times New Roman" w:hAnsi="Arial" w:cs="Arial"/>
                <w:i/>
                <w:sz w:val="20"/>
                <w:szCs w:val="20"/>
              </w:rPr>
            </w:pPr>
            <w:r w:rsidRPr="005C64FF">
              <w:rPr>
                <w:rFonts w:ascii="Arial" w:eastAsia="Times New Roman" w:hAnsi="Arial" w:cs="Arial"/>
                <w:i/>
                <w:sz w:val="20"/>
                <w:szCs w:val="20"/>
              </w:rPr>
              <w:t>…., ngày … tháng … năm …</w:t>
            </w:r>
          </w:p>
        </w:tc>
      </w:tr>
    </w:tbl>
    <w:p w:rsidR="0051297F" w:rsidRPr="005C64FF" w:rsidRDefault="0051297F" w:rsidP="0051297F">
      <w:pPr>
        <w:spacing w:before="120"/>
        <w:jc w:val="center"/>
        <w:rPr>
          <w:rFonts w:ascii="Arial" w:hAnsi="Arial" w:cs="Arial"/>
          <w:sz w:val="20"/>
        </w:rPr>
      </w:pPr>
    </w:p>
    <w:p w:rsidR="0051297F" w:rsidRPr="005C64FF" w:rsidRDefault="0051297F" w:rsidP="0051297F">
      <w:pPr>
        <w:spacing w:before="120"/>
        <w:jc w:val="center"/>
        <w:rPr>
          <w:rFonts w:ascii="Arial" w:hAnsi="Arial" w:cs="Arial"/>
          <w:b/>
          <w:sz w:val="20"/>
        </w:rPr>
      </w:pPr>
      <w:r w:rsidRPr="005C64FF">
        <w:rPr>
          <w:rFonts w:ascii="Arial" w:hAnsi="Arial" w:cs="Arial"/>
          <w:b/>
          <w:sz w:val="20"/>
        </w:rPr>
        <w:t>THÔNG BÁO</w:t>
      </w:r>
    </w:p>
    <w:p w:rsidR="0051297F" w:rsidRPr="005C64FF" w:rsidRDefault="0051297F" w:rsidP="0051297F">
      <w:pPr>
        <w:spacing w:before="120"/>
        <w:jc w:val="center"/>
        <w:rPr>
          <w:rFonts w:ascii="Arial" w:hAnsi="Arial" w:cs="Arial"/>
          <w:b/>
          <w:sz w:val="20"/>
        </w:rPr>
      </w:pPr>
      <w:r w:rsidRPr="005C64FF">
        <w:rPr>
          <w:rFonts w:ascii="Arial" w:hAnsi="Arial" w:cs="Arial"/>
          <w:b/>
          <w:sz w:val="20"/>
        </w:rPr>
        <w:t>Về việc sửa đổi, bổ sung Điều lệ/Bản cáo bạch của quỹ đầu tư chứng khoán/công ty đầu tư chứng khoán</w:t>
      </w:r>
    </w:p>
    <w:p w:rsidR="0051297F" w:rsidRPr="005C64FF" w:rsidRDefault="0051297F" w:rsidP="0051297F">
      <w:pPr>
        <w:spacing w:before="120"/>
        <w:jc w:val="center"/>
        <w:rPr>
          <w:rFonts w:ascii="Arial" w:hAnsi="Arial" w:cs="Arial"/>
          <w:sz w:val="20"/>
        </w:rPr>
      </w:pPr>
      <w:r w:rsidRPr="005C64FF">
        <w:rPr>
          <w:rFonts w:ascii="Arial" w:hAnsi="Arial" w:cs="Arial"/>
          <w:sz w:val="20"/>
        </w:rPr>
        <w:t>Kính gửi: Ủy ban Chứng khoán Nhà nước</w:t>
      </w:r>
    </w:p>
    <w:p w:rsidR="0051297F" w:rsidRPr="005C64FF" w:rsidRDefault="0051297F" w:rsidP="0051297F">
      <w:pPr>
        <w:spacing w:before="120"/>
        <w:rPr>
          <w:rFonts w:ascii="Arial" w:hAnsi="Arial" w:cs="Arial"/>
          <w:sz w:val="20"/>
        </w:rPr>
      </w:pPr>
      <w:r w:rsidRPr="005C64FF">
        <w:rPr>
          <w:rFonts w:ascii="Arial" w:hAnsi="Arial" w:cs="Arial"/>
          <w:sz w:val="20"/>
        </w:rPr>
        <w:t>Chúng tôi báo cáo Ủy ban Chứng khoán Nhà nước về việc sửa đổi, bổ sung Điều Lệ/Bản cáo bạch của Quỹ/Công ty đầu tư chứng khoán ……………….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849"/>
        <w:gridCol w:w="3164"/>
        <w:gridCol w:w="3648"/>
        <w:gridCol w:w="1693"/>
      </w:tblGrid>
      <w:tr w:rsidR="0051297F" w:rsidRPr="005C64FF" w:rsidTr="00BD1B72">
        <w:tblPrEx>
          <w:tblCellMar>
            <w:top w:w="0" w:type="dxa"/>
            <w:left w:w="0" w:type="dxa"/>
            <w:bottom w:w="0" w:type="dxa"/>
            <w:right w:w="0" w:type="dxa"/>
          </w:tblCellMar>
        </w:tblPrEx>
        <w:tc>
          <w:tcPr>
            <w:tcW w:w="454" w:type="pct"/>
            <w:shd w:val="clear" w:color="auto" w:fill="FFFFFF"/>
          </w:tcPr>
          <w:p w:rsidR="0051297F" w:rsidRPr="005C64FF" w:rsidRDefault="0051297F" w:rsidP="00BD1B72">
            <w:pPr>
              <w:spacing w:before="120"/>
              <w:jc w:val="center"/>
              <w:rPr>
                <w:rFonts w:ascii="Arial" w:hAnsi="Arial" w:cs="Arial"/>
                <w:b/>
                <w:sz w:val="20"/>
              </w:rPr>
            </w:pPr>
            <w:r w:rsidRPr="005C64FF">
              <w:rPr>
                <w:rFonts w:ascii="Arial" w:hAnsi="Arial" w:cs="Arial"/>
                <w:b/>
                <w:sz w:val="20"/>
              </w:rPr>
              <w:t>STT</w:t>
            </w:r>
          </w:p>
        </w:tc>
        <w:tc>
          <w:tcPr>
            <w:tcW w:w="1691" w:type="pct"/>
            <w:shd w:val="clear" w:color="auto" w:fill="FFFFFF"/>
          </w:tcPr>
          <w:p w:rsidR="0051297F" w:rsidRPr="005C64FF" w:rsidRDefault="0051297F" w:rsidP="00BD1B72">
            <w:pPr>
              <w:spacing w:before="120"/>
              <w:jc w:val="center"/>
              <w:rPr>
                <w:rFonts w:ascii="Arial" w:hAnsi="Arial" w:cs="Arial"/>
                <w:b/>
                <w:sz w:val="20"/>
              </w:rPr>
            </w:pPr>
            <w:r w:rsidRPr="005C64FF">
              <w:rPr>
                <w:rFonts w:ascii="Arial" w:hAnsi="Arial" w:cs="Arial"/>
                <w:b/>
                <w:sz w:val="20"/>
              </w:rPr>
              <w:t>Khoản mục, điều của Điều lệ/Bản cáo bạch mới</w:t>
            </w:r>
          </w:p>
        </w:tc>
        <w:tc>
          <w:tcPr>
            <w:tcW w:w="1950" w:type="pct"/>
            <w:shd w:val="clear" w:color="auto" w:fill="FFFFFF"/>
          </w:tcPr>
          <w:p w:rsidR="0051297F" w:rsidRPr="005C64FF" w:rsidRDefault="0051297F" w:rsidP="00BD1B72">
            <w:pPr>
              <w:spacing w:before="120"/>
              <w:jc w:val="center"/>
              <w:rPr>
                <w:rFonts w:ascii="Arial" w:hAnsi="Arial" w:cs="Arial"/>
                <w:b/>
                <w:sz w:val="20"/>
              </w:rPr>
            </w:pPr>
            <w:r w:rsidRPr="005C64FF">
              <w:rPr>
                <w:rFonts w:ascii="Arial" w:hAnsi="Arial" w:cs="Arial"/>
                <w:b/>
                <w:sz w:val="20"/>
              </w:rPr>
              <w:t>Khoản mục, điều của Điều lệ/Bản cáo bạch cũ</w:t>
            </w:r>
          </w:p>
        </w:tc>
        <w:tc>
          <w:tcPr>
            <w:tcW w:w="905" w:type="pct"/>
            <w:shd w:val="clear" w:color="auto" w:fill="FFFFFF"/>
          </w:tcPr>
          <w:p w:rsidR="0051297F" w:rsidRPr="005C64FF" w:rsidRDefault="0051297F" w:rsidP="00BD1B72">
            <w:pPr>
              <w:spacing w:before="120"/>
              <w:jc w:val="center"/>
              <w:rPr>
                <w:rFonts w:ascii="Arial" w:hAnsi="Arial" w:cs="Arial"/>
                <w:b/>
                <w:sz w:val="20"/>
              </w:rPr>
            </w:pPr>
            <w:r w:rsidRPr="005C64FF">
              <w:rPr>
                <w:rFonts w:ascii="Arial" w:hAnsi="Arial" w:cs="Arial"/>
                <w:b/>
                <w:sz w:val="20"/>
              </w:rPr>
              <w:t>Lý do sửa đổi, bổ sung</w:t>
            </w:r>
          </w:p>
        </w:tc>
      </w:tr>
      <w:tr w:rsidR="0051297F" w:rsidRPr="005C64FF" w:rsidTr="00BD1B72">
        <w:tblPrEx>
          <w:tblCellMar>
            <w:top w:w="0" w:type="dxa"/>
            <w:left w:w="0" w:type="dxa"/>
            <w:bottom w:w="0" w:type="dxa"/>
            <w:right w:w="0" w:type="dxa"/>
          </w:tblCellMar>
        </w:tblPrEx>
        <w:tc>
          <w:tcPr>
            <w:tcW w:w="454" w:type="pct"/>
            <w:shd w:val="clear" w:color="auto" w:fill="FFFFFF"/>
          </w:tcPr>
          <w:p w:rsidR="0051297F" w:rsidRPr="005C64FF" w:rsidRDefault="0051297F" w:rsidP="00BD1B72">
            <w:pPr>
              <w:spacing w:before="120"/>
              <w:rPr>
                <w:rFonts w:ascii="Arial" w:hAnsi="Arial" w:cs="Arial"/>
                <w:sz w:val="20"/>
              </w:rPr>
            </w:pPr>
          </w:p>
        </w:tc>
        <w:tc>
          <w:tcPr>
            <w:tcW w:w="1691" w:type="pct"/>
            <w:shd w:val="clear" w:color="auto" w:fill="FFFFFF"/>
          </w:tcPr>
          <w:p w:rsidR="0051297F" w:rsidRPr="005C64FF" w:rsidRDefault="0051297F" w:rsidP="00BD1B72">
            <w:pPr>
              <w:spacing w:before="120"/>
              <w:rPr>
                <w:rFonts w:ascii="Arial" w:hAnsi="Arial" w:cs="Arial"/>
                <w:sz w:val="20"/>
              </w:rPr>
            </w:pPr>
          </w:p>
        </w:tc>
        <w:tc>
          <w:tcPr>
            <w:tcW w:w="1950" w:type="pct"/>
            <w:shd w:val="clear" w:color="auto" w:fill="FFFFFF"/>
          </w:tcPr>
          <w:p w:rsidR="0051297F" w:rsidRPr="005C64FF" w:rsidRDefault="0051297F" w:rsidP="00BD1B72">
            <w:pPr>
              <w:spacing w:before="120"/>
              <w:rPr>
                <w:rFonts w:ascii="Arial" w:hAnsi="Arial" w:cs="Arial"/>
                <w:sz w:val="20"/>
              </w:rPr>
            </w:pPr>
          </w:p>
        </w:tc>
        <w:tc>
          <w:tcPr>
            <w:tcW w:w="905" w:type="pct"/>
            <w:shd w:val="clear" w:color="auto" w:fill="FFFFFF"/>
          </w:tcPr>
          <w:p w:rsidR="0051297F" w:rsidRPr="005C64FF" w:rsidRDefault="0051297F" w:rsidP="00BD1B72">
            <w:pPr>
              <w:spacing w:before="120"/>
              <w:rPr>
                <w:rFonts w:ascii="Arial" w:hAnsi="Arial" w:cs="Arial"/>
                <w:sz w:val="20"/>
              </w:rPr>
            </w:pPr>
          </w:p>
        </w:tc>
      </w:tr>
      <w:tr w:rsidR="0051297F" w:rsidRPr="005C64FF" w:rsidTr="00BD1B72">
        <w:tblPrEx>
          <w:tblCellMar>
            <w:top w:w="0" w:type="dxa"/>
            <w:left w:w="0" w:type="dxa"/>
            <w:bottom w:w="0" w:type="dxa"/>
            <w:right w:w="0" w:type="dxa"/>
          </w:tblCellMar>
        </w:tblPrEx>
        <w:tc>
          <w:tcPr>
            <w:tcW w:w="454" w:type="pct"/>
            <w:shd w:val="clear" w:color="auto" w:fill="FFFFFF"/>
          </w:tcPr>
          <w:p w:rsidR="0051297F" w:rsidRPr="005C64FF" w:rsidRDefault="0051297F" w:rsidP="00BD1B72">
            <w:pPr>
              <w:spacing w:before="120"/>
              <w:rPr>
                <w:rFonts w:ascii="Arial" w:hAnsi="Arial" w:cs="Arial"/>
                <w:sz w:val="20"/>
              </w:rPr>
            </w:pPr>
          </w:p>
        </w:tc>
        <w:tc>
          <w:tcPr>
            <w:tcW w:w="1691" w:type="pct"/>
            <w:shd w:val="clear" w:color="auto" w:fill="FFFFFF"/>
          </w:tcPr>
          <w:p w:rsidR="0051297F" w:rsidRPr="005C64FF" w:rsidRDefault="0051297F" w:rsidP="00BD1B72">
            <w:pPr>
              <w:spacing w:before="120"/>
              <w:rPr>
                <w:rFonts w:ascii="Arial" w:hAnsi="Arial" w:cs="Arial"/>
                <w:sz w:val="20"/>
              </w:rPr>
            </w:pPr>
          </w:p>
        </w:tc>
        <w:tc>
          <w:tcPr>
            <w:tcW w:w="1950" w:type="pct"/>
            <w:shd w:val="clear" w:color="auto" w:fill="FFFFFF"/>
          </w:tcPr>
          <w:p w:rsidR="0051297F" w:rsidRPr="005C64FF" w:rsidRDefault="0051297F" w:rsidP="00BD1B72">
            <w:pPr>
              <w:spacing w:before="120"/>
              <w:rPr>
                <w:rFonts w:ascii="Arial" w:hAnsi="Arial" w:cs="Arial"/>
                <w:sz w:val="20"/>
              </w:rPr>
            </w:pPr>
          </w:p>
        </w:tc>
        <w:tc>
          <w:tcPr>
            <w:tcW w:w="905" w:type="pct"/>
            <w:shd w:val="clear" w:color="auto" w:fill="FFFFFF"/>
          </w:tcPr>
          <w:p w:rsidR="0051297F" w:rsidRPr="005C64FF" w:rsidRDefault="0051297F" w:rsidP="00BD1B72">
            <w:pPr>
              <w:spacing w:before="120"/>
              <w:rPr>
                <w:rFonts w:ascii="Arial" w:hAnsi="Arial" w:cs="Arial"/>
                <w:sz w:val="20"/>
              </w:rPr>
            </w:pPr>
          </w:p>
        </w:tc>
      </w:tr>
    </w:tbl>
    <w:p w:rsidR="0051297F" w:rsidRPr="005C64FF" w:rsidRDefault="0051297F" w:rsidP="0051297F">
      <w:pPr>
        <w:spacing w:before="120"/>
        <w:rPr>
          <w:rFonts w:ascii="Arial" w:hAnsi="Arial" w:cs="Arial"/>
          <w:sz w:val="20"/>
        </w:rPr>
      </w:pPr>
      <w:r w:rsidRPr="005C64FF">
        <w:rPr>
          <w:rFonts w:ascii="Arial" w:hAnsi="Arial" w:cs="Arial"/>
          <w:sz w:val="20"/>
        </w:rPr>
        <w:t>Ngày bắt đầu có hiệu lực:</w:t>
      </w:r>
    </w:p>
    <w:p w:rsidR="0051297F" w:rsidRPr="005C64FF" w:rsidRDefault="0051297F" w:rsidP="0051297F">
      <w:pPr>
        <w:spacing w:before="120"/>
        <w:rPr>
          <w:rFonts w:ascii="Arial" w:hAnsi="Arial" w:cs="Arial"/>
          <w:sz w:val="20"/>
        </w:rPr>
      </w:pPr>
      <w:r w:rsidRPr="005C64FF">
        <w:rPr>
          <w:rFonts w:ascii="Arial" w:hAnsi="Arial" w:cs="Arial"/>
          <w:sz w:val="20"/>
        </w:rPr>
        <w:t>Công ty cam kết sẽ hoàn tất các thủ tục liên quan và chịu trách nhiệm trước pháp luật về tính chính xác, trung thực của công vãn này và hồ sơ kèm theo./.</w:t>
      </w:r>
    </w:p>
    <w:p w:rsidR="0051297F" w:rsidRPr="005C64FF" w:rsidRDefault="0051297F" w:rsidP="0051297F">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51297F" w:rsidRPr="005C64FF" w:rsidTr="00BD1B72">
        <w:tc>
          <w:tcPr>
            <w:tcW w:w="4428" w:type="dxa"/>
          </w:tcPr>
          <w:p w:rsidR="0051297F" w:rsidRPr="005C64FF" w:rsidRDefault="0051297F" w:rsidP="00BD1B72">
            <w:pPr>
              <w:spacing w:before="120"/>
              <w:rPr>
                <w:rFonts w:ascii="Arial" w:eastAsia="Times New Roman" w:hAnsi="Arial" w:cs="Arial"/>
                <w:sz w:val="20"/>
                <w:szCs w:val="20"/>
              </w:rPr>
            </w:pPr>
            <w:r w:rsidRPr="005C64FF">
              <w:rPr>
                <w:rFonts w:ascii="Arial" w:eastAsia="Times New Roman" w:hAnsi="Arial" w:cs="Arial"/>
                <w:b/>
                <w:i/>
                <w:sz w:val="20"/>
                <w:szCs w:val="20"/>
              </w:rPr>
              <w:br/>
              <w:t>Nơi nhận:</w:t>
            </w:r>
            <w:r w:rsidRPr="005C64FF">
              <w:rPr>
                <w:rFonts w:ascii="Arial" w:eastAsia="Times New Roman" w:hAnsi="Arial" w:cs="Arial"/>
                <w:b/>
                <w:i/>
                <w:sz w:val="20"/>
                <w:szCs w:val="20"/>
              </w:rPr>
              <w:br/>
            </w:r>
            <w:r w:rsidRPr="005C64FF">
              <w:rPr>
                <w:rFonts w:ascii="Arial" w:eastAsia="Times New Roman" w:hAnsi="Arial" w:cs="Arial"/>
                <w:sz w:val="16"/>
                <w:szCs w:val="16"/>
              </w:rPr>
              <w:t xml:space="preserve">- Như trên; </w:t>
            </w:r>
            <w:r w:rsidRPr="005C64FF">
              <w:rPr>
                <w:rFonts w:ascii="Arial" w:eastAsia="Times New Roman" w:hAnsi="Arial" w:cs="Arial"/>
                <w:sz w:val="16"/>
                <w:szCs w:val="16"/>
              </w:rPr>
              <w:br/>
              <w:t>- ………..</w:t>
            </w:r>
            <w:r w:rsidRPr="005C64FF">
              <w:rPr>
                <w:rFonts w:ascii="Arial" w:eastAsia="Times New Roman" w:hAnsi="Arial" w:cs="Arial"/>
                <w:sz w:val="16"/>
                <w:szCs w:val="16"/>
              </w:rPr>
              <w:br/>
              <w:t>- Lưu: ….</w:t>
            </w:r>
            <w:r w:rsidRPr="005C64FF">
              <w:rPr>
                <w:rFonts w:ascii="Arial" w:eastAsia="Times New Roman" w:hAnsi="Arial" w:cs="Arial"/>
                <w:sz w:val="16"/>
                <w:szCs w:val="16"/>
              </w:rPr>
              <w:br/>
            </w:r>
            <w:r w:rsidRPr="005C64FF">
              <w:rPr>
                <w:rFonts w:ascii="Arial" w:eastAsia="Times New Roman" w:hAnsi="Arial" w:cs="Arial"/>
                <w:b/>
                <w:i/>
                <w:sz w:val="16"/>
                <w:szCs w:val="16"/>
              </w:rPr>
              <w:t>Hồ sơ kèm theo:</w:t>
            </w:r>
            <w:r w:rsidRPr="005C64FF">
              <w:rPr>
                <w:rFonts w:ascii="Arial" w:eastAsia="Times New Roman" w:hAnsi="Arial" w:cs="Arial"/>
                <w:sz w:val="16"/>
                <w:szCs w:val="16"/>
              </w:rPr>
              <w:br/>
              <w:t>- Biên bản họp và Nghị quyết Đại hội nhà đầu tư/Đại hội đồng cổ đông về việc sửa đổi, bổ sung Điều lệ;</w:t>
            </w:r>
            <w:r w:rsidRPr="005C64FF">
              <w:rPr>
                <w:rFonts w:ascii="Arial" w:eastAsia="Times New Roman" w:hAnsi="Arial" w:cs="Arial"/>
                <w:sz w:val="16"/>
                <w:szCs w:val="16"/>
              </w:rPr>
              <w:br/>
              <w:t>- Điều Lệ/Bản cáo bạch sửa đổi, bổ sung.</w:t>
            </w:r>
          </w:p>
        </w:tc>
        <w:tc>
          <w:tcPr>
            <w:tcW w:w="4428" w:type="dxa"/>
          </w:tcPr>
          <w:p w:rsidR="0051297F" w:rsidRPr="005C64FF" w:rsidRDefault="0051297F" w:rsidP="00BD1B72">
            <w:pPr>
              <w:spacing w:before="120"/>
              <w:jc w:val="center"/>
              <w:rPr>
                <w:rFonts w:ascii="Arial" w:eastAsia="Times New Roman" w:hAnsi="Arial" w:cs="Arial"/>
                <w:b/>
                <w:sz w:val="20"/>
                <w:szCs w:val="20"/>
              </w:rPr>
            </w:pPr>
            <w:r w:rsidRPr="005C64FF">
              <w:rPr>
                <w:rFonts w:ascii="Arial" w:eastAsia="Times New Roman" w:hAnsi="Arial" w:cs="Arial"/>
                <w:b/>
                <w:sz w:val="20"/>
              </w:rPr>
              <w:t>TỔNG GIÁM ĐỐC (GIÁM ĐỐC)</w:t>
            </w:r>
            <w:r w:rsidRPr="005C64FF">
              <w:rPr>
                <w:rFonts w:ascii="Arial" w:eastAsia="Times New Roman" w:hAnsi="Arial" w:cs="Arial"/>
                <w:b/>
                <w:sz w:val="20"/>
              </w:rPr>
              <w:br/>
              <w:t>CÔNG TY QUẢN LÝ QUỸ</w:t>
            </w:r>
            <w:r w:rsidRPr="005C64FF">
              <w:rPr>
                <w:rFonts w:ascii="Arial" w:eastAsia="Times New Roman" w:hAnsi="Arial" w:cs="Arial"/>
                <w:b/>
                <w:sz w:val="20"/>
              </w:rPr>
              <w:br/>
            </w:r>
            <w:r w:rsidRPr="005C64FF">
              <w:rPr>
                <w:rFonts w:ascii="Arial" w:eastAsia="Times New Roman" w:hAnsi="Arial" w:cs="Arial"/>
                <w:i/>
                <w:sz w:val="20"/>
              </w:rPr>
              <w:t>(Ký, ghi rõ họ tên và đóng dấu)</w:t>
            </w:r>
          </w:p>
        </w:tc>
      </w:tr>
    </w:tbl>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7F"/>
    <w:rsid w:val="0051297F"/>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17CF3-7C13-4222-90D8-51F4F053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97F"/>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2022-10-22T03:57:00Z</dcterms:created>
  <dcterms:modified xsi:type="dcterms:W3CDTF">2022-10-22T03:57:00Z</dcterms:modified>
</cp:coreProperties>
</file>