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9E" w:rsidRDefault="005D189E" w:rsidP="005D189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chuong_pl_2"/>
      <w:r>
        <w:rPr>
          <w:rFonts w:ascii="Arial" w:hAnsi="Arial" w:cs="Arial"/>
          <w:b/>
          <w:bCs/>
          <w:color w:val="000000"/>
          <w:lang w:val="vi-VN"/>
        </w:rPr>
        <w:t>PHỤ LỤC II</w:t>
      </w:r>
      <w:bookmarkEnd w:id="0"/>
    </w:p>
    <w:p w:rsidR="005D189E" w:rsidRDefault="005D189E" w:rsidP="005D189E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chuong_pl_2_name"/>
      <w:r>
        <w:rPr>
          <w:rFonts w:ascii="Arial" w:hAnsi="Arial" w:cs="Arial"/>
          <w:color w:val="000000"/>
          <w:sz w:val="18"/>
          <w:szCs w:val="18"/>
        </w:rPr>
        <w:t xml:space="preserve">DANH MỤC SẢN PHẨM, DỊCH VỤ CÔNG ÍCH THỰC HIỆN ĐẶT HÀNG HOẶC ĐẤU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THẦU</w:t>
      </w:r>
      <w:bookmarkEnd w:id="1"/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i/>
          <w:iCs/>
          <w:color w:val="000000"/>
          <w:sz w:val="18"/>
          <w:szCs w:val="18"/>
        </w:rPr>
        <w:t>(Kèm theo Nghị định số 32/2019/NĐ-CP ngày 10 tháng 4 năm 2019 của Chính phủ)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I. SẢN PHẨM, DỊCH VỤ CÔNG ÍCH THỰC HIỆN ĐẶT HÀNG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Quản lý, khai thác công trình thủy lợi lớn, quan </w:t>
      </w:r>
      <w:r>
        <w:rPr>
          <w:rFonts w:ascii="Arial" w:hAnsi="Arial" w:cs="Arial"/>
          <w:color w:val="000000"/>
          <w:sz w:val="18"/>
          <w:szCs w:val="18"/>
        </w:rPr>
        <w:t>tr</w:t>
      </w:r>
      <w:r>
        <w:rPr>
          <w:rFonts w:ascii="Arial" w:hAnsi="Arial" w:cs="Arial"/>
          <w:color w:val="000000"/>
          <w:sz w:val="18"/>
          <w:szCs w:val="18"/>
          <w:lang w:val="vi-VN"/>
        </w:rPr>
        <w:t>ọng đặc biệt, cung cấp sản phẩm, dịch vụ công ích thủy lợi, theo quy định của pháp luật về thủy lợi.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Dịch vụ cung cấp điện, nước sạch cho khu vực miền núi, vùng sâu, vùng xa, biên giới, hải đảo.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 Vắc xin, sinh phẩm trong các trường hợp sau: (i) Phục vụ công tác phòng, chống các bệnh truyền nhiễm nhóm A, nh</w:t>
      </w:r>
      <w:r>
        <w:rPr>
          <w:rFonts w:ascii="Arial" w:hAnsi="Arial" w:cs="Arial"/>
          <w:color w:val="000000"/>
          <w:sz w:val="18"/>
          <w:szCs w:val="18"/>
        </w:rPr>
        <w:t>ó</w:t>
      </w:r>
      <w:r>
        <w:rPr>
          <w:rFonts w:ascii="Arial" w:hAnsi="Arial" w:cs="Arial"/>
          <w:color w:val="000000"/>
          <w:sz w:val="18"/>
          <w:szCs w:val="18"/>
          <w:lang w:val="vi-VN"/>
        </w:rPr>
        <w:t>m B theo Luật Phòng, chống bệnh truyền nhiễm; (ii) Sử dụng cho chương trình tiêm chủng mở rộng; (iii) Chỉ có một nhà sản xuất trong nước.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4. Một số sản phẩm, dịch vụ công ích quan trọng khác theo quyết định của Thủ tướng Chính phủ.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* Sản phẩm, dịch vụ công ích tại khoản 1 Mục I này thực hiện đặt hàng, trường hợp pháp luật chuyên ngành quy định thực hiện phương thức giao nhiệm vụ thì được thực hiện giao nhiệm vụ; nhưng khuyến khích áp dụng hình thức đặt hàng.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vi-VN"/>
        </w:rPr>
        <w:t>II. SẢN PHẨM, DỊCH VỤ CÔNG ÍCH THỰC HIỆN ĐẤU THẦU HOẶC ĐẶT HÀNG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1. Quản lý, khai thác công trình thủy lợi vừa và công tr</w:t>
      </w:r>
      <w:r>
        <w:rPr>
          <w:rFonts w:ascii="Arial" w:hAnsi="Arial" w:cs="Arial"/>
          <w:color w:val="000000"/>
          <w:sz w:val="18"/>
          <w:szCs w:val="18"/>
        </w:rPr>
        <w:t>ì</w:t>
      </w:r>
      <w:r>
        <w:rPr>
          <w:rFonts w:ascii="Arial" w:hAnsi="Arial" w:cs="Arial"/>
          <w:color w:val="000000"/>
          <w:sz w:val="18"/>
          <w:szCs w:val="18"/>
          <w:lang w:val="vi-VN"/>
        </w:rPr>
        <w:t>nh thủy lợi nhỏ, cung cấp sản phẩm, dịch vụ công ích thủy lợi theo quy định của pháp luật về thủy lợi.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2. Dịch vụ vận tải công cộng tại các đô thị.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3. Dịch vụ thoát nước đô thị, khu dân cư nông thôn tập trung.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4. Dịch vụ tang lễ, nghĩa trang đô thị.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5. Sản xuất, cung ứng, lưu giữ giống gốc giống cây trồng, giống vật nuôi, giống thủy sản.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6. Các sản phẩm chiết tách từ huyết tương theo quy mô công nghiệp (Albumin, Gammaglobulin, các yếu tố đông máu cô đặc).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7. Sản xuất sản phẩm kích dục tố cho cá đẻ HCG.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8. Vận chuyển, cung ứng hàng hóa và dịch vụ thiết yếu phục vụ đồng bào miền núi, vùng sâu, vùng xa.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9. Dịch vụ hậu cần nghề cá trên các vùng biển xa.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10. Quản lý, khai thác, duy tu các khu neo đậu tránh trú bão cho tàu thuyền nghề cá.</w:t>
      </w:r>
    </w:p>
    <w:p w:rsidR="005D189E" w:rsidRDefault="005D189E" w:rsidP="005D189E">
      <w:pPr>
        <w:pStyle w:val="NormalWeb"/>
        <w:shd w:val="clear" w:color="auto" w:fill="FFFFFF"/>
        <w:spacing w:before="120" w:beforeAutospacing="0" w:after="120" w:afterAutospacing="0" w:line="234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vi-VN"/>
        </w:rPr>
        <w:t>11. Một số sản phẩm, dịch vụ công ích quan trọng khác theo quyết định của Thủ tướng Chính phủ.</w:t>
      </w:r>
    </w:p>
    <w:p w:rsidR="005B6519" w:rsidRDefault="00116805">
      <w:bookmarkStart w:id="2" w:name="_GoBack"/>
      <w:bookmarkEnd w:id="2"/>
    </w:p>
    <w:sectPr w:rsidR="005B65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1E"/>
    <w:rsid w:val="00116805"/>
    <w:rsid w:val="00233F69"/>
    <w:rsid w:val="00543B0B"/>
    <w:rsid w:val="005D189E"/>
    <w:rsid w:val="007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6A3057-5602-420E-80D7-A1C9DFF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B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5B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5B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E5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2022-10-24T13:53:00Z</dcterms:created>
  <dcterms:modified xsi:type="dcterms:W3CDTF">2022-10-24T14:29:00Z</dcterms:modified>
</cp:coreProperties>
</file>