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79" w:rsidRPr="009E7F79" w:rsidRDefault="009E7F79" w:rsidP="009E7F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1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(Kèm </w:t>
      </w:r>
      <w:proofErr w:type="gramStart"/>
      <w:r w:rsidRPr="009E7F7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9E7F7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Công văn số: 636/LĐTBXH-TE ngày 28/02/2023 của Bộ Lao động - Thương binh và Xã hội)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MẪU BÁO CÁO (6 tháng và 1 năm)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9E7F79" w:rsidRPr="009E7F79" w:rsidTr="009E7F79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79" w:rsidRPr="009E7F79" w:rsidRDefault="009E7F79" w:rsidP="009E7F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7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 BAN NHÂN DÂN TỈNH/TP...</w:t>
            </w:r>
            <w:r w:rsidRPr="009E7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E7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SỞ LAO ĐỘNG - THƯƠNG BINH VÀ XÃ HỘI</w:t>
            </w:r>
            <w:r w:rsidRPr="009E7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79" w:rsidRPr="009E7F79" w:rsidRDefault="009E7F79" w:rsidP="009E7F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7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E7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E7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E7F79" w:rsidRPr="009E7F79" w:rsidTr="009E7F79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79" w:rsidRPr="009E7F79" w:rsidRDefault="009E7F79" w:rsidP="009E7F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7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………..</w:t>
            </w: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79" w:rsidRPr="009E7F79" w:rsidRDefault="009E7F79" w:rsidP="009E7F7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7F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 ngày tháng năm 2023</w:t>
            </w:r>
          </w:p>
        </w:tc>
      </w:tr>
    </w:tbl>
    <w:p w:rsidR="009E7F79" w:rsidRPr="009E7F79" w:rsidRDefault="009E7F79" w:rsidP="009E7F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công tác trẻ em 6 tháng/năm 2023 và phương hướng nhiệm vụ 6 tháng cuối năm 2023/năm 2024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Đặc điểm tình hình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1. Tình hình kinh tế - xã hội tác động đến trẻ em, tình hình trẻ em và công tác trẻ em tại địa phương.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2. Những vấn đề về trẻ em và công tác trẻ em phát sinh hoặc chưa được giải quyết.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Kết quả thực hiện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1. Công tác tham mưu, chỉ đạo, giám sát, đánh giá thực hiện quyền trẻ em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2. Công tác bảo vệ trẻ em (ở 3 cấp độ)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3. Công tác chăm sóc trẻ em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4. Công tác giáo dục trẻ em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5. Công tác văn hóa, thông tin, thể thao, du lịch cho trẻ em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6. Thực hiện quyền tham gia của trẻ em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7. Kết quả các dự án, chương trình, mô hình hợp tác quốc tế hoặc vận động xã hội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8. Hoạt động của Quỹ bảo trợ trẻ em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9. Kinh phí đầu tư cho công tác trẻ em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(Phần số liệu </w:t>
      </w:r>
      <w:proofErr w:type="gramStart"/>
      <w:r w:rsidRPr="009E7F7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9E7F7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phụ lục 1, 2, 3)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Đánh giá kết quả đạt được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1. So sánh kết quả, hiệu quả so với cùng kỳ năm 2022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2. Những tồn tại, hạn chế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3. Nguyên nhân của tồn tại, hạn chế (quản lý nhà nước, phối hợp liên ngành, tác động khách quan</w:t>
      </w:r>
      <w:proofErr w:type="gramStart"/>
      <w:r w:rsidRPr="009E7F79">
        <w:rPr>
          <w:rFonts w:ascii="Arial" w:eastAsia="Times New Roman" w:hAnsi="Arial" w:cs="Arial"/>
          <w:color w:val="000000"/>
          <w:sz w:val="18"/>
          <w:szCs w:val="18"/>
        </w:rPr>
        <w:t>,...</w:t>
      </w:r>
      <w:proofErr w:type="gramEnd"/>
      <w:r w:rsidRPr="009E7F7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Kế hoạch 6 tháng cuối năm 2023 hoặc năm 2024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 xml:space="preserve">1. Mục tiêu </w:t>
      </w:r>
      <w:proofErr w:type="gramStart"/>
      <w:r w:rsidRPr="009E7F79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gramEnd"/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2. Các mục tiêu cụ thể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3. Các chỉ tiêu cần đạt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4. Nội dung các chương trình, đề án, hoạt động trọng tâm và các mô hình tiếp tục thực hiện</w:t>
      </w:r>
    </w:p>
    <w:p w:rsidR="009E7F79" w:rsidRPr="009E7F79" w:rsidRDefault="009E7F79" w:rsidP="009E7F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7F79">
        <w:rPr>
          <w:rFonts w:ascii="Arial" w:eastAsia="Times New Roman" w:hAnsi="Arial" w:cs="Arial"/>
          <w:color w:val="000000"/>
          <w:sz w:val="18"/>
          <w:szCs w:val="18"/>
        </w:rPr>
        <w:t>5. Dự kiến tổng kinh phí hoạt động.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E7F79" w:rsidRPr="009E7F79" w:rsidTr="009E7F7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79" w:rsidRPr="009E7F79" w:rsidRDefault="009E7F79" w:rsidP="009E7F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7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9E7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9E7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-</w:t>
            </w:r>
            <w:r w:rsidRPr="009E7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79" w:rsidRPr="009E7F79" w:rsidRDefault="009E7F79" w:rsidP="009E7F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7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GIÁM ĐỐC</w:t>
            </w:r>
            <w:r w:rsidRPr="009E7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E7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233F65" w:rsidRDefault="00233F65">
      <w:bookmarkStart w:id="0" w:name="_GoBack"/>
      <w:bookmarkEnd w:id="0"/>
    </w:p>
    <w:sectPr w:rsidR="0023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9"/>
    <w:rsid w:val="00233F65"/>
    <w:rsid w:val="009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95AFB-2475-4165-B241-38F0D57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2023-03-15T09:01:00Z</dcterms:created>
  <dcterms:modified xsi:type="dcterms:W3CDTF">2023-03-15T09:02:00Z</dcterms:modified>
</cp:coreProperties>
</file>