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5B" w:rsidRPr="00796E0E" w:rsidRDefault="000B1C46">
      <w:pPr>
        <w:rPr>
          <w:rFonts w:ascii="Arial" w:hAnsi="Arial" w:cs="Arial"/>
          <w:color w:val="000000"/>
          <w:sz w:val="24"/>
          <w:szCs w:val="24"/>
          <w:shd w:val="clear" w:color="auto" w:fill="FFFFFF"/>
          <w:lang w:val="en-US"/>
        </w:rPr>
      </w:pPr>
      <w:r w:rsidRPr="000B1C46">
        <w:rPr>
          <w:rFonts w:ascii="Arial" w:hAnsi="Arial" w:cs="Arial"/>
          <w:color w:val="000000"/>
          <w:sz w:val="24"/>
          <w:szCs w:val="24"/>
          <w:shd w:val="clear" w:color="auto" w:fill="FFFFFF"/>
        </w:rPr>
        <w:t xml:space="preserve">Mẫu đơn xin giao đất </w:t>
      </w:r>
      <w:r w:rsidR="00796E0E">
        <w:rPr>
          <w:rFonts w:ascii="Arial" w:hAnsi="Arial" w:cs="Arial"/>
          <w:color w:val="000000"/>
          <w:sz w:val="24"/>
          <w:szCs w:val="24"/>
          <w:shd w:val="clear" w:color="auto" w:fill="FFFFFF"/>
          <w:lang w:val="en-US"/>
        </w:rPr>
        <w:t>mới nhất</w:t>
      </w:r>
    </w:p>
    <w:p w:rsidR="000B1C46" w:rsidRPr="00796E0E" w:rsidRDefault="000B1C46" w:rsidP="000B1C46">
      <w:pPr>
        <w:rPr>
          <w:rFonts w:ascii="Arial" w:hAnsi="Arial" w:cs="Arial"/>
          <w:b/>
          <w:color w:val="000000"/>
          <w:sz w:val="24"/>
          <w:szCs w:val="24"/>
          <w:shd w:val="clear" w:color="auto" w:fill="FFFFFF"/>
          <w:lang w:val="en-US"/>
        </w:rPr>
      </w:pPr>
      <w:r w:rsidRPr="000B1C46">
        <w:rPr>
          <w:rFonts w:ascii="Arial" w:hAnsi="Arial" w:cs="Arial"/>
          <w:b/>
          <w:color w:val="000000"/>
          <w:sz w:val="24"/>
          <w:szCs w:val="24"/>
          <w:shd w:val="clear" w:color="auto" w:fill="FFFFFF"/>
          <w:lang w:val="en-US"/>
        </w:rPr>
        <w:t xml:space="preserve">1. Mẫu đơn xin </w:t>
      </w:r>
      <w:r w:rsidRPr="000B1C46">
        <w:rPr>
          <w:rFonts w:ascii="Arial" w:hAnsi="Arial" w:cs="Arial"/>
          <w:b/>
          <w:color w:val="000000"/>
          <w:sz w:val="24"/>
          <w:szCs w:val="24"/>
          <w:shd w:val="clear" w:color="auto" w:fill="FFFFFF"/>
        </w:rPr>
        <w:t>giao đất</w:t>
      </w:r>
      <w:r w:rsidR="00796E0E">
        <w:rPr>
          <w:rFonts w:ascii="Arial" w:hAnsi="Arial" w:cs="Arial"/>
          <w:b/>
          <w:color w:val="000000"/>
          <w:sz w:val="24"/>
          <w:szCs w:val="24"/>
          <w:shd w:val="clear" w:color="auto" w:fill="FFFFFF"/>
          <w:lang w:val="en-US"/>
        </w:rPr>
        <w:t xml:space="preserve"> mới nhất</w:t>
      </w:r>
    </w:p>
    <w:p w:rsidR="000B1C46" w:rsidRDefault="000B1C46">
      <w:pPr>
        <w:rPr>
          <w:rFonts w:ascii="Arial" w:hAnsi="Arial" w:cs="Arial"/>
          <w:color w:val="000000"/>
          <w:sz w:val="24"/>
          <w:szCs w:val="24"/>
          <w:shd w:val="clear" w:color="auto" w:fill="FFFFFF"/>
          <w:lang w:val="en-US"/>
        </w:rPr>
      </w:pPr>
      <w:r w:rsidRPr="000B1C46">
        <w:rPr>
          <w:rFonts w:ascii="Arial" w:hAnsi="Arial" w:cs="Arial"/>
          <w:color w:val="000000"/>
          <w:sz w:val="24"/>
          <w:szCs w:val="24"/>
          <w:shd w:val="clear" w:color="auto" w:fill="FFFFFF"/>
        </w:rPr>
        <w:t>Mẫu đơn xin giao đất, cho thuê đất</w:t>
      </w:r>
      <w:r>
        <w:rPr>
          <w:rFonts w:ascii="Arial" w:hAnsi="Arial" w:cs="Arial"/>
          <w:color w:val="000000"/>
          <w:sz w:val="24"/>
          <w:szCs w:val="24"/>
          <w:shd w:val="clear" w:color="auto" w:fill="FFFFFF"/>
          <w:lang w:val="en-US"/>
        </w:rPr>
        <w:t xml:space="preserve"> được quy định tại Thông tư 30/2014/TT-BTNMT, được sửa đổi bởi điểm d, khoản 1, Điều 1 Thông tư 11/2022/TT-BTNMT.</w:t>
      </w:r>
    </w:p>
    <w:p w:rsidR="000B1C46" w:rsidRDefault="000B1C46">
      <w:pPr>
        <w:rPr>
          <w:rFonts w:ascii="Arial" w:hAnsi="Arial" w:cs="Arial"/>
          <w:b/>
          <w:color w:val="000000"/>
          <w:sz w:val="24"/>
          <w:szCs w:val="24"/>
          <w:shd w:val="clear" w:color="auto" w:fill="FFFFFF"/>
          <w:lang w:val="en-US"/>
        </w:rPr>
      </w:pPr>
      <w:r w:rsidRPr="000B1C46">
        <w:rPr>
          <w:rFonts w:ascii="Arial" w:hAnsi="Arial" w:cs="Arial"/>
          <w:b/>
          <w:color w:val="000000"/>
          <w:sz w:val="24"/>
          <w:szCs w:val="24"/>
          <w:shd w:val="clear" w:color="auto" w:fill="FFFFFF"/>
          <w:lang w:val="en-US"/>
        </w:rPr>
        <w:t xml:space="preserve">2. Hướng dẫn cách ghi đơn xin giao đất, cho thuê đất </w:t>
      </w:r>
    </w:p>
    <w:p w:rsidR="000B1C46" w:rsidRPr="000B1C46" w:rsidRDefault="000B1C46" w:rsidP="000B1C46">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 xml:space="preserve">- Ghi chú </w:t>
      </w:r>
      <w:r w:rsidRPr="000B1C46">
        <w:rPr>
          <w:rFonts w:ascii="Arial" w:hAnsi="Arial" w:cs="Arial"/>
          <w:color w:val="000000"/>
          <w:sz w:val="24"/>
          <w:szCs w:val="24"/>
          <w:shd w:val="clear" w:color="auto" w:fill="FFFFFF"/>
          <w:lang w:val="en-US"/>
        </w:rPr>
        <w:t>1</w:t>
      </w:r>
      <w:r>
        <w:rPr>
          <w:rFonts w:ascii="Arial" w:hAnsi="Arial" w:cs="Arial"/>
          <w:color w:val="000000"/>
          <w:sz w:val="24"/>
          <w:szCs w:val="24"/>
          <w:shd w:val="clear" w:color="auto" w:fill="FFFFFF"/>
          <w:lang w:val="en-US"/>
        </w:rPr>
        <w:t xml:space="preserve"> trong đơn:</w:t>
      </w:r>
      <w:r w:rsidRPr="000B1C46">
        <w:rPr>
          <w:rFonts w:ascii="Arial" w:hAnsi="Arial" w:cs="Arial"/>
          <w:color w:val="000000"/>
          <w:sz w:val="24"/>
          <w:szCs w:val="24"/>
          <w:shd w:val="clear" w:color="auto" w:fill="FFFFFF"/>
          <w:lang w:val="en-US"/>
        </w:rPr>
        <w:t xml:space="preserve"> Ghi rõ đơn xin giao đất hoặc xin thuê đất hoặc xin chuyển mục đích sử dụng đất</w:t>
      </w:r>
    </w:p>
    <w:p w:rsidR="000B1C46" w:rsidRPr="000B1C46" w:rsidRDefault="000B1C46" w:rsidP="000B1C46">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 xml:space="preserve">Ghi chú </w:t>
      </w:r>
      <w:r>
        <w:rPr>
          <w:rFonts w:ascii="Arial" w:hAnsi="Arial" w:cs="Arial"/>
          <w:color w:val="000000"/>
          <w:sz w:val="24"/>
          <w:szCs w:val="24"/>
          <w:shd w:val="clear" w:color="auto" w:fill="FFFFFF"/>
          <w:lang w:val="en-US"/>
        </w:rPr>
        <w:t>2</w:t>
      </w:r>
      <w:r>
        <w:rPr>
          <w:rFonts w:ascii="Arial" w:hAnsi="Arial" w:cs="Arial"/>
          <w:color w:val="000000"/>
          <w:sz w:val="24"/>
          <w:szCs w:val="24"/>
          <w:shd w:val="clear" w:color="auto" w:fill="FFFFFF"/>
          <w:lang w:val="en-US"/>
        </w:rPr>
        <w:t xml:space="preserve"> trong đơn:</w:t>
      </w:r>
      <w:r w:rsidRPr="000B1C46">
        <w:rPr>
          <w:rFonts w:ascii="Arial" w:hAnsi="Arial" w:cs="Arial"/>
          <w:color w:val="000000"/>
          <w:sz w:val="24"/>
          <w:szCs w:val="24"/>
          <w:shd w:val="clear" w:color="auto" w:fill="FFFFFF"/>
          <w:lang w:val="en-US"/>
        </w:rPr>
        <w:t xml:space="preserve"> Ghi rõ tên UBND cấp có thẩm quyền giao đất, cho thuê đất, cho phép chuyển mục đích sử dụng đất</w:t>
      </w:r>
    </w:p>
    <w:p w:rsidR="000B1C46" w:rsidRPr="000B1C46" w:rsidRDefault="000B1C46" w:rsidP="000B1C46">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 xml:space="preserve">- Ghi chú 3 trong đơn: </w:t>
      </w:r>
      <w:r w:rsidRPr="000B1C46">
        <w:rPr>
          <w:rFonts w:ascii="Arial" w:hAnsi="Arial" w:cs="Arial"/>
          <w:color w:val="000000"/>
          <w:sz w:val="24"/>
          <w:szCs w:val="24"/>
          <w:shd w:val="clear" w:color="auto" w:fill="FFFFFF"/>
          <w:lang w:val="en-US"/>
        </w:rPr>
        <w:t>Ghi rõ họ, tên cá nhân xin sử dụng đất/cá nhân đại diện cho hộ gia đình/cá nhân đại diện cho tổ chức; ghi thông tin về cá nhân (số, ngày/tháng/năm, cơ quan cấp chứng minh nhân dân/căn cước công dân/số định danh cá nhân …); ghi thông tin về tổ chức (Quyết định thành lập cơ quan, tổ chức sự nghiệp/văn bản công nhận tổ chức tôn giáo/đăng ký kinh doanh/Giấy chứng nhận đầu tư đối với doanh nghiệp/tổ chức kinh tế…)</w:t>
      </w:r>
    </w:p>
    <w:p w:rsidR="000B1C46" w:rsidRDefault="000B1C46" w:rsidP="000B1C46">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 Ghi chú 4 trong đơn:</w:t>
      </w:r>
      <w:r w:rsidRPr="000B1C46">
        <w:rPr>
          <w:rFonts w:ascii="Arial" w:hAnsi="Arial" w:cs="Arial"/>
          <w:color w:val="000000"/>
          <w:sz w:val="24"/>
          <w:szCs w:val="24"/>
          <w:shd w:val="clear" w:color="auto" w:fill="FFFFFF"/>
          <w:lang w:val="en-US"/>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r>
        <w:rPr>
          <w:rFonts w:ascii="Arial" w:hAnsi="Arial" w:cs="Arial"/>
          <w:color w:val="000000"/>
          <w:sz w:val="24"/>
          <w:szCs w:val="24"/>
          <w:shd w:val="clear" w:color="auto" w:fill="FFFFFF"/>
          <w:lang w:val="en-US"/>
        </w:rPr>
        <w:t>.</w:t>
      </w:r>
    </w:p>
    <w:p w:rsidR="000B1C46" w:rsidRDefault="00796E0E" w:rsidP="000B1C46">
      <w:pPr>
        <w:rPr>
          <w:rFonts w:ascii="Arial" w:hAnsi="Arial" w:cs="Arial"/>
          <w:b/>
          <w:color w:val="000000"/>
          <w:sz w:val="24"/>
          <w:szCs w:val="24"/>
          <w:shd w:val="clear" w:color="auto" w:fill="FFFFFF"/>
          <w:lang w:val="en-US"/>
        </w:rPr>
      </w:pPr>
      <w:r w:rsidRPr="00796E0E">
        <w:rPr>
          <w:rFonts w:ascii="Arial" w:hAnsi="Arial" w:cs="Arial"/>
          <w:b/>
          <w:color w:val="000000"/>
          <w:sz w:val="24"/>
          <w:szCs w:val="24"/>
          <w:shd w:val="clear" w:color="auto" w:fill="FFFFFF"/>
          <w:lang w:val="en-US"/>
        </w:rPr>
        <w:t>3. Các trường hợp Nhà nước giao đất</w:t>
      </w:r>
    </w:p>
    <w:p w:rsidR="00796E0E" w:rsidRDefault="00796E0E" w:rsidP="000B1C46">
      <w:pPr>
        <w:rPr>
          <w:rFonts w:ascii="Arial" w:hAnsi="Arial" w:cs="Arial"/>
          <w:b/>
          <w:i/>
          <w:color w:val="000000"/>
          <w:sz w:val="24"/>
          <w:szCs w:val="24"/>
          <w:shd w:val="clear" w:color="auto" w:fill="FFFFFF"/>
          <w:lang w:val="en-US"/>
        </w:rPr>
      </w:pPr>
      <w:r w:rsidRPr="00796E0E">
        <w:rPr>
          <w:rFonts w:ascii="Arial" w:hAnsi="Arial" w:cs="Arial"/>
          <w:b/>
          <w:i/>
          <w:color w:val="000000"/>
          <w:sz w:val="24"/>
          <w:szCs w:val="24"/>
          <w:shd w:val="clear" w:color="auto" w:fill="FFFFFF"/>
          <w:lang w:val="en-US"/>
        </w:rPr>
        <w:t>3.1. Trường hợp Nhà nước giao đất không thu tiền sử dụng đất</w:t>
      </w:r>
    </w:p>
    <w:p w:rsidR="00796E0E" w:rsidRPr="00796E0E" w:rsidRDefault="00796E0E" w:rsidP="00796E0E">
      <w:pPr>
        <w:rPr>
          <w:rFonts w:ascii="Arial" w:hAnsi="Arial" w:cs="Arial"/>
          <w:color w:val="000000"/>
          <w:sz w:val="24"/>
          <w:szCs w:val="24"/>
          <w:shd w:val="clear" w:color="auto" w:fill="FFFFFF"/>
          <w:lang w:val="en-US"/>
        </w:rPr>
      </w:pPr>
      <w:r w:rsidRPr="00796E0E">
        <w:rPr>
          <w:rFonts w:ascii="Arial" w:hAnsi="Arial" w:cs="Arial"/>
          <w:color w:val="000000"/>
          <w:sz w:val="24"/>
          <w:szCs w:val="24"/>
          <w:shd w:val="clear" w:color="auto" w:fill="FFFFFF"/>
          <w:lang w:val="en-US"/>
        </w:rPr>
        <w:t>Nhà nước giao đất không thu tiền sử dụng đất trong các trường hợp sau đây:</w:t>
      </w:r>
    </w:p>
    <w:p w:rsidR="00796E0E" w:rsidRP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t>
      </w:r>
      <w:r w:rsidRPr="00796E0E">
        <w:rPr>
          <w:rFonts w:ascii="Arial" w:hAnsi="Arial" w:cs="Arial"/>
          <w:color w:val="000000"/>
          <w:sz w:val="24"/>
          <w:szCs w:val="24"/>
          <w:shd w:val="clear" w:color="auto" w:fill="FFFFFF"/>
          <w:lang w:val="en-US"/>
        </w:rPr>
        <w:t xml:space="preserve"> Hộ gia đình, cá nhân trực tiếp sản xuất nông nghiệp, lâm nghiệp, nuôi trồng thủy sản, làm muối được giao đất nông nghiệp trong hạn mức quy định tại Điều 129 của Luật này;</w:t>
      </w:r>
    </w:p>
    <w:p w:rsidR="00796E0E" w:rsidRP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t>
      </w:r>
      <w:r w:rsidRPr="00796E0E">
        <w:rPr>
          <w:rFonts w:ascii="Arial" w:hAnsi="Arial" w:cs="Arial"/>
          <w:color w:val="000000"/>
          <w:sz w:val="24"/>
          <w:szCs w:val="24"/>
          <w:shd w:val="clear" w:color="auto" w:fill="FFFFFF"/>
          <w:lang w:val="en-US"/>
        </w:rPr>
        <w:t xml:space="preserve">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này;</w:t>
      </w:r>
    </w:p>
    <w:p w:rsidR="00796E0E" w:rsidRP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t>
      </w:r>
      <w:r w:rsidRPr="00796E0E">
        <w:rPr>
          <w:rFonts w:ascii="Arial" w:hAnsi="Arial" w:cs="Arial"/>
          <w:color w:val="000000"/>
          <w:sz w:val="24"/>
          <w:szCs w:val="24"/>
          <w:shd w:val="clear" w:color="auto" w:fill="FFFFFF"/>
          <w:lang w:val="en-US"/>
        </w:rPr>
        <w:t xml:space="preserve"> Tổ chức sự nghiệp công lập chưa tự chủ tài chính sử dụng đất xây dựng công trình sự nghiệp;</w:t>
      </w:r>
    </w:p>
    <w:p w:rsidR="00796E0E" w:rsidRP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t>
      </w:r>
      <w:r w:rsidRPr="00796E0E">
        <w:rPr>
          <w:rFonts w:ascii="Arial" w:hAnsi="Arial" w:cs="Arial"/>
          <w:color w:val="000000"/>
          <w:sz w:val="24"/>
          <w:szCs w:val="24"/>
          <w:shd w:val="clear" w:color="auto" w:fill="FFFFFF"/>
          <w:lang w:val="en-US"/>
        </w:rPr>
        <w:t xml:space="preserve"> Tổ chức sử dụng đất để xây dựng nhà ở phục vụ tái định cư theo dự án của Nhà nước;</w:t>
      </w:r>
    </w:p>
    <w:p w:rsid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t>
      </w:r>
      <w:r w:rsidRPr="00796E0E">
        <w:rPr>
          <w:rFonts w:ascii="Arial" w:hAnsi="Arial" w:cs="Arial"/>
          <w:color w:val="000000"/>
          <w:sz w:val="24"/>
          <w:szCs w:val="24"/>
          <w:shd w:val="clear" w:color="auto" w:fill="FFFFFF"/>
          <w:lang w:val="en-US"/>
        </w:rPr>
        <w:t xml:space="preserve"> Cộng đồng dân cư sử dụng đất nông nghiệp; cơ sở tôn giáo sử dụng đất phi nông nghiệp quy định tại khoản 1 Điều 159 </w:t>
      </w:r>
      <w:r>
        <w:rPr>
          <w:rFonts w:ascii="Arial" w:hAnsi="Arial" w:cs="Arial"/>
          <w:color w:val="000000"/>
          <w:sz w:val="24"/>
          <w:szCs w:val="24"/>
          <w:shd w:val="clear" w:color="auto" w:fill="FFFFFF"/>
          <w:lang w:val="en-US"/>
        </w:rPr>
        <w:t>Luật Đất đai 2013</w:t>
      </w:r>
      <w:r w:rsidRPr="00796E0E">
        <w:rPr>
          <w:rFonts w:ascii="Arial" w:hAnsi="Arial" w:cs="Arial"/>
          <w:color w:val="000000"/>
          <w:sz w:val="24"/>
          <w:szCs w:val="24"/>
          <w:shd w:val="clear" w:color="auto" w:fill="FFFFFF"/>
          <w:lang w:val="en-US"/>
        </w:rPr>
        <w:t>.</w:t>
      </w:r>
    </w:p>
    <w:p w:rsid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(Điều 54 Luật Đất đai 2013)</w:t>
      </w:r>
    </w:p>
    <w:p w:rsidR="00796E0E" w:rsidRDefault="00796E0E" w:rsidP="00796E0E">
      <w:pPr>
        <w:rPr>
          <w:rFonts w:ascii="Arial" w:hAnsi="Arial" w:cs="Arial"/>
          <w:b/>
          <w:i/>
          <w:color w:val="000000"/>
          <w:sz w:val="24"/>
          <w:szCs w:val="24"/>
          <w:shd w:val="clear" w:color="auto" w:fill="FFFFFF"/>
          <w:lang w:val="en-US"/>
        </w:rPr>
      </w:pPr>
      <w:r>
        <w:rPr>
          <w:rFonts w:ascii="Arial" w:hAnsi="Arial" w:cs="Arial"/>
          <w:b/>
          <w:i/>
          <w:color w:val="000000"/>
          <w:sz w:val="24"/>
          <w:szCs w:val="24"/>
          <w:shd w:val="clear" w:color="auto" w:fill="FFFFFF"/>
          <w:lang w:val="en-US"/>
        </w:rPr>
        <w:t>3.2</w:t>
      </w:r>
      <w:r w:rsidRPr="00796E0E">
        <w:rPr>
          <w:rFonts w:ascii="Arial" w:hAnsi="Arial" w:cs="Arial"/>
          <w:b/>
          <w:i/>
          <w:color w:val="000000"/>
          <w:sz w:val="24"/>
          <w:szCs w:val="24"/>
          <w:shd w:val="clear" w:color="auto" w:fill="FFFFFF"/>
          <w:lang w:val="en-US"/>
        </w:rPr>
        <w:t xml:space="preserve">. Trường hợp Nhà nước giao đất </w:t>
      </w:r>
      <w:r>
        <w:rPr>
          <w:rFonts w:ascii="Arial" w:hAnsi="Arial" w:cs="Arial"/>
          <w:b/>
          <w:i/>
          <w:color w:val="000000"/>
          <w:sz w:val="24"/>
          <w:szCs w:val="24"/>
          <w:shd w:val="clear" w:color="auto" w:fill="FFFFFF"/>
          <w:lang w:val="en-US"/>
        </w:rPr>
        <w:t xml:space="preserve">có </w:t>
      </w:r>
      <w:r w:rsidRPr="00796E0E">
        <w:rPr>
          <w:rFonts w:ascii="Arial" w:hAnsi="Arial" w:cs="Arial"/>
          <w:b/>
          <w:i/>
          <w:color w:val="000000"/>
          <w:sz w:val="24"/>
          <w:szCs w:val="24"/>
          <w:shd w:val="clear" w:color="auto" w:fill="FFFFFF"/>
          <w:lang w:val="en-US"/>
        </w:rPr>
        <w:t>thu tiền sử dụng đất</w:t>
      </w:r>
    </w:p>
    <w:p w:rsidR="00796E0E" w:rsidRPr="00796E0E" w:rsidRDefault="00796E0E" w:rsidP="00796E0E">
      <w:pPr>
        <w:rPr>
          <w:rFonts w:ascii="Arial" w:hAnsi="Arial" w:cs="Arial"/>
          <w:color w:val="000000"/>
          <w:sz w:val="24"/>
          <w:szCs w:val="24"/>
          <w:shd w:val="clear" w:color="auto" w:fill="FFFFFF"/>
          <w:lang w:val="en-US"/>
        </w:rPr>
      </w:pPr>
      <w:r w:rsidRPr="00796E0E">
        <w:rPr>
          <w:rFonts w:ascii="Arial" w:hAnsi="Arial" w:cs="Arial"/>
          <w:color w:val="000000"/>
          <w:sz w:val="24"/>
          <w:szCs w:val="24"/>
          <w:shd w:val="clear" w:color="auto" w:fill="FFFFFF"/>
          <w:lang w:val="en-US"/>
        </w:rPr>
        <w:lastRenderedPageBreak/>
        <w:t>Nhà nước giao đất có thu tiền sử dụng đất trong các trường hợp sau đây:</w:t>
      </w:r>
    </w:p>
    <w:p w:rsidR="00796E0E" w:rsidRP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t>
      </w:r>
      <w:r w:rsidRPr="00796E0E">
        <w:rPr>
          <w:rFonts w:ascii="Arial" w:hAnsi="Arial" w:cs="Arial"/>
          <w:color w:val="000000"/>
          <w:sz w:val="24"/>
          <w:szCs w:val="24"/>
          <w:shd w:val="clear" w:color="auto" w:fill="FFFFFF"/>
          <w:lang w:val="en-US"/>
        </w:rPr>
        <w:t xml:space="preserve"> Hộ gia đình, cá nhân được giao đất ở;</w:t>
      </w:r>
    </w:p>
    <w:p w:rsidR="00796E0E" w:rsidRP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t>
      </w:r>
      <w:r w:rsidRPr="00796E0E">
        <w:rPr>
          <w:rFonts w:ascii="Arial" w:hAnsi="Arial" w:cs="Arial"/>
          <w:color w:val="000000"/>
          <w:sz w:val="24"/>
          <w:szCs w:val="24"/>
          <w:shd w:val="clear" w:color="auto" w:fill="FFFFFF"/>
          <w:lang w:val="en-US"/>
        </w:rPr>
        <w:t xml:space="preserve"> Tổ chức kinh tế được giao đất để thực hiện dự án đầu tư xây dựng nhà ở để bán hoặc để bán kết hợp cho thuê;</w:t>
      </w:r>
    </w:p>
    <w:p w:rsidR="00796E0E" w:rsidRP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t>
      </w:r>
      <w:r w:rsidRPr="00796E0E">
        <w:rPr>
          <w:rFonts w:ascii="Arial" w:hAnsi="Arial" w:cs="Arial"/>
          <w:color w:val="000000"/>
          <w:sz w:val="24"/>
          <w:szCs w:val="24"/>
          <w:shd w:val="clear" w:color="auto" w:fill="FFFFFF"/>
          <w:lang w:val="en-US"/>
        </w:rPr>
        <w:t xml:space="preserve"> Người Việt Nam định cư ở nước ngoài, doanh nghiệp có vốn đầu tư nước ngoài được giao đất để thực hiện dự án đầu tư xây dựng nhà ở để bán hoặc để bán kết hợp cho thuê;</w:t>
      </w:r>
    </w:p>
    <w:p w:rsid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t>
      </w:r>
      <w:r w:rsidRPr="00796E0E">
        <w:rPr>
          <w:rFonts w:ascii="Arial" w:hAnsi="Arial" w:cs="Arial"/>
          <w:color w:val="000000"/>
          <w:sz w:val="24"/>
          <w:szCs w:val="24"/>
          <w:shd w:val="clear" w:color="auto" w:fill="FFFFFF"/>
          <w:lang w:val="en-US"/>
        </w:rPr>
        <w:t xml:space="preserve"> Tổ chức kinh tế được giao đất thực hiện dự án đầu tư hạ tầng nghĩa trang, nghĩa địa để chuyển nhượng quyền sử dụng đất gắn với hạ tầng.</w:t>
      </w:r>
    </w:p>
    <w:p w:rsid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(Điề</w:t>
      </w:r>
      <w:r>
        <w:rPr>
          <w:rFonts w:ascii="Arial" w:hAnsi="Arial" w:cs="Arial"/>
          <w:color w:val="000000"/>
          <w:sz w:val="24"/>
          <w:szCs w:val="24"/>
          <w:shd w:val="clear" w:color="auto" w:fill="FFFFFF"/>
          <w:lang w:val="en-US"/>
        </w:rPr>
        <w:t>u 55</w:t>
      </w:r>
      <w:r>
        <w:rPr>
          <w:rFonts w:ascii="Arial" w:hAnsi="Arial" w:cs="Arial"/>
          <w:color w:val="000000"/>
          <w:sz w:val="24"/>
          <w:szCs w:val="24"/>
          <w:shd w:val="clear" w:color="auto" w:fill="FFFFFF"/>
          <w:lang w:val="en-US"/>
        </w:rPr>
        <w:t xml:space="preserve"> Luật Đất đai 2013)</w:t>
      </w:r>
    </w:p>
    <w:p w:rsidR="00796E0E" w:rsidRPr="00796E0E" w:rsidRDefault="00796E0E" w:rsidP="00796E0E">
      <w:pPr>
        <w:rPr>
          <w:rFonts w:ascii="Arial" w:hAnsi="Arial" w:cs="Arial"/>
          <w:b/>
          <w:color w:val="000000"/>
          <w:sz w:val="24"/>
          <w:szCs w:val="24"/>
          <w:shd w:val="clear" w:color="auto" w:fill="FFFFFF"/>
          <w:lang w:val="en-US"/>
        </w:rPr>
      </w:pPr>
      <w:r w:rsidRPr="00796E0E">
        <w:rPr>
          <w:rFonts w:ascii="Arial" w:hAnsi="Arial" w:cs="Arial"/>
          <w:b/>
          <w:color w:val="000000"/>
          <w:sz w:val="24"/>
          <w:szCs w:val="24"/>
          <w:shd w:val="clear" w:color="auto" w:fill="FFFFFF"/>
          <w:lang w:val="en-US"/>
        </w:rPr>
        <w:t xml:space="preserve">4. </w:t>
      </w:r>
      <w:r w:rsidRPr="00796E0E">
        <w:rPr>
          <w:rFonts w:ascii="Arial" w:hAnsi="Arial" w:cs="Arial"/>
          <w:b/>
          <w:color w:val="000000"/>
          <w:sz w:val="24"/>
          <w:szCs w:val="24"/>
          <w:shd w:val="clear" w:color="auto" w:fill="FFFFFF"/>
          <w:lang w:val="en-US"/>
        </w:rPr>
        <w:t xml:space="preserve">Căn cứ để </w:t>
      </w:r>
      <w:r w:rsidRPr="00796E0E">
        <w:rPr>
          <w:rFonts w:ascii="Arial" w:hAnsi="Arial" w:cs="Arial"/>
          <w:b/>
          <w:color w:val="000000"/>
          <w:sz w:val="24"/>
          <w:szCs w:val="24"/>
          <w:shd w:val="clear" w:color="auto" w:fill="FFFFFF"/>
          <w:lang w:val="en-US"/>
        </w:rPr>
        <w:t xml:space="preserve">Nhà nước </w:t>
      </w:r>
      <w:r w:rsidRPr="00796E0E">
        <w:rPr>
          <w:rFonts w:ascii="Arial" w:hAnsi="Arial" w:cs="Arial"/>
          <w:b/>
          <w:color w:val="000000"/>
          <w:sz w:val="24"/>
          <w:szCs w:val="24"/>
          <w:shd w:val="clear" w:color="auto" w:fill="FFFFFF"/>
          <w:lang w:val="en-US"/>
        </w:rPr>
        <w:t>giao đất</w:t>
      </w:r>
    </w:p>
    <w:p w:rsid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Nhà nước giao đất dựa vào các căn cứ sau:</w:t>
      </w:r>
    </w:p>
    <w:p w:rsidR="00796E0E" w:rsidRP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t>
      </w:r>
      <w:r w:rsidRPr="00796E0E">
        <w:rPr>
          <w:rFonts w:ascii="Arial" w:hAnsi="Arial" w:cs="Arial"/>
          <w:color w:val="000000"/>
          <w:sz w:val="24"/>
          <w:szCs w:val="24"/>
          <w:shd w:val="clear" w:color="auto" w:fill="FFFFFF"/>
          <w:lang w:val="en-US"/>
        </w:rPr>
        <w:t xml:space="preserve"> Kế hoạch sử dụng đất hàng năm của cấp huyện đã được cơ quan nhà nước có thẩm quyền phê duyệt.</w:t>
      </w:r>
    </w:p>
    <w:p w:rsid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t>
      </w:r>
      <w:r w:rsidRPr="00796E0E">
        <w:rPr>
          <w:rFonts w:ascii="Arial" w:hAnsi="Arial" w:cs="Arial"/>
          <w:color w:val="000000"/>
          <w:sz w:val="24"/>
          <w:szCs w:val="24"/>
          <w:shd w:val="clear" w:color="auto" w:fill="FFFFFF"/>
          <w:lang w:val="en-US"/>
        </w:rPr>
        <w:t xml:space="preserve"> Nhu cầu sử dụng đất thể hiện trong dự án đầu tư, đơn xin giao đất, thuê đất, chuyển mục đích sử dụng đất.</w:t>
      </w:r>
    </w:p>
    <w:p w:rsidR="00796E0E" w:rsidRDefault="00796E0E" w:rsidP="00796E0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(Điều 5</w:t>
      </w:r>
      <w:r>
        <w:rPr>
          <w:rFonts w:ascii="Arial" w:hAnsi="Arial" w:cs="Arial"/>
          <w:color w:val="000000"/>
          <w:sz w:val="24"/>
          <w:szCs w:val="24"/>
          <w:shd w:val="clear" w:color="auto" w:fill="FFFFFF"/>
          <w:lang w:val="en-US"/>
        </w:rPr>
        <w:t>2</w:t>
      </w:r>
      <w:r>
        <w:rPr>
          <w:rFonts w:ascii="Arial" w:hAnsi="Arial" w:cs="Arial"/>
          <w:color w:val="000000"/>
          <w:sz w:val="24"/>
          <w:szCs w:val="24"/>
          <w:shd w:val="clear" w:color="auto" w:fill="FFFFFF"/>
          <w:lang w:val="en-US"/>
        </w:rPr>
        <w:t xml:space="preserve"> Luật Đất đai 2013)</w:t>
      </w:r>
    </w:p>
    <w:p w:rsidR="00796E0E" w:rsidRPr="00C647B3" w:rsidRDefault="00796E0E" w:rsidP="00796E0E">
      <w:pPr>
        <w:rPr>
          <w:rFonts w:ascii="Arial" w:hAnsi="Arial" w:cs="Arial"/>
          <w:b/>
          <w:color w:val="000000"/>
          <w:sz w:val="24"/>
          <w:szCs w:val="24"/>
          <w:shd w:val="clear" w:color="auto" w:fill="FFFFFF"/>
          <w:lang w:val="en-US"/>
        </w:rPr>
      </w:pPr>
      <w:r w:rsidRPr="00C647B3">
        <w:rPr>
          <w:rFonts w:ascii="Arial" w:hAnsi="Arial" w:cs="Arial"/>
          <w:b/>
          <w:color w:val="000000"/>
          <w:sz w:val="24"/>
          <w:szCs w:val="24"/>
          <w:shd w:val="clear" w:color="auto" w:fill="FFFFFF"/>
          <w:lang w:val="en-US"/>
        </w:rPr>
        <w:t xml:space="preserve">5. </w:t>
      </w:r>
      <w:r w:rsidRPr="00C647B3">
        <w:rPr>
          <w:rFonts w:ascii="Arial" w:hAnsi="Arial" w:cs="Arial"/>
          <w:b/>
          <w:color w:val="000000"/>
          <w:sz w:val="24"/>
          <w:szCs w:val="24"/>
          <w:shd w:val="clear" w:color="auto" w:fill="FFFFFF"/>
          <w:lang w:val="en-US"/>
        </w:rPr>
        <w:t xml:space="preserve">Giao đất đối với đất đang có người sử dụng </w:t>
      </w:r>
    </w:p>
    <w:p w:rsidR="00796E0E" w:rsidRDefault="00796E0E" w:rsidP="00796E0E">
      <w:pPr>
        <w:rPr>
          <w:rFonts w:ascii="Arial" w:hAnsi="Arial" w:cs="Arial"/>
          <w:color w:val="000000"/>
          <w:sz w:val="24"/>
          <w:szCs w:val="24"/>
          <w:shd w:val="clear" w:color="auto" w:fill="FFFFFF"/>
          <w:lang w:val="en-US"/>
        </w:rPr>
      </w:pPr>
      <w:r w:rsidRPr="00796E0E">
        <w:rPr>
          <w:rFonts w:ascii="Arial" w:hAnsi="Arial" w:cs="Arial"/>
          <w:color w:val="000000"/>
          <w:sz w:val="24"/>
          <w:szCs w:val="24"/>
          <w:shd w:val="clear" w:color="auto" w:fill="FFFFFF"/>
          <w:lang w:val="en-US"/>
        </w:rPr>
        <w:t xml:space="preserve">Việc Nhà nước quyết định giao đất đối với đất đang có người sử dụng cho người khác chỉ được thực hiện sau khi cơ quan nhà nước có thẩm quyền quyết định thu hồi đất theo quy định của Luật </w:t>
      </w:r>
      <w:r w:rsidR="00C647B3">
        <w:rPr>
          <w:rFonts w:ascii="Arial" w:hAnsi="Arial" w:cs="Arial"/>
          <w:color w:val="000000"/>
          <w:sz w:val="24"/>
          <w:szCs w:val="24"/>
          <w:shd w:val="clear" w:color="auto" w:fill="FFFFFF"/>
          <w:lang w:val="en-US"/>
        </w:rPr>
        <w:t>Đất đai 2013</w:t>
      </w:r>
      <w:r w:rsidRPr="00796E0E">
        <w:rPr>
          <w:rFonts w:ascii="Arial" w:hAnsi="Arial" w:cs="Arial"/>
          <w:color w:val="000000"/>
          <w:sz w:val="24"/>
          <w:szCs w:val="24"/>
          <w:shd w:val="clear" w:color="auto" w:fill="FFFFFF"/>
          <w:lang w:val="en-US"/>
        </w:rPr>
        <w:t xml:space="preserve"> và phải thực hiện xong việc bồi thường, hỗ trợ, tái định cư theo quy định của pháp luật đối với trường hợp phải giải phóng mặt bằng.</w:t>
      </w:r>
    </w:p>
    <w:p w:rsidR="00C647B3" w:rsidRDefault="00C647B3" w:rsidP="00C647B3">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(Điều 5</w:t>
      </w:r>
      <w:r>
        <w:rPr>
          <w:rFonts w:ascii="Arial" w:hAnsi="Arial" w:cs="Arial"/>
          <w:color w:val="000000"/>
          <w:sz w:val="24"/>
          <w:szCs w:val="24"/>
          <w:shd w:val="clear" w:color="auto" w:fill="FFFFFF"/>
          <w:lang w:val="en-US"/>
        </w:rPr>
        <w:t>3</w:t>
      </w:r>
      <w:r>
        <w:rPr>
          <w:rFonts w:ascii="Arial" w:hAnsi="Arial" w:cs="Arial"/>
          <w:color w:val="000000"/>
          <w:sz w:val="24"/>
          <w:szCs w:val="24"/>
          <w:shd w:val="clear" w:color="auto" w:fill="FFFFFF"/>
          <w:lang w:val="en-US"/>
        </w:rPr>
        <w:t xml:space="preserve"> Luật Đất đai 2013)</w:t>
      </w:r>
    </w:p>
    <w:p w:rsidR="00C647B3" w:rsidRDefault="00C647B3" w:rsidP="00C647B3">
      <w:pPr>
        <w:rPr>
          <w:rFonts w:ascii="Arial" w:hAnsi="Arial" w:cs="Arial"/>
          <w:color w:val="000000"/>
          <w:sz w:val="24"/>
          <w:szCs w:val="24"/>
          <w:shd w:val="clear" w:color="auto" w:fill="FFFFFF"/>
          <w:lang w:val="en-US"/>
        </w:rPr>
      </w:pPr>
      <w:bookmarkStart w:id="0" w:name="_GoBack"/>
      <w:bookmarkEnd w:id="0"/>
    </w:p>
    <w:p w:rsidR="00796E0E" w:rsidRPr="00796E0E" w:rsidRDefault="00796E0E" w:rsidP="00796E0E">
      <w:pPr>
        <w:rPr>
          <w:rFonts w:ascii="Arial" w:hAnsi="Arial" w:cs="Arial"/>
          <w:color w:val="000000"/>
          <w:sz w:val="24"/>
          <w:szCs w:val="24"/>
          <w:shd w:val="clear" w:color="auto" w:fill="FFFFFF"/>
          <w:lang w:val="en-US"/>
        </w:rPr>
      </w:pPr>
    </w:p>
    <w:p w:rsidR="00796E0E" w:rsidRPr="00796E0E" w:rsidRDefault="00796E0E" w:rsidP="00796E0E">
      <w:pPr>
        <w:rPr>
          <w:rFonts w:ascii="Arial" w:hAnsi="Arial" w:cs="Arial"/>
          <w:color w:val="000000"/>
          <w:sz w:val="24"/>
          <w:szCs w:val="24"/>
          <w:shd w:val="clear" w:color="auto" w:fill="FFFFFF"/>
          <w:lang w:val="en-US"/>
        </w:rPr>
      </w:pPr>
    </w:p>
    <w:p w:rsidR="000B1C46" w:rsidRPr="000B1C46" w:rsidRDefault="000B1C46">
      <w:pPr>
        <w:rPr>
          <w:sz w:val="24"/>
          <w:szCs w:val="24"/>
        </w:rPr>
      </w:pPr>
    </w:p>
    <w:sectPr w:rsidR="000B1C46" w:rsidRPr="000B1C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2C"/>
    <w:rsid w:val="00006E30"/>
    <w:rsid w:val="000B1C46"/>
    <w:rsid w:val="0058132C"/>
    <w:rsid w:val="00796E0E"/>
    <w:rsid w:val="007E18FB"/>
    <w:rsid w:val="00C647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41CC3-C987-44AD-8DA7-5B8D2F2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2023-04-07T00:41:00Z</dcterms:created>
  <dcterms:modified xsi:type="dcterms:W3CDTF">2023-04-07T01:13:00Z</dcterms:modified>
</cp:coreProperties>
</file>