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b w:val="1"/>
          <w:sz w:val="18"/>
          <w:szCs w:val="18"/>
        </w:rPr>
      </w:pPr>
      <w:r w:rsidDel="00000000" w:rsidR="00000000" w:rsidRPr="00000000">
        <w:rPr>
          <w:b w:val="1"/>
          <w:sz w:val="18"/>
          <w:szCs w:val="18"/>
          <w:rtl w:val="0"/>
        </w:rPr>
        <w:t xml:space="preserve">Mẫu số 02</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60"/>
        <w:gridCol w:w="5520"/>
        <w:tblGridChange w:id="0">
          <w:tblGrid>
            <w:gridCol w:w="3360"/>
            <w:gridCol w:w="5520"/>
          </w:tblGrid>
        </w:tblGridChange>
      </w:tblGrid>
      <w:tr>
        <w:trPr>
          <w:cantSplit w:val="0"/>
          <w:trHeight w:val="11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NHÀ THẦU</w:t>
              <w:br w:type="textWrapping"/>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right"/>
              <w:rPr>
                <w:i w:val="1"/>
                <w:sz w:val="18"/>
                <w:szCs w:val="18"/>
              </w:rPr>
            </w:pPr>
            <w:r w:rsidDel="00000000" w:rsidR="00000000" w:rsidRPr="00000000">
              <w:rPr>
                <w:i w:val="1"/>
                <w:sz w:val="18"/>
                <w:szCs w:val="18"/>
                <w:rtl w:val="0"/>
              </w:rPr>
              <w:t xml:space="preserve">..., ngày ... tháng... năm ...</w:t>
            </w:r>
          </w:p>
        </w:tc>
      </w:tr>
    </w:tbl>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GIẤY ĐỀ NGHỊ XÉT THƯỞNG HỢP ĐỒNG</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Kính gửi: (Chủ đầu tư)</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Tên dự án, công trình: ………………. Mã dự án đầu tư: ……………..</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Tên gói thầu: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Tên nhà thầu: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Căn cứ Hợp đồng số ... ngày ... tháng ... năm ..., Phụ lục hợp đồng số ... ngày ... tháng ... năm ...;</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Căn cứ các biên bản nghiệm thu, bàn giao số ... ngày ... tháng ... năm ...;</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Nhà thầu (tên nhà thầu) ... đề nghị (chủ đầu tư) xem xét, thưởng hợp đồng xây lắp với nội dung sau:</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Số tiền đề nghị thưởng (làm tròn, đơn vị triệu đồng):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Cách tính như sau:</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Số tiền dư sau đấu thầu (TD):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Thời gian thực hiện gói thầu thực tế (ngày): …………</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Thời gian thực hiện gói thầu theo hợp đồng (ngày): …………..</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Tỷ lệ thời gian rút ngắn (TG): ………….</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Số tiền thưởng (tính toán): …………..</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(Nhà thầu) cam kết đã thực hiện gói thầu theo đúng quy định pháp luật về đầu tư xây dựng và theo hợp đồng, phụ lục hợp đồng đã ký kết với chủ đầu tư (có biên bản nghiệm thu, bàn giao kèm theo).</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(Nhà thầu) đề nghị (chủ đầu tư) xem xét, quyết định và thực hiện các thủ tục để nhà thầu được thưởng hợp đồng theo quy định.</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(Nhà thầu) xin cam kết về tính chính xác về thông tin, số liệu và sẽ hoàn trả đầy đủ số tiền điều chỉnh, thu hồi theo quy định (có giấy cam kết kèm theo).</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cantSplit w:val="0"/>
          <w:trHeight w:val="90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NHÀ THẦU</w:t>
              <w:br w:type="textWrapping"/>
            </w:r>
            <w:r w:rsidDel="00000000" w:rsidR="00000000" w:rsidRPr="00000000">
              <w:rPr>
                <w:i w:val="1"/>
                <w:sz w:val="18"/>
                <w:szCs w:val="18"/>
                <w:rtl w:val="0"/>
              </w:rPr>
              <w:t xml:space="preserve">(Ký, ghi rõ họ tên, chức vụ và đóng dấu)</w:t>
            </w:r>
          </w:p>
        </w:tc>
      </w:tr>
    </w:tbl>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