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990"/>
        <w:gridCol w:w="5720"/>
      </w:tblGrid>
      <w:tr w:rsidR="002461B4" w:rsidRPr="002461B4" w14:paraId="1F242717" w14:textId="77777777" w:rsidTr="009B215D">
        <w:tc>
          <w:tcPr>
            <w:tcW w:w="2990" w:type="dxa"/>
          </w:tcPr>
          <w:p w14:paraId="0FEA7C34" w14:textId="40256BA0" w:rsidR="002461B4" w:rsidRPr="002461B4" w:rsidRDefault="002461B4" w:rsidP="009B215D">
            <w:pPr>
              <w:rPr>
                <w:b/>
                <w:sz w:val="18"/>
                <w:szCs w:val="18"/>
                <w:lang w:val="nl-NL"/>
              </w:rPr>
            </w:pPr>
            <w:r w:rsidRPr="002461B4">
              <w:rPr>
                <w:b/>
                <w:sz w:val="18"/>
                <w:szCs w:val="18"/>
                <w:lang w:val="nl-NL"/>
              </w:rPr>
              <w:t>Đơn vị:...................</w:t>
            </w:r>
            <w:r w:rsidRPr="002461B4">
              <w:rPr>
                <w:rStyle w:val="FootnoteReference"/>
                <w:bCs/>
                <w:color w:val="FF0000"/>
                <w:sz w:val="18"/>
                <w:szCs w:val="18"/>
                <w:lang w:val="nl-NL"/>
              </w:rPr>
              <w:footnoteReference w:id="1"/>
            </w:r>
            <w:bookmarkStart w:id="0" w:name="_GoBack"/>
            <w:bookmarkEnd w:id="0"/>
          </w:p>
        </w:tc>
        <w:tc>
          <w:tcPr>
            <w:tcW w:w="5720" w:type="dxa"/>
          </w:tcPr>
          <w:p w14:paraId="31AB9948" w14:textId="77777777" w:rsidR="002461B4" w:rsidRPr="002461B4" w:rsidRDefault="002461B4" w:rsidP="009B215D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2461B4">
              <w:rPr>
                <w:b/>
                <w:sz w:val="18"/>
                <w:szCs w:val="18"/>
                <w:lang w:val="nl-NL"/>
              </w:rPr>
              <w:t>Mẫu số  01- TSCĐ</w:t>
            </w:r>
          </w:p>
        </w:tc>
      </w:tr>
      <w:tr w:rsidR="002461B4" w:rsidRPr="002461B4" w14:paraId="585FFA92" w14:textId="77777777" w:rsidTr="009B215D">
        <w:tc>
          <w:tcPr>
            <w:tcW w:w="2990" w:type="dxa"/>
          </w:tcPr>
          <w:p w14:paraId="48FC5F38" w14:textId="77777777" w:rsidR="002461B4" w:rsidRPr="002461B4" w:rsidRDefault="002461B4" w:rsidP="009B215D">
            <w:pPr>
              <w:rPr>
                <w:b/>
                <w:sz w:val="18"/>
                <w:szCs w:val="18"/>
                <w:lang w:val="nl-NL"/>
              </w:rPr>
            </w:pPr>
            <w:r w:rsidRPr="002461B4">
              <w:rPr>
                <w:b/>
                <w:sz w:val="18"/>
                <w:szCs w:val="18"/>
                <w:lang w:val="nl-NL"/>
              </w:rPr>
              <w:t>Bộ phận:................</w:t>
            </w:r>
          </w:p>
        </w:tc>
        <w:tc>
          <w:tcPr>
            <w:tcW w:w="5720" w:type="dxa"/>
          </w:tcPr>
          <w:tbl>
            <w:tblPr>
              <w:tblW w:w="5557" w:type="dxa"/>
              <w:tblInd w:w="542" w:type="dxa"/>
              <w:tblLayout w:type="fixed"/>
              <w:tblLook w:val="0000" w:firstRow="0" w:lastRow="0" w:firstColumn="0" w:lastColumn="0" w:noHBand="0" w:noVBand="0"/>
            </w:tblPr>
            <w:tblGrid>
              <w:gridCol w:w="5557"/>
            </w:tblGrid>
            <w:tr w:rsidR="002461B4" w:rsidRPr="002461B4" w14:paraId="1857B01F" w14:textId="77777777" w:rsidTr="009B215D">
              <w:tc>
                <w:tcPr>
                  <w:tcW w:w="5557" w:type="dxa"/>
                </w:tcPr>
                <w:p w14:paraId="14DDB439" w14:textId="77777777" w:rsidR="002461B4" w:rsidRPr="002461B4" w:rsidRDefault="002461B4" w:rsidP="009B215D">
                  <w:pPr>
                    <w:widowControl w:val="0"/>
                    <w:jc w:val="center"/>
                    <w:rPr>
                      <w:sz w:val="18"/>
                      <w:szCs w:val="18"/>
                      <w:lang w:val="nl-NL"/>
                    </w:rPr>
                  </w:pPr>
                  <w:r w:rsidRPr="002461B4">
                    <w:rPr>
                      <w:sz w:val="18"/>
                      <w:szCs w:val="18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2461B4" w:rsidRPr="002461B4" w14:paraId="30998671" w14:textId="77777777" w:rsidTr="009B215D">
              <w:tc>
                <w:tcPr>
                  <w:tcW w:w="5557" w:type="dxa"/>
                </w:tcPr>
                <w:p w14:paraId="770C5EB0" w14:textId="77777777" w:rsidR="002461B4" w:rsidRPr="002461B4" w:rsidRDefault="002461B4" w:rsidP="009B215D">
                  <w:pPr>
                    <w:rPr>
                      <w:sz w:val="18"/>
                      <w:szCs w:val="18"/>
                      <w:lang w:val="nl-NL"/>
                    </w:rPr>
                  </w:pPr>
                  <w:r w:rsidRPr="002461B4">
                    <w:rPr>
                      <w:sz w:val="18"/>
                      <w:szCs w:val="18"/>
                      <w:lang w:val="nl-NL"/>
                    </w:rPr>
                    <w:t xml:space="preserve">                   Ngày 22/12/2014 của Bộ Tài chính)</w:t>
                  </w:r>
                </w:p>
              </w:tc>
            </w:tr>
          </w:tbl>
          <w:p w14:paraId="0CC76450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751CA501" w14:textId="77777777" w:rsidR="002461B4" w:rsidRPr="002461B4" w:rsidRDefault="002461B4" w:rsidP="002461B4">
      <w:pPr>
        <w:jc w:val="center"/>
        <w:rPr>
          <w:b/>
          <w:sz w:val="18"/>
          <w:szCs w:val="18"/>
          <w:lang w:val="nl-NL"/>
        </w:rPr>
      </w:pPr>
    </w:p>
    <w:p w14:paraId="66F2FBC4" w14:textId="4C0BEC5C" w:rsidR="002461B4" w:rsidRPr="002461B4" w:rsidRDefault="002461B4" w:rsidP="002461B4">
      <w:pPr>
        <w:jc w:val="center"/>
        <w:rPr>
          <w:sz w:val="18"/>
          <w:szCs w:val="18"/>
          <w:lang w:val="nl-NL"/>
        </w:rPr>
      </w:pPr>
      <w:r w:rsidRPr="002461B4">
        <w:rPr>
          <w:b/>
          <w:sz w:val="18"/>
          <w:szCs w:val="18"/>
          <w:lang w:val="nl-NL"/>
        </w:rPr>
        <w:t>BIÊN BẢN GIAO NHẬN TSCĐ</w:t>
      </w:r>
      <w:r w:rsidRPr="002461B4">
        <w:rPr>
          <w:rStyle w:val="FootnoteReference"/>
          <w:bCs/>
          <w:color w:val="FF0000"/>
          <w:sz w:val="18"/>
          <w:szCs w:val="18"/>
          <w:lang w:val="nl-NL"/>
        </w:rPr>
        <w:footnoteReference w:id="2"/>
      </w:r>
    </w:p>
    <w:p w14:paraId="12B17755" w14:textId="199A73D4" w:rsidR="002461B4" w:rsidRPr="002461B4" w:rsidRDefault="002461B4" w:rsidP="00D30B33">
      <w:pPr>
        <w:jc w:val="center"/>
        <w:rPr>
          <w:sz w:val="18"/>
          <w:szCs w:val="18"/>
          <w:lang w:val="nl-NL"/>
        </w:rPr>
      </w:pPr>
      <w:r w:rsidRPr="002461B4">
        <w:rPr>
          <w:i/>
          <w:sz w:val="18"/>
          <w:szCs w:val="18"/>
          <w:lang w:val="nl-NL"/>
        </w:rPr>
        <w:t>Ngày .....tháng .....năm 2023</w:t>
      </w:r>
    </w:p>
    <w:p w14:paraId="3D3BA549" w14:textId="77777777" w:rsidR="002461B4" w:rsidRPr="002461B4" w:rsidRDefault="002461B4" w:rsidP="002461B4">
      <w:pPr>
        <w:jc w:val="center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 xml:space="preserve">                                                                                                                       Số:......................</w:t>
      </w:r>
    </w:p>
    <w:p w14:paraId="3440BE35" w14:textId="77777777" w:rsidR="002461B4" w:rsidRPr="002461B4" w:rsidRDefault="002461B4" w:rsidP="002461B4">
      <w:pPr>
        <w:tabs>
          <w:tab w:val="left" w:pos="8580"/>
        </w:tabs>
        <w:jc w:val="center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 xml:space="preserve">                                                                                                                        Nợ: ....................</w:t>
      </w:r>
    </w:p>
    <w:p w14:paraId="32CDC52E" w14:textId="77777777" w:rsidR="002461B4" w:rsidRPr="002461B4" w:rsidRDefault="002461B4" w:rsidP="002461B4">
      <w:pPr>
        <w:tabs>
          <w:tab w:val="left" w:pos="8580"/>
        </w:tabs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 xml:space="preserve">                                                                                                                                 Có: ....................</w:t>
      </w:r>
    </w:p>
    <w:p w14:paraId="1B124BF5" w14:textId="77777777" w:rsidR="002461B4" w:rsidRPr="002461B4" w:rsidRDefault="002461B4" w:rsidP="002461B4">
      <w:pPr>
        <w:rPr>
          <w:sz w:val="18"/>
          <w:szCs w:val="18"/>
          <w:lang w:val="nl-NL"/>
        </w:rPr>
      </w:pPr>
    </w:p>
    <w:p w14:paraId="27F8AC1B" w14:textId="5AF82EEC" w:rsidR="002461B4" w:rsidRPr="002461B4" w:rsidRDefault="002461B4" w:rsidP="002461B4">
      <w:pPr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>Căn cứ  Quyết định số:</w:t>
      </w:r>
      <w:r w:rsidRPr="002461B4">
        <w:rPr>
          <w:rStyle w:val="FootnoteReference"/>
          <w:color w:val="FF0000"/>
          <w:sz w:val="18"/>
          <w:szCs w:val="18"/>
          <w:lang w:val="nl-NL"/>
        </w:rPr>
        <w:footnoteReference w:id="3"/>
      </w:r>
      <w:r w:rsidRPr="002461B4">
        <w:rPr>
          <w:sz w:val="18"/>
          <w:szCs w:val="18"/>
          <w:lang w:val="nl-NL"/>
        </w:rPr>
        <w:t xml:space="preserve"> ......................ngày .......tháng .......năm .......của ......................</w:t>
      </w:r>
    </w:p>
    <w:p w14:paraId="09EF40D5" w14:textId="77777777" w:rsidR="002461B4" w:rsidRPr="002461B4" w:rsidRDefault="002461B4" w:rsidP="002461B4">
      <w:pPr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>.........................................................................................về việc bàn giao TSCĐ..........</w:t>
      </w:r>
    </w:p>
    <w:p w14:paraId="3A96E79F" w14:textId="24720716" w:rsidR="002461B4" w:rsidRPr="002461B4" w:rsidRDefault="002461B4" w:rsidP="002461B4">
      <w:pPr>
        <w:ind w:firstLine="720"/>
        <w:rPr>
          <w:sz w:val="18"/>
          <w:szCs w:val="18"/>
        </w:rPr>
      </w:pPr>
      <w:r w:rsidRPr="002461B4">
        <w:rPr>
          <w:sz w:val="18"/>
          <w:szCs w:val="18"/>
        </w:rPr>
        <w:t>Ban giao nhận TSCĐ gồm:</w:t>
      </w:r>
      <w:r w:rsidRPr="002461B4">
        <w:rPr>
          <w:rStyle w:val="FootnoteReference"/>
          <w:color w:val="FF0000"/>
          <w:sz w:val="18"/>
          <w:szCs w:val="18"/>
        </w:rPr>
        <w:footnoteReference w:id="4"/>
      </w:r>
    </w:p>
    <w:p w14:paraId="4A409A19" w14:textId="77777777" w:rsidR="002461B4" w:rsidRPr="002461B4" w:rsidRDefault="002461B4" w:rsidP="002461B4">
      <w:pPr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>- Ông/Bà .........................................chức vụ .............................. Đại diện bên giao</w:t>
      </w:r>
    </w:p>
    <w:p w14:paraId="2B649B08" w14:textId="77777777" w:rsidR="002461B4" w:rsidRPr="002461B4" w:rsidRDefault="002461B4" w:rsidP="002461B4">
      <w:pPr>
        <w:tabs>
          <w:tab w:val="left" w:pos="8450"/>
          <w:tab w:val="left" w:pos="8580"/>
        </w:tabs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>- Ông/Bà .........................................chức vụ ...............................Đại diện bên nhận</w:t>
      </w:r>
    </w:p>
    <w:p w14:paraId="4D9C559A" w14:textId="77777777" w:rsidR="002461B4" w:rsidRPr="002461B4" w:rsidRDefault="002461B4" w:rsidP="002461B4">
      <w:pPr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>- Ông/Bà .........................................chức vụ ...............................Đại diện .....................</w:t>
      </w:r>
    </w:p>
    <w:p w14:paraId="018CCAAB" w14:textId="77777777" w:rsidR="002461B4" w:rsidRPr="002461B4" w:rsidRDefault="002461B4" w:rsidP="002461B4">
      <w:pPr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>Địa điểm giao nhận TSCĐ :............................................................................................</w:t>
      </w:r>
    </w:p>
    <w:p w14:paraId="1147ADCF" w14:textId="77777777" w:rsidR="002461B4" w:rsidRPr="002461B4" w:rsidRDefault="002461B4" w:rsidP="002461B4">
      <w:pPr>
        <w:ind w:firstLine="720"/>
        <w:rPr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 xml:space="preserve">Xác nhận việc giao nhận TSCĐ như sau: </w:t>
      </w:r>
    </w:p>
    <w:p w14:paraId="05E38DB5" w14:textId="77777777" w:rsidR="002461B4" w:rsidRPr="002461B4" w:rsidRDefault="002461B4" w:rsidP="002461B4">
      <w:pPr>
        <w:rPr>
          <w:sz w:val="18"/>
          <w:szCs w:val="18"/>
          <w:lang w:val="nl-NL"/>
        </w:rPr>
      </w:pP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995"/>
        <w:gridCol w:w="639"/>
        <w:gridCol w:w="613"/>
        <w:gridCol w:w="663"/>
        <w:gridCol w:w="541"/>
        <w:gridCol w:w="618"/>
        <w:gridCol w:w="586"/>
        <w:gridCol w:w="804"/>
        <w:gridCol w:w="560"/>
        <w:gridCol w:w="390"/>
        <w:gridCol w:w="804"/>
        <w:gridCol w:w="570"/>
      </w:tblGrid>
      <w:tr w:rsidR="00D30B33" w:rsidRPr="002461B4" w14:paraId="1C31B4C6" w14:textId="77777777" w:rsidTr="009B215D">
        <w:trPr>
          <w:cantSplit/>
          <w:jc w:val="center"/>
        </w:trPr>
        <w:tc>
          <w:tcPr>
            <w:tcW w:w="337" w:type="dxa"/>
            <w:vMerge w:val="restart"/>
            <w:vAlign w:val="center"/>
          </w:tcPr>
          <w:p w14:paraId="05C01DE1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S</w:t>
            </w:r>
          </w:p>
          <w:p w14:paraId="3646F6A6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TT</w:t>
            </w:r>
          </w:p>
        </w:tc>
        <w:tc>
          <w:tcPr>
            <w:tcW w:w="995" w:type="dxa"/>
            <w:vMerge w:val="restart"/>
            <w:vAlign w:val="center"/>
          </w:tcPr>
          <w:p w14:paraId="5B711F73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Tên,</w:t>
            </w:r>
          </w:p>
          <w:p w14:paraId="1DD0588B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 ký hiệu</w:t>
            </w:r>
          </w:p>
          <w:p w14:paraId="5CE19733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quy cách  (cấp </w:t>
            </w:r>
          </w:p>
          <w:p w14:paraId="55725D09" w14:textId="4F9100A6" w:rsidR="00D30B33" w:rsidRPr="009F621C" w:rsidRDefault="00D30B33" w:rsidP="00D30B33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hạng TSCĐ)</w:t>
            </w:r>
          </w:p>
        </w:tc>
        <w:tc>
          <w:tcPr>
            <w:tcW w:w="639" w:type="dxa"/>
            <w:vMerge w:val="restart"/>
            <w:vAlign w:val="center"/>
          </w:tcPr>
          <w:p w14:paraId="1F68167C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Số</w:t>
            </w:r>
          </w:p>
          <w:p w14:paraId="77336251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hiệu</w:t>
            </w:r>
          </w:p>
          <w:p w14:paraId="094FC460" w14:textId="555A4BDB" w:rsidR="00D30B33" w:rsidRPr="009F621C" w:rsidRDefault="00D30B33" w:rsidP="00D30B33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TSCĐ</w:t>
            </w:r>
          </w:p>
        </w:tc>
        <w:tc>
          <w:tcPr>
            <w:tcW w:w="613" w:type="dxa"/>
            <w:vMerge w:val="restart"/>
            <w:vAlign w:val="center"/>
          </w:tcPr>
          <w:p w14:paraId="542D4F98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Nước</w:t>
            </w:r>
          </w:p>
          <w:p w14:paraId="69536750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sản </w:t>
            </w:r>
          </w:p>
          <w:p w14:paraId="3FAF53E2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xuất</w:t>
            </w:r>
          </w:p>
          <w:p w14:paraId="4431ED8D" w14:textId="02D95B52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(XD)</w:t>
            </w:r>
            <w:r w:rsidRPr="009F621C">
              <w:rPr>
                <w:rStyle w:val="FootnoteReference"/>
                <w:color w:val="FF0000"/>
                <w:sz w:val="16"/>
                <w:szCs w:val="16"/>
                <w:lang w:val="nl-NL"/>
              </w:rPr>
              <w:footnoteReference w:id="5"/>
            </w:r>
          </w:p>
        </w:tc>
        <w:tc>
          <w:tcPr>
            <w:tcW w:w="663" w:type="dxa"/>
            <w:vMerge w:val="restart"/>
            <w:vAlign w:val="center"/>
          </w:tcPr>
          <w:p w14:paraId="4A731C01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Năm </w:t>
            </w:r>
          </w:p>
          <w:p w14:paraId="3D062DC7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sản </w:t>
            </w:r>
          </w:p>
          <w:p w14:paraId="3116F5D9" w14:textId="0209B935" w:rsidR="00D30B33" w:rsidRPr="009F621C" w:rsidRDefault="00D30B33" w:rsidP="00D30B33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xuất</w:t>
            </w:r>
          </w:p>
        </w:tc>
        <w:tc>
          <w:tcPr>
            <w:tcW w:w="541" w:type="dxa"/>
            <w:vMerge w:val="restart"/>
            <w:vAlign w:val="center"/>
          </w:tcPr>
          <w:p w14:paraId="58E25568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Năm</w:t>
            </w:r>
          </w:p>
          <w:p w14:paraId="7DF34CDF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đưa </w:t>
            </w:r>
          </w:p>
          <w:p w14:paraId="79D8FBE6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vào sử</w:t>
            </w:r>
          </w:p>
          <w:p w14:paraId="14448E2F" w14:textId="5F949A84" w:rsidR="00D30B33" w:rsidRPr="009F621C" w:rsidRDefault="00D30B33" w:rsidP="00D30B33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dụng</w:t>
            </w:r>
          </w:p>
        </w:tc>
        <w:tc>
          <w:tcPr>
            <w:tcW w:w="618" w:type="dxa"/>
            <w:vMerge w:val="restart"/>
            <w:vAlign w:val="center"/>
          </w:tcPr>
          <w:p w14:paraId="7984F96C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Công </w:t>
            </w:r>
          </w:p>
          <w:p w14:paraId="7D618CC2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suất</w:t>
            </w:r>
          </w:p>
          <w:p w14:paraId="2261D74E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(diện </w:t>
            </w:r>
          </w:p>
          <w:p w14:paraId="1E8D834F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tích </w:t>
            </w:r>
          </w:p>
          <w:p w14:paraId="250F5CA5" w14:textId="35F33B7A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thiết kế)</w:t>
            </w:r>
            <w:r w:rsidRPr="00AF2093">
              <w:rPr>
                <w:rStyle w:val="FootnoteReference"/>
                <w:color w:val="FF0000"/>
                <w:sz w:val="16"/>
                <w:szCs w:val="16"/>
                <w:lang w:val="nl-NL"/>
              </w:rPr>
              <w:footnoteReference w:id="6"/>
            </w:r>
          </w:p>
        </w:tc>
        <w:tc>
          <w:tcPr>
            <w:tcW w:w="37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1E8ED" w14:textId="7865DD26" w:rsidR="00D30B33" w:rsidRPr="009F621C" w:rsidRDefault="00D30B33" w:rsidP="009B215D">
            <w:pPr>
              <w:jc w:val="center"/>
              <w:rPr>
                <w:b/>
                <w:sz w:val="16"/>
                <w:szCs w:val="16"/>
                <w:lang w:val="nl-NL"/>
              </w:rPr>
            </w:pPr>
            <w:r w:rsidRPr="009F621C">
              <w:rPr>
                <w:b/>
                <w:sz w:val="16"/>
                <w:szCs w:val="16"/>
                <w:lang w:val="nl-NL"/>
              </w:rPr>
              <w:t>Tính nguyên giá tài sản cố định</w:t>
            </w:r>
            <w:r w:rsidRPr="009F621C">
              <w:rPr>
                <w:rStyle w:val="FootnoteReference"/>
                <w:b/>
                <w:color w:val="FF0000"/>
                <w:sz w:val="16"/>
                <w:szCs w:val="16"/>
                <w:lang w:val="nl-NL"/>
              </w:rPr>
              <w:footnoteReference w:id="7"/>
            </w:r>
          </w:p>
        </w:tc>
      </w:tr>
      <w:tr w:rsidR="00D30B33" w:rsidRPr="002461B4" w14:paraId="2D30DE83" w14:textId="77777777" w:rsidTr="00176BAD">
        <w:trPr>
          <w:cantSplit/>
          <w:trHeight w:val="1119"/>
          <w:jc w:val="center"/>
        </w:trPr>
        <w:tc>
          <w:tcPr>
            <w:tcW w:w="337" w:type="dxa"/>
            <w:vMerge/>
            <w:tcBorders>
              <w:bottom w:val="nil"/>
            </w:tcBorders>
            <w:vAlign w:val="center"/>
          </w:tcPr>
          <w:p w14:paraId="39F0E041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95" w:type="dxa"/>
            <w:vMerge/>
            <w:tcBorders>
              <w:bottom w:val="nil"/>
            </w:tcBorders>
            <w:vAlign w:val="center"/>
          </w:tcPr>
          <w:p w14:paraId="68D7ECA9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39" w:type="dxa"/>
            <w:vMerge/>
            <w:tcBorders>
              <w:bottom w:val="nil"/>
            </w:tcBorders>
            <w:vAlign w:val="center"/>
          </w:tcPr>
          <w:p w14:paraId="3E9F0170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3" w:type="dxa"/>
            <w:vMerge/>
            <w:tcBorders>
              <w:bottom w:val="nil"/>
            </w:tcBorders>
            <w:vAlign w:val="center"/>
          </w:tcPr>
          <w:p w14:paraId="7506EAB2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63" w:type="dxa"/>
            <w:vMerge/>
            <w:tcBorders>
              <w:bottom w:val="nil"/>
            </w:tcBorders>
            <w:vAlign w:val="center"/>
          </w:tcPr>
          <w:p w14:paraId="256693AB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41" w:type="dxa"/>
            <w:vMerge/>
            <w:tcBorders>
              <w:bottom w:val="nil"/>
            </w:tcBorders>
            <w:vAlign w:val="center"/>
          </w:tcPr>
          <w:p w14:paraId="6B3BDB43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18" w:type="dxa"/>
            <w:vMerge/>
            <w:tcBorders>
              <w:bottom w:val="nil"/>
            </w:tcBorders>
            <w:vAlign w:val="center"/>
          </w:tcPr>
          <w:p w14:paraId="725798DD" w14:textId="1226E752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14:paraId="25905C7C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Giá </w:t>
            </w:r>
          </w:p>
          <w:p w14:paraId="2E38C0D0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mua</w:t>
            </w:r>
          </w:p>
          <w:p w14:paraId="5249B524" w14:textId="77777777" w:rsidR="00D30B33" w:rsidRPr="009F621C" w:rsidRDefault="00D30B33" w:rsidP="009B215D">
            <w:pPr>
              <w:ind w:left="-210" w:firstLine="130"/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(ZSX)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681C22E7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Chi</w:t>
            </w:r>
          </w:p>
          <w:p w14:paraId="1A73D834" w14:textId="77777777" w:rsidR="00D30B33" w:rsidRPr="002461B4" w:rsidRDefault="00D30B33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phí </w:t>
            </w:r>
          </w:p>
          <w:p w14:paraId="693A0606" w14:textId="77777777" w:rsidR="00D30B33" w:rsidRPr="002461B4" w:rsidRDefault="00D30B33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vận </w:t>
            </w:r>
          </w:p>
          <w:p w14:paraId="70B70E27" w14:textId="72060ACA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chuyển</w:t>
            </w:r>
          </w:p>
        </w:tc>
        <w:tc>
          <w:tcPr>
            <w:tcW w:w="560" w:type="dxa"/>
            <w:tcBorders>
              <w:bottom w:val="nil"/>
            </w:tcBorders>
            <w:vAlign w:val="center"/>
          </w:tcPr>
          <w:p w14:paraId="55044DEB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Chi </w:t>
            </w:r>
          </w:p>
          <w:p w14:paraId="212E0D82" w14:textId="77777777" w:rsidR="00D30B33" w:rsidRPr="002461B4" w:rsidRDefault="00D30B33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phí</w:t>
            </w:r>
          </w:p>
          <w:p w14:paraId="7EC90598" w14:textId="77777777" w:rsidR="00D30B33" w:rsidRPr="002461B4" w:rsidRDefault="00D30B33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chạy </w:t>
            </w:r>
          </w:p>
          <w:p w14:paraId="39A6D379" w14:textId="00E8A2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thử</w:t>
            </w:r>
          </w:p>
        </w:tc>
        <w:tc>
          <w:tcPr>
            <w:tcW w:w="390" w:type="dxa"/>
            <w:tcBorders>
              <w:bottom w:val="nil"/>
            </w:tcBorders>
            <w:shd w:val="clear" w:color="auto" w:fill="auto"/>
            <w:vAlign w:val="center"/>
          </w:tcPr>
          <w:p w14:paraId="500B929C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...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auto"/>
            <w:vAlign w:val="center"/>
          </w:tcPr>
          <w:p w14:paraId="670459B7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Nguyên</w:t>
            </w:r>
          </w:p>
          <w:p w14:paraId="2CF2A2AA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giá</w:t>
            </w:r>
          </w:p>
          <w:p w14:paraId="73571DC9" w14:textId="47116EBD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TSCĐ</w:t>
            </w:r>
            <w:r w:rsidRPr="009F621C">
              <w:rPr>
                <w:rStyle w:val="FootnoteReference"/>
                <w:color w:val="FF0000"/>
                <w:sz w:val="16"/>
                <w:szCs w:val="16"/>
                <w:lang w:val="nl-NL"/>
              </w:rPr>
              <w:footnoteReference w:id="8"/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14:paraId="701E938A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Tài liệu</w:t>
            </w:r>
          </w:p>
          <w:p w14:paraId="600F0825" w14:textId="77777777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 xml:space="preserve">kỹ thuật </w:t>
            </w:r>
          </w:p>
          <w:p w14:paraId="3BB86CC0" w14:textId="605C724A" w:rsidR="00D30B33" w:rsidRPr="009F621C" w:rsidRDefault="00D30B33" w:rsidP="009B215D">
            <w:pPr>
              <w:jc w:val="center"/>
              <w:rPr>
                <w:sz w:val="16"/>
                <w:szCs w:val="16"/>
                <w:lang w:val="nl-NL"/>
              </w:rPr>
            </w:pPr>
            <w:r w:rsidRPr="009F621C">
              <w:rPr>
                <w:sz w:val="16"/>
                <w:szCs w:val="16"/>
                <w:lang w:val="nl-NL"/>
              </w:rPr>
              <w:t>kèm theo</w:t>
            </w:r>
            <w:r w:rsidRPr="009F621C">
              <w:rPr>
                <w:rStyle w:val="FootnoteReference"/>
                <w:color w:val="FF0000"/>
                <w:sz w:val="16"/>
                <w:szCs w:val="16"/>
                <w:lang w:val="nl-NL"/>
              </w:rPr>
              <w:footnoteReference w:id="9"/>
            </w:r>
          </w:p>
        </w:tc>
      </w:tr>
      <w:tr w:rsidR="002461B4" w:rsidRPr="002461B4" w14:paraId="1B381DD4" w14:textId="77777777" w:rsidTr="009B215D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single" w:sz="6" w:space="0" w:color="auto"/>
            </w:tcBorders>
          </w:tcPr>
          <w:p w14:paraId="2C31CAFE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</w:tcPr>
          <w:p w14:paraId="0D45461F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639" w:type="dxa"/>
            <w:tcBorders>
              <w:top w:val="single" w:sz="6" w:space="0" w:color="auto"/>
              <w:bottom w:val="single" w:sz="6" w:space="0" w:color="auto"/>
            </w:tcBorders>
          </w:tcPr>
          <w:p w14:paraId="359FD08E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14:paraId="4F10A164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D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14:paraId="4C0C4FF2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</w:tcPr>
          <w:p w14:paraId="0F63CFDB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14:paraId="0329CF57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</w:tcPr>
          <w:p w14:paraId="7603FAB8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bottom w:val="single" w:sz="6" w:space="0" w:color="auto"/>
            </w:tcBorders>
          </w:tcPr>
          <w:p w14:paraId="11B654F1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561EB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28F8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F90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FB1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E</w:t>
            </w:r>
          </w:p>
        </w:tc>
      </w:tr>
      <w:tr w:rsidR="002461B4" w:rsidRPr="002461B4" w14:paraId="46FF5162" w14:textId="77777777" w:rsidTr="009B215D">
        <w:trPr>
          <w:jc w:val="center"/>
        </w:trPr>
        <w:tc>
          <w:tcPr>
            <w:tcW w:w="337" w:type="dxa"/>
            <w:tcBorders>
              <w:top w:val="nil"/>
            </w:tcBorders>
          </w:tcPr>
          <w:p w14:paraId="52DD0E27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0574DA98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14:paraId="6EF2A65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14:paraId="6DE3A55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514A660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14:paraId="2E37E9C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 w14:paraId="3210B16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457310D7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6A59E01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14:paraId="14F5F5D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14:paraId="3AE4469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14:paraId="6275E04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5F291B0B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6662797D" w14:textId="77777777" w:rsidTr="009B215D">
        <w:trPr>
          <w:jc w:val="center"/>
        </w:trPr>
        <w:tc>
          <w:tcPr>
            <w:tcW w:w="337" w:type="dxa"/>
          </w:tcPr>
          <w:p w14:paraId="4BE1F50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14:paraId="3681812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14:paraId="21459CA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14:paraId="06985FF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14:paraId="1EA5FBF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14:paraId="60BF206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14:paraId="1F4AA65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14:paraId="0DDC6E2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14:paraId="5C7A0B5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14:paraId="511194D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14:paraId="2A87071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14:paraId="1926FBA8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14:paraId="079125C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04A4FA4A" w14:textId="77777777" w:rsidTr="009B215D">
        <w:trPr>
          <w:jc w:val="center"/>
        </w:trPr>
        <w:tc>
          <w:tcPr>
            <w:tcW w:w="337" w:type="dxa"/>
          </w:tcPr>
          <w:p w14:paraId="6ADB8D78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14:paraId="03CF255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14:paraId="3CD9227F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14:paraId="710D477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14:paraId="257A83B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14:paraId="681B7F8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14:paraId="01F7866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14:paraId="0FEAFD26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14:paraId="44FE6057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14:paraId="6DC2C9A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14:paraId="64BF535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14:paraId="1AED806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14:paraId="2462FD87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528DCE25" w14:textId="77777777" w:rsidTr="009B215D">
        <w:trPr>
          <w:jc w:val="center"/>
        </w:trPr>
        <w:tc>
          <w:tcPr>
            <w:tcW w:w="337" w:type="dxa"/>
          </w:tcPr>
          <w:p w14:paraId="48229EFB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14:paraId="7339E29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14:paraId="0EB5B74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14:paraId="6C45207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14:paraId="32FC6BB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14:paraId="18BD6C0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14:paraId="35E7126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14:paraId="7CB8DD0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14:paraId="5B04C59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14:paraId="611DF0F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14:paraId="54B2719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14:paraId="5CBCDF0F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14:paraId="54C6328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0274C535" w14:textId="77777777" w:rsidTr="009B215D">
        <w:trPr>
          <w:jc w:val="center"/>
        </w:trPr>
        <w:tc>
          <w:tcPr>
            <w:tcW w:w="337" w:type="dxa"/>
          </w:tcPr>
          <w:p w14:paraId="252A3E8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</w:tcPr>
          <w:p w14:paraId="60ACA54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</w:tcPr>
          <w:p w14:paraId="5A4D09B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</w:tcPr>
          <w:p w14:paraId="587A1CB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</w:tcPr>
          <w:p w14:paraId="5FACD958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</w:tcPr>
          <w:p w14:paraId="051AF3A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</w:tcPr>
          <w:p w14:paraId="760198E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</w:tcPr>
          <w:p w14:paraId="36544E0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</w:tcPr>
          <w:p w14:paraId="5B416616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</w:tcPr>
          <w:p w14:paraId="76F63F2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shd w:val="clear" w:color="auto" w:fill="auto"/>
          </w:tcPr>
          <w:p w14:paraId="5FE1508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shd w:val="clear" w:color="auto" w:fill="auto"/>
          </w:tcPr>
          <w:p w14:paraId="61DAF5A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</w:tcPr>
          <w:p w14:paraId="280FD54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6767181B" w14:textId="77777777" w:rsidTr="009B215D">
        <w:trPr>
          <w:jc w:val="center"/>
        </w:trPr>
        <w:tc>
          <w:tcPr>
            <w:tcW w:w="337" w:type="dxa"/>
            <w:tcBorders>
              <w:bottom w:val="nil"/>
            </w:tcBorders>
          </w:tcPr>
          <w:p w14:paraId="54BE244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1D8256B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14:paraId="2C46822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3" w:type="dxa"/>
            <w:tcBorders>
              <w:bottom w:val="nil"/>
            </w:tcBorders>
          </w:tcPr>
          <w:p w14:paraId="27FCD94F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14:paraId="2A2960D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14:paraId="1074502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618" w:type="dxa"/>
            <w:tcBorders>
              <w:bottom w:val="nil"/>
            </w:tcBorders>
          </w:tcPr>
          <w:p w14:paraId="593499C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14:paraId="51FD23F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14:paraId="77589F8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14:paraId="1DEDDD9C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14:paraId="495B670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14:paraId="528CBB68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7BFE5746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52F3E3FA" w14:textId="77777777" w:rsidTr="009B215D">
        <w:trPr>
          <w:jc w:val="center"/>
        </w:trPr>
        <w:tc>
          <w:tcPr>
            <w:tcW w:w="337" w:type="dxa"/>
            <w:tcBorders>
              <w:bottom w:val="single" w:sz="6" w:space="0" w:color="auto"/>
            </w:tcBorders>
          </w:tcPr>
          <w:p w14:paraId="7914B16D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</w:tcPr>
          <w:p w14:paraId="29E798D6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 xml:space="preserve">Cộng </w:t>
            </w:r>
          </w:p>
        </w:tc>
        <w:tc>
          <w:tcPr>
            <w:tcW w:w="639" w:type="dxa"/>
            <w:tcBorders>
              <w:top w:val="single" w:sz="6" w:space="0" w:color="auto"/>
              <w:bottom w:val="single" w:sz="6" w:space="0" w:color="auto"/>
            </w:tcBorders>
          </w:tcPr>
          <w:p w14:paraId="34DF157F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14:paraId="6D48751D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6" w:space="0" w:color="auto"/>
            </w:tcBorders>
          </w:tcPr>
          <w:p w14:paraId="0FC1BA6C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</w:tcPr>
          <w:p w14:paraId="16196F78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</w:tcBorders>
          </w:tcPr>
          <w:p w14:paraId="68D604D7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</w:tcPr>
          <w:p w14:paraId="7584996C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single" w:sz="6" w:space="0" w:color="auto"/>
              <w:bottom w:val="single" w:sz="6" w:space="0" w:color="auto"/>
            </w:tcBorders>
          </w:tcPr>
          <w:p w14:paraId="7AFEC4F5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6ED9B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61DDD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76DB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A0AC03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b/>
                <w:i/>
                <w:sz w:val="18"/>
                <w:szCs w:val="18"/>
                <w:lang w:val="nl-NL"/>
              </w:rPr>
              <w:t>x</w:t>
            </w:r>
          </w:p>
        </w:tc>
      </w:tr>
    </w:tbl>
    <w:p w14:paraId="717DD572" w14:textId="77777777" w:rsidR="002461B4" w:rsidRPr="002461B4" w:rsidRDefault="002461B4" w:rsidP="002461B4">
      <w:pPr>
        <w:rPr>
          <w:b/>
          <w:sz w:val="18"/>
          <w:szCs w:val="18"/>
          <w:lang w:val="nl-NL"/>
        </w:rPr>
      </w:pPr>
      <w:r w:rsidRPr="002461B4">
        <w:rPr>
          <w:sz w:val="18"/>
          <w:szCs w:val="18"/>
          <w:lang w:val="nl-NL"/>
        </w:rPr>
        <w:t xml:space="preserve">  </w:t>
      </w:r>
    </w:p>
    <w:p w14:paraId="03725846" w14:textId="4D007CBF" w:rsidR="002461B4" w:rsidRPr="002461B4" w:rsidRDefault="002461B4" w:rsidP="002461B4">
      <w:pPr>
        <w:jc w:val="center"/>
        <w:rPr>
          <w:b/>
          <w:sz w:val="18"/>
          <w:szCs w:val="18"/>
          <w:lang w:val="nl-NL"/>
        </w:rPr>
      </w:pPr>
      <w:r w:rsidRPr="002461B4">
        <w:rPr>
          <w:b/>
          <w:sz w:val="18"/>
          <w:szCs w:val="18"/>
          <w:lang w:val="nl-NL"/>
        </w:rPr>
        <w:t>DỤNG CỤ, PHỤ TÙNG KÈM THEO</w:t>
      </w:r>
      <w:r w:rsidRPr="009F621C">
        <w:rPr>
          <w:rStyle w:val="FootnoteReference"/>
          <w:bCs/>
          <w:color w:val="FF0000"/>
          <w:sz w:val="18"/>
          <w:szCs w:val="18"/>
          <w:lang w:val="nl-NL"/>
        </w:rPr>
        <w:footnoteReference w:id="10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2584"/>
        <w:gridCol w:w="1838"/>
        <w:gridCol w:w="1303"/>
        <w:gridCol w:w="1544"/>
      </w:tblGrid>
      <w:tr w:rsidR="002461B4" w:rsidRPr="002461B4" w14:paraId="0578E569" w14:textId="77777777" w:rsidTr="009B215D">
        <w:trPr>
          <w:cantSplit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3199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Số</w:t>
            </w:r>
          </w:p>
          <w:p w14:paraId="2CC88EF4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 thứ tự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EE59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Tên, qui cách dụng cụ, </w:t>
            </w:r>
          </w:p>
          <w:p w14:paraId="7B649FA6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phụ tùng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A2E8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Đơn vị tính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6F8502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4E78B0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Giá trị</w:t>
            </w:r>
          </w:p>
        </w:tc>
      </w:tr>
      <w:tr w:rsidR="002461B4" w:rsidRPr="002461B4" w14:paraId="66B3BD04" w14:textId="77777777" w:rsidTr="00D30B33">
        <w:trPr>
          <w:cantSplit/>
          <w:jc w:val="center"/>
        </w:trPr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AF16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lastRenderedPageBreak/>
              <w:t>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8C7A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E19C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5B0DD7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2EC7CC" w14:textId="77777777" w:rsidR="002461B4" w:rsidRPr="002461B4" w:rsidRDefault="002461B4" w:rsidP="009B215D">
            <w:pPr>
              <w:jc w:val="center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>2</w:t>
            </w:r>
          </w:p>
        </w:tc>
      </w:tr>
      <w:tr w:rsidR="002461B4" w:rsidRPr="002461B4" w14:paraId="59D5227D" w14:textId="77777777" w:rsidTr="009B215D"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14:paraId="18672F7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14:paraId="499519CF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14:paraId="780C06C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6C94FA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9BF36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6C8EF8F7" w14:textId="77777777" w:rsidTr="009B215D"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14:paraId="6098EE9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14:paraId="66055D15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14:paraId="76D0ED1B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251606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CACFB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28C9900A" w14:textId="77777777" w:rsidTr="009B215D"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14:paraId="43F20DFF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14:paraId="380FC9A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14:paraId="50B6DEBC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8BA37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0A1B64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7C326DE2" w14:textId="77777777" w:rsidTr="009B215D"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14:paraId="57A798C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14:paraId="539C5578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14:paraId="2F87B44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1B35C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E9BE3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59874E32" w14:textId="77777777" w:rsidTr="009B215D"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right w:val="single" w:sz="6" w:space="0" w:color="auto"/>
            </w:tcBorders>
          </w:tcPr>
          <w:p w14:paraId="35AE829E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right w:val="single" w:sz="6" w:space="0" w:color="auto"/>
            </w:tcBorders>
          </w:tcPr>
          <w:p w14:paraId="02D5C9A2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right w:val="single" w:sz="6" w:space="0" w:color="auto"/>
            </w:tcBorders>
          </w:tcPr>
          <w:p w14:paraId="5EA50459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A4A286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FBD780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  <w:tr w:rsidR="002461B4" w:rsidRPr="002461B4" w14:paraId="31B2C700" w14:textId="77777777" w:rsidTr="009B215D">
        <w:trPr>
          <w:cantSplit/>
          <w:jc w:val="center"/>
        </w:trPr>
        <w:tc>
          <w:tcPr>
            <w:tcW w:w="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C861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0083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822D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3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DB0FF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BE666" w14:textId="77777777" w:rsidR="002461B4" w:rsidRPr="002461B4" w:rsidRDefault="002461B4" w:rsidP="009B215D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32890CB7" w14:textId="77777777" w:rsidR="002461B4" w:rsidRPr="002461B4" w:rsidRDefault="002461B4" w:rsidP="002461B4">
      <w:pPr>
        <w:rPr>
          <w:b/>
          <w:sz w:val="18"/>
          <w:szCs w:val="18"/>
          <w:lang w:val="nl-NL"/>
        </w:rPr>
      </w:pPr>
    </w:p>
    <w:tbl>
      <w:tblPr>
        <w:tblW w:w="916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3510"/>
        <w:gridCol w:w="1690"/>
        <w:gridCol w:w="1560"/>
        <w:gridCol w:w="2409"/>
      </w:tblGrid>
      <w:tr w:rsidR="002461B4" w:rsidRPr="002461B4" w14:paraId="30BF9F82" w14:textId="77777777" w:rsidTr="009B215D">
        <w:tc>
          <w:tcPr>
            <w:tcW w:w="3510" w:type="dxa"/>
          </w:tcPr>
          <w:p w14:paraId="4EB9876B" w14:textId="77777777" w:rsidR="002461B4" w:rsidRPr="002461B4" w:rsidRDefault="002461B4" w:rsidP="009B215D">
            <w:pPr>
              <w:pStyle w:val="Heading5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 Giám đốc </w:t>
            </w:r>
          </w:p>
          <w:p w14:paraId="3E8D03E4" w14:textId="77777777" w:rsidR="002461B4" w:rsidRPr="002461B4" w:rsidRDefault="002461B4" w:rsidP="009B215D">
            <w:pPr>
              <w:pStyle w:val="Heading5"/>
              <w:rPr>
                <w:sz w:val="18"/>
                <w:szCs w:val="18"/>
                <w:lang w:val="nl-NL"/>
              </w:rPr>
            </w:pPr>
            <w:r w:rsidRPr="002461B4">
              <w:rPr>
                <w:sz w:val="18"/>
                <w:szCs w:val="18"/>
                <w:lang w:val="nl-NL"/>
              </w:rPr>
              <w:t xml:space="preserve"> bên nhận</w:t>
            </w:r>
          </w:p>
        </w:tc>
        <w:tc>
          <w:tcPr>
            <w:tcW w:w="1690" w:type="dxa"/>
          </w:tcPr>
          <w:p w14:paraId="42DB0A82" w14:textId="77777777" w:rsidR="002461B4" w:rsidRPr="002461B4" w:rsidRDefault="002461B4" w:rsidP="009B215D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2461B4">
              <w:rPr>
                <w:b/>
                <w:sz w:val="18"/>
                <w:szCs w:val="18"/>
                <w:lang w:val="nl-NL"/>
              </w:rPr>
              <w:t>Kế toán trưởng    bên nhận</w:t>
            </w:r>
          </w:p>
        </w:tc>
        <w:tc>
          <w:tcPr>
            <w:tcW w:w="1560" w:type="dxa"/>
          </w:tcPr>
          <w:p w14:paraId="682EFE68" w14:textId="77777777" w:rsidR="002461B4" w:rsidRPr="002461B4" w:rsidRDefault="002461B4" w:rsidP="009B215D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2461B4">
              <w:rPr>
                <w:b/>
                <w:sz w:val="18"/>
                <w:szCs w:val="18"/>
                <w:lang w:val="nl-NL"/>
              </w:rPr>
              <w:t>Người nhận</w:t>
            </w:r>
          </w:p>
        </w:tc>
        <w:tc>
          <w:tcPr>
            <w:tcW w:w="2409" w:type="dxa"/>
          </w:tcPr>
          <w:p w14:paraId="6DE2CC2C" w14:textId="77777777" w:rsidR="002461B4" w:rsidRPr="002461B4" w:rsidRDefault="002461B4" w:rsidP="009B215D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2461B4">
              <w:rPr>
                <w:b/>
                <w:sz w:val="18"/>
                <w:szCs w:val="18"/>
                <w:lang w:val="nl-NL"/>
              </w:rPr>
              <w:t>Người giao</w:t>
            </w:r>
          </w:p>
        </w:tc>
      </w:tr>
      <w:tr w:rsidR="002461B4" w:rsidRPr="002461B4" w14:paraId="6829BAA2" w14:textId="77777777" w:rsidTr="009B215D">
        <w:tc>
          <w:tcPr>
            <w:tcW w:w="3510" w:type="dxa"/>
          </w:tcPr>
          <w:p w14:paraId="42570AE1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i/>
                <w:sz w:val="18"/>
                <w:szCs w:val="18"/>
                <w:lang w:val="nl-NL"/>
              </w:rPr>
              <w:t xml:space="preserve">  (Ký, họ tên, đóng dấu)</w:t>
            </w:r>
          </w:p>
        </w:tc>
        <w:tc>
          <w:tcPr>
            <w:tcW w:w="1690" w:type="dxa"/>
          </w:tcPr>
          <w:p w14:paraId="20492C9C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i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560" w:type="dxa"/>
          </w:tcPr>
          <w:p w14:paraId="32413277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i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2409" w:type="dxa"/>
          </w:tcPr>
          <w:p w14:paraId="0A39D840" w14:textId="77777777" w:rsidR="002461B4" w:rsidRPr="002461B4" w:rsidRDefault="002461B4" w:rsidP="009B215D">
            <w:pPr>
              <w:jc w:val="center"/>
              <w:rPr>
                <w:b/>
                <w:i/>
                <w:sz w:val="18"/>
                <w:szCs w:val="18"/>
                <w:lang w:val="nl-NL"/>
              </w:rPr>
            </w:pPr>
            <w:r w:rsidRPr="002461B4">
              <w:rPr>
                <w:i/>
                <w:sz w:val="18"/>
                <w:szCs w:val="18"/>
                <w:lang w:val="nl-NL"/>
              </w:rPr>
              <w:t>(Ký, họ tên)</w:t>
            </w:r>
          </w:p>
        </w:tc>
      </w:tr>
    </w:tbl>
    <w:p w14:paraId="15C45E69" w14:textId="77777777" w:rsidR="005A1CEC" w:rsidRPr="002461B4" w:rsidRDefault="005A1CEC">
      <w:pPr>
        <w:rPr>
          <w:sz w:val="18"/>
          <w:szCs w:val="18"/>
        </w:rPr>
      </w:pPr>
    </w:p>
    <w:sectPr w:rsidR="005A1CEC" w:rsidRPr="0024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530B1" w14:textId="77777777" w:rsidR="003E49AF" w:rsidRDefault="003E49AF" w:rsidP="002461B4">
      <w:r>
        <w:separator/>
      </w:r>
    </w:p>
  </w:endnote>
  <w:endnote w:type="continuationSeparator" w:id="0">
    <w:p w14:paraId="3E35F964" w14:textId="77777777" w:rsidR="003E49AF" w:rsidRDefault="003E49AF" w:rsidP="0024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CCCC1" w14:textId="77777777" w:rsidR="003E49AF" w:rsidRDefault="003E49AF" w:rsidP="002461B4">
      <w:r>
        <w:separator/>
      </w:r>
    </w:p>
  </w:footnote>
  <w:footnote w:type="continuationSeparator" w:id="0">
    <w:p w14:paraId="1E44A63F" w14:textId="77777777" w:rsidR="003E49AF" w:rsidRDefault="003E49AF" w:rsidP="002461B4">
      <w:r>
        <w:continuationSeparator/>
      </w:r>
    </w:p>
  </w:footnote>
  <w:footnote w:id="1">
    <w:p w14:paraId="769EAFBD" w14:textId="7F7E5FCC" w:rsidR="002461B4" w:rsidRPr="009F621C" w:rsidRDefault="002461B4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="009F621C" w:rsidRPr="009F621C">
        <w:rPr>
          <w:i/>
          <w:iCs/>
          <w:sz w:val="18"/>
          <w:szCs w:val="18"/>
          <w:lang w:val="vi-VN"/>
        </w:rPr>
        <w:t xml:space="preserve"> </w:t>
      </w:r>
      <w:r w:rsidRPr="009F621C">
        <w:rPr>
          <w:i/>
          <w:iCs/>
          <w:sz w:val="18"/>
          <w:szCs w:val="18"/>
        </w:rPr>
        <w:t>G</w:t>
      </w:r>
      <w:r w:rsidRPr="009F621C">
        <w:rPr>
          <w:i/>
          <w:iCs/>
          <w:sz w:val="18"/>
          <w:szCs w:val="18"/>
          <w:lang w:val="nl-NL"/>
        </w:rPr>
        <w:t xml:space="preserve">hi rõ tên </w:t>
      </w:r>
      <w:r w:rsidRPr="009F621C">
        <w:rPr>
          <w:rFonts w:hint="eastAsia"/>
          <w:i/>
          <w:iCs/>
          <w:sz w:val="18"/>
          <w:szCs w:val="18"/>
          <w:lang w:val="nl-NL"/>
        </w:rPr>
        <w:t>đơ</w:t>
      </w:r>
      <w:r w:rsidRPr="009F621C">
        <w:rPr>
          <w:i/>
          <w:iCs/>
          <w:sz w:val="18"/>
          <w:szCs w:val="18"/>
          <w:lang w:val="nl-NL"/>
        </w:rPr>
        <w:t xml:space="preserve">n vị (hoặc </w:t>
      </w:r>
      <w:r w:rsidRPr="009F621C">
        <w:rPr>
          <w:rFonts w:hint="eastAsia"/>
          <w:i/>
          <w:iCs/>
          <w:sz w:val="18"/>
          <w:szCs w:val="18"/>
          <w:lang w:val="nl-NL"/>
        </w:rPr>
        <w:t>đ</w:t>
      </w:r>
      <w:r w:rsidRPr="009F621C">
        <w:rPr>
          <w:i/>
          <w:iCs/>
          <w:sz w:val="18"/>
          <w:szCs w:val="18"/>
          <w:lang w:val="nl-NL"/>
        </w:rPr>
        <w:t xml:space="preserve">óng dấu </w:t>
      </w:r>
      <w:r w:rsidR="00AF2093">
        <w:rPr>
          <w:rFonts w:hint="eastAsia"/>
          <w:i/>
          <w:iCs/>
          <w:sz w:val="18"/>
          <w:szCs w:val="18"/>
          <w:lang w:val="nl-NL"/>
        </w:rPr>
        <w:t>doanh nghiệp</w:t>
      </w:r>
      <w:r w:rsidRPr="009F621C">
        <w:rPr>
          <w:i/>
          <w:iCs/>
          <w:sz w:val="18"/>
          <w:szCs w:val="18"/>
          <w:lang w:val="nl-NL"/>
        </w:rPr>
        <w:t>), bộ phận sử dụng.</w:t>
      </w:r>
    </w:p>
  </w:footnote>
  <w:footnote w:id="2">
    <w:p w14:paraId="00776F3A" w14:textId="2D59F44E" w:rsidR="002461B4" w:rsidRPr="009F621C" w:rsidRDefault="002461B4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>Biên bản giao nhận tài</w:t>
      </w:r>
      <w:r w:rsidRPr="009F621C">
        <w:rPr>
          <w:i/>
          <w:iCs/>
          <w:sz w:val="18"/>
          <w:szCs w:val="18"/>
          <w:lang w:val="vi-VN"/>
        </w:rPr>
        <w:t xml:space="preserve"> sản cố định (gọi tắt là TSCĐ)</w:t>
      </w:r>
      <w:r w:rsidRPr="009F621C">
        <w:rPr>
          <w:i/>
          <w:iCs/>
          <w:sz w:val="18"/>
          <w:szCs w:val="18"/>
          <w:lang w:val="nl-NL"/>
        </w:rPr>
        <w:t xml:space="preserve"> lập cho từng TSCĐ. Đối với trường hợp giao nhận cùng một lúc nhiều tài sản cùng loại, cùng giá trị và do cùng 1 đơn vị giao có thể lập chung 1 biên bản giao nhận TSCĐ.</w:t>
      </w:r>
    </w:p>
  </w:footnote>
  <w:footnote w:id="3">
    <w:p w14:paraId="7E2CEC99" w14:textId="19AE3962" w:rsidR="002461B4" w:rsidRPr="009F621C" w:rsidRDefault="002461B4" w:rsidP="009F621C">
      <w:pPr>
        <w:pStyle w:val="FootnoteText"/>
        <w:spacing w:line="360" w:lineRule="auto"/>
        <w:rPr>
          <w:i/>
          <w:iCs/>
          <w:sz w:val="18"/>
          <w:szCs w:val="18"/>
          <w:lang w:val="vi-VN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Điền</w:t>
      </w:r>
      <w:r w:rsidRPr="009F621C">
        <w:rPr>
          <w:i/>
          <w:iCs/>
          <w:sz w:val="18"/>
          <w:szCs w:val="18"/>
          <w:lang w:val="vi-VN"/>
        </w:rPr>
        <w:t xml:space="preserve"> số hiệu, ngày tháng năm của Quyết định về việc giao nhận </w:t>
      </w:r>
      <w:r w:rsidR="009F621C" w:rsidRPr="009F621C">
        <w:rPr>
          <w:i/>
          <w:iCs/>
          <w:sz w:val="18"/>
          <w:szCs w:val="18"/>
          <w:lang w:val="vi-VN"/>
        </w:rPr>
        <w:t>TSCĐ.</w:t>
      </w:r>
    </w:p>
  </w:footnote>
  <w:footnote w:id="4">
    <w:p w14:paraId="458689DE" w14:textId="6EFE209C" w:rsidR="002461B4" w:rsidRPr="009F621C" w:rsidRDefault="002461B4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>Khi có tài sản mới đưa vào sử dụng hoặc điều tài sản cho đơn vị khác, đơn vị phải lập hội đồng bàn giao gồm: Đại diện bên giao, đại diện bên nhận và 1 số uỷ viên.</w:t>
      </w:r>
    </w:p>
  </w:footnote>
  <w:footnote w:id="5">
    <w:p w14:paraId="67910E70" w14:textId="6276ECFB" w:rsidR="00D30B33" w:rsidRPr="009F621C" w:rsidRDefault="00D30B33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 xml:space="preserve">Ghi nước sản xuất (xây dựng). </w:t>
      </w:r>
    </w:p>
  </w:footnote>
  <w:footnote w:id="6">
    <w:p w14:paraId="4F3D7FA0" w14:textId="77777777" w:rsidR="00D30B33" w:rsidRPr="009F621C" w:rsidRDefault="00D30B33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>Ghi công suất (diện tích, thiết kế) như xe TOYOTA 12 chỗ ngồi, hoặc máy phát điện 75 KVA, ...</w:t>
      </w:r>
    </w:p>
  </w:footnote>
  <w:footnote w:id="7">
    <w:p w14:paraId="76E1F755" w14:textId="6B5C75A6" w:rsidR="00D30B33" w:rsidRPr="009F621C" w:rsidRDefault="00D30B33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>Ghi các yếu tố cấu thành nên nguyên giá TSCĐ gồm: Giá mua (hoặc giá thành sản xuất) (cột 4); chi phí vận chuyển, lắp đặt (cột 5); chi phí chạy thử (cột 6).</w:t>
      </w:r>
    </w:p>
  </w:footnote>
  <w:footnote w:id="8">
    <w:p w14:paraId="02D2299F" w14:textId="6E81533B" w:rsidR="00D30B33" w:rsidRPr="009F621C" w:rsidRDefault="00D30B33" w:rsidP="009F621C">
      <w:pPr>
        <w:spacing w:before="40" w:line="360" w:lineRule="auto"/>
        <w:jc w:val="both"/>
        <w:rPr>
          <w:i/>
          <w:iCs/>
          <w:sz w:val="18"/>
          <w:szCs w:val="18"/>
          <w:lang w:val="vi-VN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 xml:space="preserve">Ghi nguyên giá TSCĐ </w:t>
      </w:r>
      <w:r>
        <w:rPr>
          <w:i/>
          <w:iCs/>
          <w:sz w:val="18"/>
          <w:szCs w:val="18"/>
          <w:lang w:val="nl-NL"/>
        </w:rPr>
        <w:t>bằng</w:t>
      </w:r>
      <w:r>
        <w:rPr>
          <w:i/>
          <w:iCs/>
          <w:sz w:val="18"/>
          <w:szCs w:val="18"/>
          <w:lang w:val="vi-VN"/>
        </w:rPr>
        <w:t xml:space="preserve"> tổng các yếu tố cấu thành nên nguyên giá TSCĐ </w:t>
      </w:r>
      <w:r w:rsidRPr="009F621C">
        <w:rPr>
          <w:i/>
          <w:iCs/>
          <w:sz w:val="18"/>
          <w:szCs w:val="18"/>
          <w:lang w:val="vi-VN"/>
        </w:rPr>
        <w:t>(cột 7 = cột 4 + cột 5 + cột 6 +...).</w:t>
      </w:r>
    </w:p>
  </w:footnote>
  <w:footnote w:id="9">
    <w:p w14:paraId="55997A31" w14:textId="6B2AD143" w:rsidR="00D30B33" w:rsidRPr="009F621C" w:rsidRDefault="00D30B33" w:rsidP="009F621C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>Ghi những tài liệu kỹ thuật kèm theo TSCĐ khi bàn giao.</w:t>
      </w:r>
    </w:p>
  </w:footnote>
  <w:footnote w:id="10">
    <w:p w14:paraId="26BE933D" w14:textId="0E0F750A" w:rsidR="002461B4" w:rsidRPr="00D30B33" w:rsidRDefault="002461B4" w:rsidP="00D30B33">
      <w:pPr>
        <w:spacing w:before="40" w:line="360" w:lineRule="auto"/>
        <w:jc w:val="both"/>
        <w:rPr>
          <w:i/>
          <w:iCs/>
          <w:sz w:val="18"/>
          <w:szCs w:val="18"/>
          <w:lang w:val="nl-NL"/>
        </w:rPr>
      </w:pPr>
      <w:r w:rsidRPr="009F621C">
        <w:rPr>
          <w:rStyle w:val="FootnoteReference"/>
          <w:i/>
          <w:iCs/>
          <w:sz w:val="18"/>
          <w:szCs w:val="18"/>
        </w:rPr>
        <w:footnoteRef/>
      </w:r>
      <w:r w:rsidRPr="009F621C">
        <w:rPr>
          <w:i/>
          <w:iCs/>
          <w:sz w:val="18"/>
          <w:szCs w:val="18"/>
        </w:rPr>
        <w:t xml:space="preserve"> </w:t>
      </w:r>
      <w:r w:rsidRPr="009F621C">
        <w:rPr>
          <w:i/>
          <w:iCs/>
          <w:sz w:val="18"/>
          <w:szCs w:val="18"/>
          <w:lang w:val="nl-NL"/>
        </w:rPr>
        <w:t>Liệt kê số phụ tùng, dụng cụ đồ nghề kèm theo TSCĐ khi bàn giao. Sau khi bàn giao xong các thành viên bàn giao,</w:t>
      </w:r>
      <w:r w:rsidR="00D30B33">
        <w:rPr>
          <w:i/>
          <w:iCs/>
          <w:sz w:val="18"/>
          <w:szCs w:val="18"/>
          <w:lang w:val="nl-NL"/>
        </w:rPr>
        <w:t xml:space="preserve"> nhận TSCĐ cùng ký vào biên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4"/>
    <w:rsid w:val="000A2B6F"/>
    <w:rsid w:val="002461B4"/>
    <w:rsid w:val="003E49AF"/>
    <w:rsid w:val="005A1CEC"/>
    <w:rsid w:val="009F621C"/>
    <w:rsid w:val="00AF2093"/>
    <w:rsid w:val="00D30B33"/>
    <w:rsid w:val="00D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694C5"/>
  <w15:chartTrackingRefBased/>
  <w15:docId w15:val="{CBCF49EA-D85B-44B1-8285-1E9CF6F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B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2461B4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461B4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1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1B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46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258A-8A58-4A6E-88CA-9F0060E2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Tiếng</dc:creator>
  <cp:keywords/>
  <dc:description/>
  <cp:lastModifiedBy>PC</cp:lastModifiedBy>
  <cp:revision>3</cp:revision>
  <dcterms:created xsi:type="dcterms:W3CDTF">2023-06-08T16:51:00Z</dcterms:created>
  <dcterms:modified xsi:type="dcterms:W3CDTF">2023-06-09T12:02:00Z</dcterms:modified>
</cp:coreProperties>
</file>