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18"/>
        <w:gridCol w:w="8740"/>
      </w:tblGrid>
      <w:tr w:rsidR="00DD436D" w:rsidRPr="00DD436D" w:rsidTr="00DD436D">
        <w:trPr>
          <w:tblCellSpacing w:w="0" w:type="dxa"/>
        </w:trPr>
        <w:tc>
          <w:tcPr>
            <w:tcW w:w="1850" w:type="pct"/>
            <w:shd w:val="clear" w:color="auto" w:fill="FFFFFF"/>
            <w:tcMar>
              <w:top w:w="0" w:type="dxa"/>
              <w:left w:w="108" w:type="dxa"/>
              <w:bottom w:w="0" w:type="dxa"/>
              <w:right w:w="108" w:type="dxa"/>
            </w:tcMa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color w:val="000000"/>
                <w:sz w:val="18"/>
                <w:szCs w:val="18"/>
                <w:lang w:eastAsia="vi-VN"/>
              </w:rPr>
              <w:t>TỔNG CỤC THUẾ</w:t>
            </w:r>
            <w:r w:rsidRPr="00DD436D">
              <w:rPr>
                <w:rFonts w:ascii="Arial" w:eastAsia="Times New Roman" w:hAnsi="Arial" w:cs="Arial"/>
                <w:color w:val="000000"/>
                <w:sz w:val="18"/>
                <w:szCs w:val="18"/>
                <w:lang w:eastAsia="vi-VN"/>
              </w:rPr>
              <w:br/>
            </w:r>
            <w:r w:rsidRPr="00DD436D">
              <w:rPr>
                <w:rFonts w:ascii="Arial" w:eastAsia="Times New Roman" w:hAnsi="Arial" w:cs="Arial"/>
                <w:b/>
                <w:bCs/>
                <w:color w:val="000000"/>
                <w:sz w:val="18"/>
                <w:szCs w:val="18"/>
                <w:lang w:eastAsia="vi-VN"/>
              </w:rPr>
              <w:t>TÊN CƠ QUAN THUẾ</w:t>
            </w:r>
            <w:r w:rsidRPr="00DD436D">
              <w:rPr>
                <w:rFonts w:ascii="Arial" w:eastAsia="Times New Roman" w:hAnsi="Arial" w:cs="Arial"/>
                <w:b/>
                <w:bCs/>
                <w:color w:val="000000"/>
                <w:sz w:val="18"/>
                <w:szCs w:val="18"/>
                <w:lang w:eastAsia="vi-VN"/>
              </w:rPr>
              <w:br/>
              <w:t>-------</w:t>
            </w:r>
          </w:p>
        </w:tc>
        <w:tc>
          <w:tcPr>
            <w:tcW w:w="3100" w:type="pct"/>
            <w:shd w:val="clear" w:color="auto" w:fill="FFFFFF"/>
            <w:tcMar>
              <w:top w:w="0" w:type="dxa"/>
              <w:left w:w="108" w:type="dxa"/>
              <w:bottom w:w="0" w:type="dxa"/>
              <w:right w:w="108" w:type="dxa"/>
            </w:tcMar>
            <w:hideMark/>
          </w:tcPr>
          <w:p w:rsidR="00DD436D" w:rsidRPr="00DD436D" w:rsidRDefault="00DD436D" w:rsidP="00DD436D">
            <w:pPr>
              <w:spacing w:before="120" w:after="120" w:line="234" w:lineRule="atLeast"/>
              <w:jc w:val="right"/>
              <w:rPr>
                <w:rFonts w:ascii="Arial" w:eastAsia="Times New Roman" w:hAnsi="Arial" w:cs="Arial"/>
                <w:color w:val="000000"/>
                <w:sz w:val="18"/>
                <w:szCs w:val="18"/>
                <w:lang w:eastAsia="vi-VN"/>
              </w:rPr>
            </w:pPr>
            <w:r w:rsidRPr="00DD436D">
              <w:rPr>
                <w:rFonts w:ascii="Arial" w:eastAsia="Times New Roman" w:hAnsi="Arial" w:cs="Arial"/>
                <w:b/>
                <w:bCs/>
                <w:color w:val="000000"/>
                <w:sz w:val="18"/>
                <w:szCs w:val="18"/>
                <w:lang w:eastAsia="vi-VN"/>
              </w:rPr>
              <w:t>Mẫu số 01</w:t>
            </w:r>
          </w:p>
        </w:tc>
      </w:tr>
    </w:tbl>
    <w:p w:rsidR="00DD436D" w:rsidRPr="00DD436D" w:rsidRDefault="00DD436D" w:rsidP="00DD436D">
      <w:pPr>
        <w:shd w:val="clear" w:color="auto" w:fill="FFFFFF"/>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8"/>
          <w:szCs w:val="18"/>
          <w:lang w:eastAsia="vi-VN"/>
        </w:rPr>
        <w:t>BÁO CÁO CHI TIẾT KẾT QUẢ THANH TRA, KIỂM TRA NGƯỜI NỘP THUẾ CÓ RỦI RO CAO VỀ THUẾ, VỀ HÓA ĐƠN</w:t>
      </w:r>
      <w:r w:rsidRPr="00DD436D">
        <w:rPr>
          <w:rFonts w:ascii="Arial" w:eastAsia="Times New Roman" w:hAnsi="Arial" w:cs="Arial"/>
          <w:b/>
          <w:bCs/>
          <w:color w:val="000000"/>
          <w:sz w:val="18"/>
          <w:szCs w:val="18"/>
          <w:lang w:eastAsia="vi-VN"/>
        </w:rPr>
        <w:br/>
      </w:r>
      <w:r w:rsidRPr="00DD436D">
        <w:rPr>
          <w:rFonts w:ascii="Arial" w:eastAsia="Times New Roman" w:hAnsi="Arial" w:cs="Arial"/>
          <w:b/>
          <w:bCs/>
          <w:i/>
          <w:iCs/>
          <w:color w:val="000000"/>
          <w:sz w:val="18"/>
          <w:szCs w:val="18"/>
          <w:lang w:eastAsia="vi-VN"/>
        </w:rPr>
        <w:t>(Kèm theo công văn số 2607/TCT-TTKT ngày 26 tháng 6 năm 2023 của Tổng cục Thuế)</w:t>
      </w:r>
    </w:p>
    <w:p w:rsidR="00DD436D" w:rsidRPr="00DD436D" w:rsidRDefault="00DD436D" w:rsidP="00DD436D">
      <w:pPr>
        <w:shd w:val="clear" w:color="auto" w:fill="FFFFFF"/>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8"/>
          <w:szCs w:val="18"/>
          <w:lang w:eastAsia="vi-VN"/>
        </w:rPr>
        <w:t>Ký báo cáo: Tháng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
        <w:gridCol w:w="578"/>
        <w:gridCol w:w="288"/>
        <w:gridCol w:w="433"/>
        <w:gridCol w:w="433"/>
        <w:gridCol w:w="433"/>
        <w:gridCol w:w="578"/>
        <w:gridCol w:w="433"/>
        <w:gridCol w:w="433"/>
        <w:gridCol w:w="578"/>
        <w:gridCol w:w="579"/>
        <w:gridCol w:w="434"/>
        <w:gridCol w:w="434"/>
        <w:gridCol w:w="1016"/>
        <w:gridCol w:w="434"/>
        <w:gridCol w:w="434"/>
        <w:gridCol w:w="579"/>
        <w:gridCol w:w="434"/>
        <w:gridCol w:w="434"/>
        <w:gridCol w:w="579"/>
        <w:gridCol w:w="434"/>
        <w:gridCol w:w="434"/>
        <w:gridCol w:w="434"/>
        <w:gridCol w:w="1161"/>
        <w:gridCol w:w="579"/>
        <w:gridCol w:w="724"/>
        <w:gridCol w:w="434"/>
      </w:tblGrid>
      <w:tr w:rsidR="00DD436D" w:rsidRPr="00DD436D" w:rsidTr="00DD436D">
        <w:trPr>
          <w:tblCellSpacing w:w="0" w:type="dxa"/>
        </w:trPr>
        <w:tc>
          <w:tcPr>
            <w:tcW w:w="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Số TT</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Tên đơn vị</w:t>
            </w:r>
          </w:p>
        </w:tc>
        <w:tc>
          <w:tcPr>
            <w:tcW w:w="100" w:type="pct"/>
            <w:vMerge w:val="restart"/>
            <w:tcBorders>
              <w:top w:val="single" w:sz="8" w:space="0" w:color="auto"/>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Mã số thuế</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Tên mặt hàng</w:t>
            </w:r>
          </w:p>
        </w:tc>
        <w:tc>
          <w:tcPr>
            <w:tcW w:w="500" w:type="pct"/>
            <w:gridSpan w:val="3"/>
            <w:tcBorders>
              <w:top w:val="single" w:sz="8" w:space="0" w:color="auto"/>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Phát hiện vi phạm về hóa đơn</w:t>
            </w:r>
          </w:p>
        </w:tc>
        <w:tc>
          <w:tcPr>
            <w:tcW w:w="1350" w:type="pct"/>
            <w:gridSpan w:val="7"/>
            <w:tcBorders>
              <w:top w:val="single" w:sz="8" w:space="0" w:color="auto"/>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Xử lý vi phạm về hóa đơn</w:t>
            </w:r>
          </w:p>
        </w:tc>
        <w:tc>
          <w:tcPr>
            <w:tcW w:w="1850" w:type="pct"/>
            <w:gridSpan w:val="10"/>
            <w:tcBorders>
              <w:top w:val="single" w:sz="8" w:space="0" w:color="auto"/>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Theo dõi riêng về sử dụng hóa đơn không hợp pháp/sử dụng không hợp pháp hóa đơn</w:t>
            </w:r>
          </w:p>
        </w:tc>
        <w:tc>
          <w:tcPr>
            <w:tcW w:w="450" w:type="pct"/>
            <w:gridSpan w:val="2"/>
            <w:tcBorders>
              <w:top w:val="single" w:sz="8" w:space="0" w:color="auto"/>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Theo dõi chuyển hồ sơ sang cơ quan điều tra</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Nếu hành vi vi phạm về hóa đơn (tóm tắt hành vi vi phạm)</w:t>
            </w:r>
          </w:p>
        </w:tc>
      </w:tr>
      <w:tr w:rsidR="00DD436D" w:rsidRPr="00DD436D" w:rsidTr="00DD436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150" w:type="pct"/>
            <w:vMerge w:val="restar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Số lượng hóa đơn</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Giá trị chưa thuế GTGT trên hóa đơn</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Thuế GTGT</w:t>
            </w:r>
          </w:p>
        </w:tc>
        <w:tc>
          <w:tcPr>
            <w:tcW w:w="700" w:type="pct"/>
            <w:gridSpan w:val="4"/>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Số thuế truy thu, tiền phạt, chậm nộp</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Giảm thuế GTGT được khấu trừ</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Giảm hoàn thuế GTGT</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Tổng số tiền vi phạm</w:t>
            </w:r>
            <w:r w:rsidRPr="00DD436D">
              <w:rPr>
                <w:rFonts w:ascii="Arial" w:eastAsia="Times New Roman" w:hAnsi="Arial" w:cs="Arial"/>
                <w:b/>
                <w:bCs/>
                <w:color w:val="000000"/>
                <w:sz w:val="12"/>
                <w:szCs w:val="12"/>
                <w:lang w:eastAsia="vi-VN"/>
              </w:rPr>
              <w:br/>
            </w:r>
            <w:r w:rsidRPr="00DD436D">
              <w:rPr>
                <w:rFonts w:ascii="Arial" w:eastAsia="Times New Roman" w:hAnsi="Arial" w:cs="Arial"/>
                <w:color w:val="000000"/>
                <w:sz w:val="12"/>
                <w:szCs w:val="12"/>
                <w:lang w:eastAsia="vi-VN"/>
              </w:rPr>
              <w:t>(8+9+10+</w:t>
            </w:r>
            <w:r w:rsidRPr="00DD436D">
              <w:rPr>
                <w:rFonts w:ascii="Arial" w:eastAsia="Times New Roman" w:hAnsi="Arial" w:cs="Arial"/>
                <w:color w:val="000000"/>
                <w:sz w:val="12"/>
                <w:szCs w:val="12"/>
                <w:lang w:eastAsia="vi-VN"/>
              </w:rPr>
              <w:br/>
              <w:t>11+12+13)</w:t>
            </w:r>
          </w:p>
        </w:tc>
        <w:tc>
          <w:tcPr>
            <w:tcW w:w="500" w:type="pct"/>
            <w:gridSpan w:val="3"/>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Hành vi sử dụng hóa đơn không hợp pháp</w:t>
            </w:r>
          </w:p>
        </w:tc>
        <w:tc>
          <w:tcPr>
            <w:tcW w:w="500" w:type="pct"/>
            <w:gridSpan w:val="3"/>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Hành vi sử dụng không hợp pháp hóa đơn</w:t>
            </w:r>
          </w:p>
        </w:tc>
        <w:tc>
          <w:tcPr>
            <w:tcW w:w="300" w:type="pct"/>
            <w:gridSpan w:val="2"/>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Số thuế truy thu do vi phạm</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Tiền phạt và chậm nộp</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Tổng số tiền vi phạm</w:t>
            </w:r>
            <w:r w:rsidRPr="00DD436D">
              <w:rPr>
                <w:rFonts w:ascii="Arial" w:eastAsia="Times New Roman" w:hAnsi="Arial" w:cs="Arial"/>
                <w:b/>
                <w:bCs/>
                <w:color w:val="000000"/>
                <w:sz w:val="12"/>
                <w:szCs w:val="12"/>
                <w:lang w:eastAsia="vi-VN"/>
              </w:rPr>
              <w:br/>
              <w:t>(</w:t>
            </w:r>
            <w:r w:rsidRPr="00DD436D">
              <w:rPr>
                <w:rFonts w:ascii="Arial" w:eastAsia="Times New Roman" w:hAnsi="Arial" w:cs="Arial"/>
                <w:color w:val="000000"/>
                <w:sz w:val="12"/>
                <w:szCs w:val="12"/>
                <w:lang w:eastAsia="vi-VN"/>
              </w:rPr>
              <w:t>21+22+23)</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Chuyển tin báo</w:t>
            </w:r>
            <w:r w:rsidRPr="00DD436D">
              <w:rPr>
                <w:rFonts w:ascii="Arial" w:eastAsia="Times New Roman" w:hAnsi="Arial" w:cs="Arial"/>
                <w:b/>
                <w:bCs/>
                <w:color w:val="000000"/>
                <w:sz w:val="12"/>
                <w:szCs w:val="12"/>
                <w:lang w:eastAsia="vi-VN"/>
              </w:rPr>
              <w:br/>
            </w:r>
            <w:r w:rsidRPr="00DD436D">
              <w:rPr>
                <w:rFonts w:ascii="Arial" w:eastAsia="Times New Roman" w:hAnsi="Arial" w:cs="Arial"/>
                <w:color w:val="000000"/>
                <w:sz w:val="12"/>
                <w:szCs w:val="12"/>
                <w:lang w:eastAsia="vi-VN"/>
              </w:rPr>
              <w:t>(Có: x/ Không: )</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Chuyển hồ sơ </w:t>
            </w:r>
            <w:r w:rsidRPr="00DD436D">
              <w:rPr>
                <w:rFonts w:ascii="Arial" w:eastAsia="Times New Roman" w:hAnsi="Arial" w:cs="Arial"/>
                <w:color w:val="000000"/>
                <w:sz w:val="12"/>
                <w:szCs w:val="12"/>
                <w:lang w:eastAsia="vi-VN"/>
              </w:rPr>
              <w:t>(Có: x/ Không: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r>
      <w:tr w:rsidR="00DD436D" w:rsidRPr="00DD436D" w:rsidTr="00DD436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Thuế GTGT</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Thuế TNDN</w:t>
            </w: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Thuế khác…</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Tiền phạt và chậm nộp</w:t>
            </w:r>
          </w:p>
        </w:tc>
        <w:tc>
          <w:tcPr>
            <w:tcW w:w="0" w:type="auto"/>
            <w:vMerge/>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Số lượng hóa đơn</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Giá trị chưa thuế GTGT trên hóa đơn</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Thuế GTGT</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Số lượng hóa đơn</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Giá trị chưa thuế GTGT trên hóa đơn</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Thuế GTCT</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Thuế GTGT</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Thuế TNDN</w:t>
            </w:r>
          </w:p>
        </w:tc>
        <w:tc>
          <w:tcPr>
            <w:tcW w:w="0" w:type="auto"/>
            <w:vMerge/>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r>
      <w:tr w:rsidR="00DD436D" w:rsidRPr="00DD436D" w:rsidTr="00DD436D">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(1)</w:t>
            </w: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(2</w:t>
            </w:r>
          </w:p>
        </w:tc>
        <w:tc>
          <w:tcPr>
            <w:tcW w:w="1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(3)</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(4)</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(5)</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(6)</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(7)</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(8)</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(9)</w:t>
            </w: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(10)</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(11)</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(12)</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(13)</w:t>
            </w:r>
          </w:p>
        </w:tc>
        <w:tc>
          <w:tcPr>
            <w:tcW w:w="3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(14)</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(15)</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(16)</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(17)</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(18)</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(19)</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(20)</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(21)</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(22)</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(23)</w:t>
            </w:r>
          </w:p>
        </w:tc>
        <w:tc>
          <w:tcPr>
            <w:tcW w:w="3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(24)</w:t>
            </w: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(23)</w:t>
            </w: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(26)</w:t>
            </w: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(27)</w:t>
            </w:r>
          </w:p>
        </w:tc>
      </w:tr>
      <w:tr w:rsidR="00DD436D" w:rsidRPr="00DD436D" w:rsidTr="00DD436D">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1</w:t>
            </w: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Công ty …</w:t>
            </w:r>
          </w:p>
        </w:tc>
        <w:tc>
          <w:tcPr>
            <w:tcW w:w="1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r>
      <w:tr w:rsidR="00DD436D" w:rsidRPr="00DD436D" w:rsidTr="00DD436D">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2</w:t>
            </w: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rPr>
                <w:rFonts w:ascii="Arial" w:eastAsia="Times New Roman" w:hAnsi="Arial" w:cs="Arial"/>
                <w:color w:val="000000"/>
                <w:sz w:val="18"/>
                <w:szCs w:val="18"/>
                <w:lang w:eastAsia="vi-VN"/>
              </w:rPr>
            </w:pPr>
            <w:r w:rsidRPr="00DD436D">
              <w:rPr>
                <w:rFonts w:ascii="Arial" w:eastAsia="Times New Roman" w:hAnsi="Arial" w:cs="Arial"/>
                <w:i/>
                <w:iCs/>
                <w:color w:val="000000"/>
                <w:sz w:val="12"/>
                <w:szCs w:val="12"/>
                <w:lang w:eastAsia="vi-VN"/>
              </w:rPr>
              <w:t>Công ty …</w:t>
            </w:r>
          </w:p>
        </w:tc>
        <w:tc>
          <w:tcPr>
            <w:tcW w:w="1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r>
      <w:tr w:rsidR="00DD436D" w:rsidRPr="00DD436D" w:rsidTr="00DD436D">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r>
      <w:tr w:rsidR="00DD436D" w:rsidRPr="00DD436D" w:rsidTr="00DD436D">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r>
      <w:tr w:rsidR="00DD436D" w:rsidRPr="00DD436D" w:rsidTr="00DD436D">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2"/>
                <w:szCs w:val="12"/>
                <w:lang w:eastAsia="vi-VN"/>
              </w:rPr>
              <w:t>Tổng cộng</w:t>
            </w:r>
          </w:p>
        </w:tc>
        <w:tc>
          <w:tcPr>
            <w:tcW w:w="1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DD436D" w:rsidRPr="00DD436D" w:rsidRDefault="00DD436D" w:rsidP="00DD436D">
            <w:pPr>
              <w:spacing w:after="0" w:line="240" w:lineRule="auto"/>
              <w:rPr>
                <w:rFonts w:ascii="Times New Roman" w:eastAsia="Times New Roman" w:hAnsi="Times New Roman" w:cs="Times New Roman"/>
                <w:sz w:val="20"/>
                <w:szCs w:val="20"/>
                <w:lang w:eastAsia="vi-VN"/>
              </w:rPr>
            </w:pPr>
          </w:p>
        </w:tc>
      </w:tr>
    </w:tbl>
    <w:p w:rsidR="00DD436D" w:rsidRPr="00DD436D" w:rsidRDefault="00DD436D" w:rsidP="00DD436D">
      <w:pPr>
        <w:shd w:val="clear" w:color="auto" w:fill="FFFFFF"/>
        <w:spacing w:before="120" w:after="120" w:line="234" w:lineRule="atLeast"/>
        <w:rPr>
          <w:rFonts w:ascii="Arial" w:eastAsia="Times New Roman" w:hAnsi="Arial" w:cs="Arial"/>
          <w:color w:val="000000"/>
          <w:sz w:val="18"/>
          <w:szCs w:val="18"/>
          <w:lang w:eastAsia="vi-VN"/>
        </w:rPr>
      </w:pPr>
      <w:r w:rsidRPr="00DD436D">
        <w:rPr>
          <w:rFonts w:ascii="Arial" w:eastAsia="Times New Roman" w:hAnsi="Arial" w:cs="Arial"/>
          <w:b/>
          <w:bCs/>
          <w:color w:val="000000"/>
          <w:sz w:val="18"/>
          <w:szCs w:val="18"/>
          <w:lang w:eastAsia="vi-VN"/>
        </w:rPr>
        <w:t>Ghi chú: - Báo cáo cần ghi rõ tên mặt hàng vi phạm, trường hợp trong một Công ty có nhiều mặt hàng vi phạm thì mỗi một mặt hàng được tổng hợp trên một dòng</w:t>
      </w:r>
    </w:p>
    <w:p w:rsidR="00DD436D" w:rsidRPr="00DD436D" w:rsidRDefault="00DD436D" w:rsidP="00DD436D">
      <w:pPr>
        <w:shd w:val="clear" w:color="auto" w:fill="FFFFFF"/>
        <w:spacing w:before="120" w:after="120" w:line="234" w:lineRule="atLeast"/>
        <w:rPr>
          <w:rFonts w:ascii="Arial" w:eastAsia="Times New Roman" w:hAnsi="Arial" w:cs="Arial"/>
          <w:color w:val="000000"/>
          <w:sz w:val="18"/>
          <w:szCs w:val="18"/>
          <w:lang w:eastAsia="vi-VN"/>
        </w:rPr>
      </w:pPr>
      <w:r w:rsidRPr="00DD436D">
        <w:rPr>
          <w:rFonts w:ascii="Arial" w:eastAsia="Times New Roman" w:hAnsi="Arial" w:cs="Arial"/>
          <w:b/>
          <w:bCs/>
          <w:color w:val="000000"/>
          <w:sz w:val="18"/>
          <w:szCs w:val="18"/>
          <w:lang w:eastAsia="vi-VN"/>
        </w:rPr>
        <w:t>- Thời hạn báo cáo: Trước ngày 15 hàng tháng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79"/>
        <w:gridCol w:w="6979"/>
      </w:tblGrid>
      <w:tr w:rsidR="00DD436D" w:rsidRPr="00DD436D" w:rsidTr="00DD436D">
        <w:trPr>
          <w:tblCellSpacing w:w="0" w:type="dxa"/>
        </w:trPr>
        <w:tc>
          <w:tcPr>
            <w:tcW w:w="2500" w:type="pct"/>
            <w:shd w:val="clear" w:color="auto" w:fill="FFFFFF"/>
            <w:tcMar>
              <w:top w:w="0" w:type="dxa"/>
              <w:left w:w="108" w:type="dxa"/>
              <w:bottom w:w="0" w:type="dxa"/>
              <w:right w:w="108" w:type="dxa"/>
            </w:tcMa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b/>
                <w:bCs/>
                <w:color w:val="000000"/>
                <w:sz w:val="18"/>
                <w:szCs w:val="18"/>
                <w:lang w:eastAsia="vi-VN"/>
              </w:rPr>
              <w:br/>
              <w:t>NGƯỜI LẬP BIỂU</w:t>
            </w:r>
            <w:r w:rsidRPr="00DD436D">
              <w:rPr>
                <w:rFonts w:ascii="Arial" w:eastAsia="Times New Roman" w:hAnsi="Arial" w:cs="Arial"/>
                <w:b/>
                <w:bCs/>
                <w:color w:val="000000"/>
                <w:sz w:val="18"/>
                <w:szCs w:val="18"/>
                <w:lang w:eastAsia="vi-VN"/>
              </w:rPr>
              <w:br/>
            </w:r>
            <w:r w:rsidRPr="00DD436D">
              <w:rPr>
                <w:rFonts w:ascii="Arial" w:eastAsia="Times New Roman" w:hAnsi="Arial" w:cs="Arial"/>
                <w:i/>
                <w:iCs/>
                <w:color w:val="000000"/>
                <w:sz w:val="18"/>
                <w:szCs w:val="18"/>
                <w:lang w:eastAsia="vi-VN"/>
              </w:rPr>
              <w:t>(Ký, ghi rõ họ lên)</w:t>
            </w:r>
          </w:p>
        </w:tc>
        <w:tc>
          <w:tcPr>
            <w:tcW w:w="2500" w:type="pct"/>
            <w:shd w:val="clear" w:color="auto" w:fill="FFFFFF"/>
            <w:tcMar>
              <w:top w:w="0" w:type="dxa"/>
              <w:left w:w="108" w:type="dxa"/>
              <w:bottom w:w="0" w:type="dxa"/>
              <w:right w:w="108" w:type="dxa"/>
            </w:tcMar>
            <w:hideMark/>
          </w:tcPr>
          <w:p w:rsidR="00DD436D" w:rsidRPr="00DD436D" w:rsidRDefault="00DD436D" w:rsidP="00DD436D">
            <w:pPr>
              <w:spacing w:before="120" w:after="120" w:line="234" w:lineRule="atLeast"/>
              <w:jc w:val="center"/>
              <w:rPr>
                <w:rFonts w:ascii="Arial" w:eastAsia="Times New Roman" w:hAnsi="Arial" w:cs="Arial"/>
                <w:color w:val="000000"/>
                <w:sz w:val="18"/>
                <w:szCs w:val="18"/>
                <w:lang w:eastAsia="vi-VN"/>
              </w:rPr>
            </w:pPr>
            <w:r w:rsidRPr="00DD436D">
              <w:rPr>
                <w:rFonts w:ascii="Arial" w:eastAsia="Times New Roman" w:hAnsi="Arial" w:cs="Arial"/>
                <w:i/>
                <w:iCs/>
                <w:color w:val="000000"/>
                <w:sz w:val="18"/>
                <w:szCs w:val="18"/>
                <w:lang w:eastAsia="vi-VN"/>
              </w:rPr>
              <w:t>……, ngày tháng năm</w:t>
            </w:r>
            <w:r w:rsidRPr="00DD436D">
              <w:rPr>
                <w:rFonts w:ascii="Arial" w:eastAsia="Times New Roman" w:hAnsi="Arial" w:cs="Arial"/>
                <w:i/>
                <w:iCs/>
                <w:color w:val="000000"/>
                <w:sz w:val="18"/>
                <w:szCs w:val="18"/>
                <w:lang w:eastAsia="vi-VN"/>
              </w:rPr>
              <w:br/>
            </w:r>
            <w:r w:rsidRPr="00DD436D">
              <w:rPr>
                <w:rFonts w:ascii="Arial" w:eastAsia="Times New Roman" w:hAnsi="Arial" w:cs="Arial"/>
                <w:b/>
                <w:bCs/>
                <w:color w:val="000000"/>
                <w:sz w:val="18"/>
                <w:szCs w:val="18"/>
                <w:lang w:eastAsia="vi-VN"/>
              </w:rPr>
              <w:t>THỦ TRƯỞNG CƠ QUAN THUẾ</w:t>
            </w:r>
            <w:r w:rsidRPr="00DD436D">
              <w:rPr>
                <w:rFonts w:ascii="Arial" w:eastAsia="Times New Roman" w:hAnsi="Arial" w:cs="Arial"/>
                <w:b/>
                <w:bCs/>
                <w:color w:val="000000"/>
                <w:sz w:val="18"/>
                <w:szCs w:val="18"/>
                <w:lang w:eastAsia="vi-VN"/>
              </w:rPr>
              <w:br/>
            </w:r>
            <w:r w:rsidRPr="00DD436D">
              <w:rPr>
                <w:rFonts w:ascii="Arial" w:eastAsia="Times New Roman" w:hAnsi="Arial" w:cs="Arial"/>
                <w:i/>
                <w:iCs/>
                <w:color w:val="000000"/>
                <w:sz w:val="18"/>
                <w:szCs w:val="18"/>
                <w:lang w:eastAsia="vi-VN"/>
              </w:rPr>
              <w:t>(Ký, ghi rõ họ tên)</w:t>
            </w:r>
          </w:p>
        </w:tc>
      </w:tr>
    </w:tbl>
    <w:p w:rsidR="002869D4" w:rsidRPr="00E24CCA" w:rsidRDefault="002869D4" w:rsidP="002869D4">
      <w:pPr>
        <w:rPr>
          <w:lang w:val="en-US"/>
        </w:rPr>
      </w:pPr>
      <w:bookmarkStart w:id="0" w:name="_GoBack"/>
      <w:bookmarkEnd w:id="0"/>
    </w:p>
    <w:sectPr w:rsidR="002869D4" w:rsidRPr="00E24CCA" w:rsidSect="00DD436D">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42"/>
    <w:rsid w:val="00006E30"/>
    <w:rsid w:val="00046598"/>
    <w:rsid w:val="00064841"/>
    <w:rsid w:val="002869D4"/>
    <w:rsid w:val="003E27C8"/>
    <w:rsid w:val="004A54BF"/>
    <w:rsid w:val="005D176F"/>
    <w:rsid w:val="006444B4"/>
    <w:rsid w:val="007D2EBE"/>
    <w:rsid w:val="007E18FB"/>
    <w:rsid w:val="007F1C42"/>
    <w:rsid w:val="00832489"/>
    <w:rsid w:val="00A85BF7"/>
    <w:rsid w:val="00B45C80"/>
    <w:rsid w:val="00BA4924"/>
    <w:rsid w:val="00DD436D"/>
    <w:rsid w:val="00E24CCA"/>
    <w:rsid w:val="00E66D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41D28-CDA7-4106-A996-87C248EA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9D4"/>
    <w:rPr>
      <w:color w:val="0563C1" w:themeColor="hyperlink"/>
      <w:u w:val="single"/>
    </w:rPr>
  </w:style>
  <w:style w:type="paragraph" w:styleId="NormalWeb">
    <w:name w:val="Normal (Web)"/>
    <w:basedOn w:val="Normal"/>
    <w:uiPriority w:val="99"/>
    <w:semiHidden/>
    <w:unhideWhenUsed/>
    <w:rsid w:val="00DD436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56049">
      <w:bodyDiv w:val="1"/>
      <w:marLeft w:val="0"/>
      <w:marRight w:val="0"/>
      <w:marTop w:val="0"/>
      <w:marBottom w:val="0"/>
      <w:divBdr>
        <w:top w:val="none" w:sz="0" w:space="0" w:color="auto"/>
        <w:left w:val="none" w:sz="0" w:space="0" w:color="auto"/>
        <w:bottom w:val="none" w:sz="0" w:space="0" w:color="auto"/>
        <w:right w:val="none" w:sz="0" w:space="0" w:color="auto"/>
      </w:divBdr>
    </w:div>
    <w:div w:id="201911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2023-06-29T03:04:00Z</dcterms:created>
  <dcterms:modified xsi:type="dcterms:W3CDTF">2023-06-29T03:04:00Z</dcterms:modified>
</cp:coreProperties>
</file>