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04" w:rsidRDefault="00F3234D" w:rsidP="00F3234D">
      <w:pPr>
        <w:jc w:val="center"/>
        <w:rPr>
          <w:b/>
        </w:rPr>
      </w:pPr>
      <w:r w:rsidRPr="00F3234D">
        <w:rPr>
          <w:b/>
        </w:rPr>
        <w:t>BIỂU THUẾ BẢO VỆ MÔI TRƯỜNG</w:t>
      </w:r>
    </w:p>
    <w:p w:rsidR="00F3234D" w:rsidRDefault="00F3234D" w:rsidP="00F3234D">
      <w:pPr>
        <w:jc w:val="center"/>
        <w:rPr>
          <w:i/>
        </w:rPr>
      </w:pPr>
      <w:r w:rsidRPr="00F3234D">
        <w:rPr>
          <w:i/>
        </w:rPr>
        <w:t>(Theo Nghị quyết 579/2018/UBTVQH14,  Nghị quyết 42/2023/UBTVQH15)</w:t>
      </w:r>
    </w:p>
    <w:p w:rsidR="00F3234D" w:rsidRDefault="00F3234D" w:rsidP="00F3234D">
      <w:pPr>
        <w:jc w:val="center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965"/>
        <w:gridCol w:w="967"/>
        <w:gridCol w:w="1702"/>
      </w:tblGrid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5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Hàng hóa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thuế (đồng/đơn vị hàng hóa)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34D" w:rsidRPr="00F3234D" w:rsidRDefault="00C51638" w:rsidP="00C5163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muc_1" w:colFirst="0" w:colLast="1"/>
            <w:r w:rsidRPr="00C5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96"/>
              </w:rPr>
              <w:t>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34D" w:rsidRPr="00F3234D" w:rsidRDefault="00C51638" w:rsidP="00C51638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Xăng, dầu, mỡ nhờn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bookmarkEnd w:id="0"/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Xăng, trừ etanol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3234D"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tr w:rsidR="00C51638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638" w:rsidRPr="00F3234D" w:rsidRDefault="00C51638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diem_2_1" w:colFirst="0" w:colLast="1"/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638" w:rsidRPr="00F3234D" w:rsidRDefault="00C51638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Nhiên liệu bay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638" w:rsidRPr="00F3234D" w:rsidRDefault="00C51638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1638" w:rsidRPr="00C51638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bookmarkEnd w:id="1"/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diesel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3234D"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hỏa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F3234D"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mazut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3234D"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Dầu nhờn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3234D"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Mỡ nhờn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C51638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6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3234D"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Than đá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 nâu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 an - tra - xít (antraxit)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 mỡ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 đá khác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Dung dịch Hydro-chloro-fluoro-carbon (HCFC), bao gồm cả dung dịch HCFC có trong hỗn hợp chứa dung dịch HCFC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Túi ni lông thuộc diện chịu thuế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Thuốc diệt cỏ thuộc loại hạn chế sử dụng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Thuốc trừ mối thuộc loại hạn chế sử dụng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VII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Thuốc bảo quản lâm sản thuộc loại hạn chế sử dụng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1.000</w:t>
            </w:r>
          </w:p>
        </w:tc>
      </w:tr>
      <w:tr w:rsidR="00F3234D" w:rsidRPr="00F3234D" w:rsidTr="00C51638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Thuốc khử trùng kho thuộc loại hạn chế sử dụng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234D" w:rsidRPr="00F3234D" w:rsidRDefault="00F3234D" w:rsidP="00F3234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1.000</w:t>
            </w:r>
          </w:p>
        </w:tc>
      </w:tr>
    </w:tbl>
    <w:p w:rsidR="00F3234D" w:rsidRPr="00F3234D" w:rsidRDefault="00F3234D" w:rsidP="00F3234D">
      <w:pPr>
        <w:jc w:val="center"/>
      </w:pPr>
    </w:p>
    <w:sectPr w:rsidR="00F3234D" w:rsidRPr="00F32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D"/>
    <w:rsid w:val="00206C04"/>
    <w:rsid w:val="00C51638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556A83-B0FB-48C3-9A2A-0B40DDE4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3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3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2024-01-31T00:52:00Z</dcterms:created>
  <dcterms:modified xsi:type="dcterms:W3CDTF">2024-01-31T02:10:00Z</dcterms:modified>
</cp:coreProperties>
</file>