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B5" w:rsidRPr="00796FB5" w:rsidRDefault="00796FB5" w:rsidP="00796FB5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color w:val="000000"/>
          <w:sz w:val="26"/>
          <w:szCs w:val="26"/>
        </w:rPr>
      </w:pPr>
      <w:bookmarkStart w:id="0" w:name="chuong_pl"/>
      <w:r w:rsidRPr="00796FB5">
        <w:rPr>
          <w:b/>
          <w:bCs/>
          <w:color w:val="000000"/>
          <w:sz w:val="26"/>
          <w:szCs w:val="26"/>
        </w:rPr>
        <w:t>PHỤ LỤC</w:t>
      </w:r>
      <w:bookmarkEnd w:id="0"/>
    </w:p>
    <w:p w:rsidR="00796FB5" w:rsidRPr="00796FB5" w:rsidRDefault="00796FB5" w:rsidP="00796FB5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color w:val="000000"/>
          <w:sz w:val="26"/>
          <w:szCs w:val="26"/>
        </w:rPr>
      </w:pPr>
      <w:bookmarkStart w:id="1" w:name="chuong_pl_name"/>
      <w:r w:rsidRPr="00796FB5">
        <w:rPr>
          <w:color w:val="000000"/>
          <w:sz w:val="26"/>
          <w:szCs w:val="26"/>
        </w:rPr>
        <w:t>DANH MỤC ĐỊA BÀN ÁP DỤNG MỨC LƯƠNG TỐI THIỂU</w:t>
      </w:r>
      <w:bookmarkEnd w:id="1"/>
      <w:r w:rsidRPr="00796FB5">
        <w:rPr>
          <w:color w:val="000000"/>
          <w:sz w:val="26"/>
          <w:szCs w:val="26"/>
        </w:rPr>
        <w:br/>
      </w:r>
      <w:r w:rsidRPr="00796FB5">
        <w:rPr>
          <w:i/>
          <w:iCs/>
          <w:color w:val="000000"/>
          <w:sz w:val="26"/>
          <w:szCs w:val="26"/>
        </w:rPr>
        <w:t>(Kèm theo Nghị định số: 38/2022/NĐ-CP ngày 12 tháng 6 năm 2022 của Chính phủ)</w:t>
      </w:r>
    </w:p>
    <w:p w:rsidR="00796FB5" w:rsidRPr="00796FB5" w:rsidRDefault="00796FB5" w:rsidP="00796FB5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b/>
          <w:color w:val="000000"/>
          <w:sz w:val="26"/>
          <w:szCs w:val="26"/>
        </w:rPr>
      </w:pPr>
      <w:bookmarkStart w:id="2" w:name="dieu_1_1"/>
      <w:r w:rsidRPr="00796FB5">
        <w:rPr>
          <w:b/>
          <w:color w:val="000000"/>
          <w:sz w:val="26"/>
          <w:szCs w:val="26"/>
        </w:rPr>
        <w:t>1. Vùng I, gồm các địa bàn:</w:t>
      </w:r>
      <w:bookmarkEnd w:id="2"/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quận và các huyện Gia Lâm, Đông Anh, Sóc Sơn, Thanh Trì, Thường Tín, Hoài Đức, Thạch Thất, Quốc Oai, Thanh Oai, Mê Li</w:t>
      </w:r>
      <w:bookmarkStart w:id="3" w:name="_GoBack"/>
      <w:bookmarkEnd w:id="3"/>
      <w:r w:rsidRPr="00796FB5">
        <w:rPr>
          <w:color w:val="000000"/>
          <w:sz w:val="26"/>
          <w:szCs w:val="26"/>
        </w:rPr>
        <w:t>nh, Chương Mỹ và thị xã Sơn Tây thuộc thành phố Hà Nội;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Hạ Long thuộc tỉnh Quảng Ninh;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quận và các huyện Thủy Nguyên, An Dương, An Lão, Vĩnh Bảo, Tiên Lãng, Cát Hải, Kiến Thụy thuộc thành phố Hải Phòng;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quận, thành phố Thủ Đức và các huyện Củ Chi, Hóc Môn, Bình Chánh, Nhà Bè thuộc thành phố Hồ Chí Minh;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thành phố Biên Hòa, Long Khánh và các huyện Nhơn Trạch, Long Thành, Vĩnh Cửu, Trảng Bom, Xuân Lộc thuộc tỉnh Đồng Nai;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thành phố Thủ Dầu Một, Thuận An, Dĩ An; các thị xã Bến Cát, Tân Uyên và các huyện Bàu Bàng, Bắc Tân Uyên, Dầu Tiếng, Phú Giáo thuộc tỉnh Bình Dương;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Vũng Tàu, thị xã Phú Mỹ thuộc tỉnh Bà Rịa - Vũng Tàu.</w:t>
      </w:r>
    </w:p>
    <w:p w:rsidR="00796FB5" w:rsidRPr="00796FB5" w:rsidRDefault="00796FB5" w:rsidP="00796FB5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b/>
          <w:color w:val="000000"/>
          <w:sz w:val="26"/>
          <w:szCs w:val="26"/>
        </w:rPr>
      </w:pPr>
      <w:bookmarkStart w:id="4" w:name="dieu_2_1"/>
      <w:r w:rsidRPr="00796FB5">
        <w:rPr>
          <w:b/>
          <w:color w:val="000000"/>
          <w:sz w:val="26"/>
          <w:szCs w:val="26"/>
        </w:rPr>
        <w:t>2. Vùng II, gồm các địa bàn:</w:t>
      </w:r>
      <w:bookmarkEnd w:id="4"/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còn lại thuộc thành phố Hà Nội;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còn lại thuộc thành phố Hải Phòng;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Hải Dương thuộc tỉnh Hải Dương;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lastRenderedPageBreak/>
        <w:t>- Thành phố Hưng Yên, thị xã Mỹ Hào và các huyện Văn Lâm, Văn Giang, Yên Mỹ thuộc tỉnh Hưng Yên;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thành phố Vĩnh Yên, Phúc Yên và các huyện Bình Xuyên, Yên Lạc thuộc tỉnh Vĩnh Phúc;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thành phố Bắc Ninh, Từ Sơn và các huyện Quế Võ, Tiên Du, Yên Phong, Thuận Thành, Gia Bình, Lương Tài thuộc tỉnh Bắc Ninh;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thành phố Cẩm Phả, Uông Bí, Móng Cái và các thị xã Quảng Yên, Đông Triều thuộc tỉnh Quảng Ninh;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thành phố Thái Nguyên, Sông Công và Phổ Yên thuộc tỉnh Thái Nguyên;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Hoà Bình và huyện Lương Sơn thuộc tỉnh Hòa Bình;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Việt Trì thuộc tỉnh Phú Thọ;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Lào Cai thuộc tỉnh Lào Cai;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Nam Định và huyện Mỹ Lộc thuộc tỉnh Nam Định;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Ninh Bình thuộc tỉnh Ninh Bình;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Vinh, thị xã Cửa Lò và các huyện Nghi Lộc, Hưng Nguyên thuộc tỉnh Nghệ An;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Đồng Hới thuộc tỉnh Quảng Bình;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Huế thuộc tỉnh Thừa Thiên Huế;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thành phố Hội An, Tam Kỳ thuộc tỉnh Quảng Nam;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quận, huyện thuộc thành phố Đà Nẵng;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thành phố Nha Trang, Cam Ranh thuộc tỉnh Khánh Hòa;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lastRenderedPageBreak/>
        <w:t>- Các thành phố Đà Lạt, Bảo Lộc thuộc tỉnh Lâm Đồng;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Phan Thiết thuộc tỉnh Bình Thuận;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Huyện Cần Giờ thuộc thành phố Hồ Chí Minh;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Tây Ninh, các thị xã Trảng Bàng, Hòa Thành và huyện Gò Dầu thuộc tỉnh Tây Ninh;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Định Quán, Thống Nhất thuộc tỉnh Đồng Nai;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Đồng Xoài và các huyện Chơn Thành, Đồng Phú thuộc tỉnh Bình Phước;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Bà Rịa thuộc tỉnh Bà Rịa - Vũng Tàu;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Tân An và các huyện Đức Hòa, Bến Lức, Thủ Thừa, Cần Đước, Cần Giuộc thuộc tỉnh Long An;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Mỹ Tho và huyện Châu Thành thuộc tỉnh Tiền Giang;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Bến Tre và huyện Châu Thành thuộc tỉnh Bến Tre;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Vĩnh Long và thị xã Bình Minh thuộc tỉnh Vĩnh Long;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quận thuộc thành phố Cần Thơ;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thành phố Rạch Giá, Hà Tiên, Phú Quốc thuộc tỉnh Kiên Giang;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thành phố Long Xuyên, Châu Đốc thuộc tỉnh An Giang;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Trà Vinh thuộc tỉnh Trà Vinh;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Bạc Liêu thuộc tỉnh Bạc Liêu;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Thành phố Cà Mau thuộc tỉnh Cà Mau.</w:t>
      </w:r>
    </w:p>
    <w:p w:rsidR="00796FB5" w:rsidRPr="00796FB5" w:rsidRDefault="00796FB5" w:rsidP="00796FB5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b/>
          <w:color w:val="000000"/>
          <w:sz w:val="26"/>
          <w:szCs w:val="26"/>
        </w:rPr>
      </w:pPr>
      <w:bookmarkStart w:id="5" w:name="dieu_3_1"/>
      <w:r w:rsidRPr="00796FB5">
        <w:rPr>
          <w:b/>
          <w:color w:val="000000"/>
          <w:sz w:val="26"/>
          <w:szCs w:val="26"/>
        </w:rPr>
        <w:t>3. Vùng III, gồm các địa bàn:</w:t>
      </w:r>
      <w:bookmarkEnd w:id="5"/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lastRenderedPageBreak/>
        <w:t>- Các thành phố trực thuộc tỉnh còn lại (trừ các thành phố trực thuộc tỉnh nêu tại vùng I, vùng II);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Thị xã Kinh Môn và các huyện Cẩm Giàng, Nam Sách, Kim Thành, Gia Lộc, Bình Giang, Tứ Kỳ thuộc tỉnh Hải Dương;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Vĩnh Tường, Tam Đảo, Tam Dương, Lập Thạch, Sông Lô thuộc tỉnh Vĩnh Phúc;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Thị xã Phú Thọ và các huyện Phù Ninh, Lâm Thao, Thanh Ba, Tam Nông thuộc tỉnh Phú Thọ;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Việt Yên, Yên Dũng, Hiệp Hòa, Tân Yên, Lạng Giang thuộc tỉnh Bắc Giang;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Vân Đồn, Hải Hà, Đầm Hà, Tiên Yên thuộc tỉnh Quảng Ninh;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Thị xã Sa Pa, huyện Bảo Thắng thuộc tỉnh Lào Cai;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còn lại thuộc tỉnh Hưng Yên;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Phú Bình, Phú Lương, Đồng Hỷ, Đại Từ thuộc tỉnh Thái Nguyên;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còn lại thuộc tỉnh Nam Định;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Thị xã Duy Tiên và huyện Kim Bảng thuộc tỉnh Hà Nam;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Gia Viễn, Yên Khánh, Hoa Lư thuộc tỉnh Ninh Bình;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thị xã Bỉm Sơn, Nghi Sơn và các huyện Đông Sơn, Quảng Xương thuộc tỉnh Thanh Hóa;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Quỳnh Lưu, Yên Thành, Diễn Châu, Đô Lương, Nam Đàn, Nghĩa Đàn và các thị xã Thái Hòa, Hoàng Mai thuộc tỉnh Nghệ An.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Thị xã Kỳ Anh thuộc tỉnh Hà Tĩnh;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lastRenderedPageBreak/>
        <w:t>- Các thị xã Hương Thủy, Hương Trà và các huyện Phú Lộc, Phong Điền, Quảng Điền, Phú Vang thuộc tỉnh Thừa Thiên Huế;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Thị xã Điện Bàn và các huyện Đại Lộc, Duy Xuyên, Núi Thành, Quế Sơn, Thăng Bình, Phú Ninh thuộc tỉnh Quảng Nam;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Bình Sơn, Sơn Tịnh thuộc tỉnh Quảng Ngãi;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thị xã Sông cầu, Đông Hòa thuộc tỉnh Phú Yên;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Ninh Hải, Thuận Bắc thuộc tỉnh Ninh Thuận;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Thị xã Ninh Hòa và các huyện Cam Lâm, Diên Khánh, Vạn Ninh thuộc tỉnh Khánh Hòa;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Huyện Đăk Hà thuộc tỉnh Kon Tum;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Đức Trọng, Di Linh thuộc tỉnh Lâm Đồng;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Thị xã La Gi và các huyện Hàm Thuận Bắc, Hàm Thuận Nam thuộc tỉnh Bình Thuận;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thị xã Phước Long, Bình Long và các huyện Hớn Quản, Lộc Ninh, Phú Riềng thuộc tỉnh Bình Phước;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còn lại thuộc tỉnh Tây Ninh;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còn lại thuộc tỉnh Đồng Nai;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Long Điền, Đất Đỏ, Xuyên Mộc, Châu Đức, Côn Đảo thuộc tỉnh Bà Rịa - Vũng Tàu;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Thị xã Kiến Tường và các huyện Đức Huệ, Châu Thành, Tân Trụ, Thạnh Hóa thuộc tỉnh Long An;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thị xã Gò Công, Cai Lậy và các huyện Chợ Gạo, Tân Phước thuộc tỉnh Tiền Giang;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Ba Tri, Bình Đại, Mỏ Cày Nam thuộc tỉnh Bến Tre;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lastRenderedPageBreak/>
        <w:t>- Các huyện Mang Thít, Long Hồ thuộc tỉnh Vĩnh Long;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thuộc thành phố Cần Thơ;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Kiên Lương, Kiên Hải, Châu Thành thuộc tỉnh Kiên Giang;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Thị xã Tân Châu và các huyện Châu Phú, Châu Thành, Thoại Sơn thuộc tỉnh An Giang;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Châu Thành, Châu Thành A thuộc tỉnh Hậu Giang;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Thị xã Duyên Hải thuộc tỉnh Trà Vinh;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Thị xã Giá Rai và huyện Hòa Bình thuộc tỉnh Bạc Liêu;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thị xã Vĩnh Châu, Ngã Năm thuộc tỉnh Sóc Trăng;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Năm Căn, Cái Nước, U Minh, Trần Văn Thời thuộc tỉnh Cà Mau;</w:t>
      </w:r>
    </w:p>
    <w:p w:rsidR="00796FB5" w:rsidRPr="00796FB5" w:rsidRDefault="00796FB5" w:rsidP="00796FB5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color w:val="000000"/>
          <w:sz w:val="26"/>
          <w:szCs w:val="26"/>
        </w:rPr>
      </w:pPr>
      <w:r w:rsidRPr="00796FB5">
        <w:rPr>
          <w:color w:val="000000"/>
          <w:sz w:val="26"/>
          <w:szCs w:val="26"/>
        </w:rPr>
        <w:t>- Các huyện Lệ Thủy, Quảng Ninh, Bố Trạch, Quảng Trạch và thị xã Ba Đồn thuộc tỉnh Quảng Bình.</w:t>
      </w:r>
    </w:p>
    <w:p w:rsidR="00796FB5" w:rsidRPr="00796FB5" w:rsidRDefault="00796FB5" w:rsidP="00796FB5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b/>
          <w:color w:val="000000"/>
          <w:sz w:val="26"/>
          <w:szCs w:val="26"/>
        </w:rPr>
      </w:pPr>
      <w:bookmarkStart w:id="6" w:name="dieu_4_1"/>
      <w:r w:rsidRPr="00796FB5">
        <w:rPr>
          <w:b/>
          <w:color w:val="000000"/>
          <w:sz w:val="26"/>
          <w:szCs w:val="26"/>
        </w:rPr>
        <w:t>4. Vùng IV, gồm các địa bàn còn lại./.</w:t>
      </w:r>
      <w:bookmarkEnd w:id="6"/>
    </w:p>
    <w:p w:rsidR="00A6735D" w:rsidRPr="00796FB5" w:rsidRDefault="00A6735D" w:rsidP="00796FB5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6735D" w:rsidRPr="00796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48"/>
    <w:rsid w:val="005F4A48"/>
    <w:rsid w:val="00796FB5"/>
    <w:rsid w:val="00A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D5296C-DFAF-43EA-8B94-09D4C11E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A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4A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9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2024-02-20T00:34:00Z</dcterms:created>
  <dcterms:modified xsi:type="dcterms:W3CDTF">2024-02-20T02:07:00Z</dcterms:modified>
</cp:coreProperties>
</file>