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55" w:rsidRPr="00744155" w:rsidRDefault="00744155" w:rsidP="007441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744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VIII</w:t>
      </w:r>
      <w:bookmarkEnd w:id="0"/>
    </w:p>
    <w:p w:rsidR="00744155" w:rsidRPr="00744155" w:rsidRDefault="00744155" w:rsidP="007441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744155">
        <w:rPr>
          <w:rFonts w:ascii="Arial" w:eastAsia="Times New Roman" w:hAnsi="Arial" w:cs="Arial"/>
          <w:color w:val="000000"/>
          <w:sz w:val="18"/>
          <w:szCs w:val="18"/>
        </w:rPr>
        <w:t>DANH MỤC HÀNG HÓA CÓ THUẾ TIÊU THỤ ĐẶC BIỆT KINH DOANH TẠM NHẬP, TÁI XUẤT CÓ ĐIỀU KIỆN</w:t>
      </w:r>
      <w:bookmarkEnd w:id="1"/>
      <w:r w:rsidRPr="0074415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44155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69/2018/NĐ-CP ngày 15 tháng 5 năm 2018 của Chính phủ)</w:t>
      </w:r>
    </w:p>
    <w:p w:rsidR="00744155" w:rsidRPr="00744155" w:rsidRDefault="00744155" w:rsidP="0074415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4155">
        <w:rPr>
          <w:rFonts w:ascii="Arial" w:eastAsia="Times New Roman" w:hAnsi="Arial" w:cs="Arial"/>
          <w:color w:val="000000"/>
          <w:sz w:val="18"/>
          <w:szCs w:val="18"/>
        </w:rPr>
        <w:t>Các trường hợp liệt kê mã HS 4 số thì áp dụng đối với toàn bộ các mã HS 8 số thuộc nhóm 4 số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943"/>
        <w:gridCol w:w="7265"/>
      </w:tblGrid>
      <w:tr w:rsidR="00744155" w:rsidRPr="00744155" w:rsidTr="00744155">
        <w:trPr>
          <w:tblCellSpacing w:w="0" w:type="dxa"/>
        </w:trPr>
        <w:tc>
          <w:tcPr>
            <w:tcW w:w="11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hàng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Mô tả mặt hàng</w:t>
            </w:r>
          </w:p>
        </w:tc>
      </w:tr>
      <w:tr w:rsidR="00744155" w:rsidRPr="00744155" w:rsidTr="00744155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 sản xuất từ malt</w:t>
            </w:r>
          </w:p>
        </w:tc>
      </w:tr>
      <w:tr w:rsidR="00744155" w:rsidRPr="00744155" w:rsidTr="00744155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4155" w:rsidRPr="00744155" w:rsidRDefault="00744155" w:rsidP="0074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4155" w:rsidRPr="00744155" w:rsidRDefault="00744155" w:rsidP="00744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Rượu vang làm từ nho tươi, kể cả rượu vang cao độ; hèm nho trừ loại thuộc nhóm 20.09</w:t>
            </w:r>
          </w:p>
        </w:tc>
      </w:tr>
      <w:tr w:rsidR="00744155" w:rsidRPr="00744155" w:rsidTr="00744155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4155" w:rsidRPr="00744155" w:rsidRDefault="00744155" w:rsidP="0074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44155" w:rsidRPr="00744155" w:rsidRDefault="00744155" w:rsidP="00744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Rượu Vermouth và rượu vang khác làm từ nho tươi đã pha thêm hương liệu từ thảo mộc hoặc chất thơm</w:t>
            </w:r>
          </w:p>
        </w:tc>
      </w:tr>
      <w:tr w:rsidR="00744155" w:rsidRPr="00744155" w:rsidTr="00744155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4155" w:rsidRPr="00744155" w:rsidRDefault="00744155" w:rsidP="0074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 uống đã lên men khác (ví dụ, vang táo, vang lê, vang mật ong, rượu sa kê); hỗn hợp của đồ uống đã lên men và hỗn hợp của đồ uống đã lên men với đồ uống không chứa cồn, chưa chi tiết hay ghi ở nơi khác</w:t>
            </w:r>
          </w:p>
        </w:tc>
      </w:tr>
      <w:tr w:rsidR="00744155" w:rsidRPr="00744155" w:rsidTr="00744155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4155" w:rsidRPr="00744155" w:rsidRDefault="00744155" w:rsidP="0074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Cồn ê-ti-lích chưa biến tính có nồng độ cồn dưới 80% tính theo thể tích; rượu mạnh, rượu mùi và đồ uống có rượu khác</w:t>
            </w:r>
          </w:p>
        </w:tc>
      </w:tr>
      <w:tr w:rsidR="00744155" w:rsidRPr="00744155" w:rsidTr="00744155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Chương 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155" w:rsidRPr="00744155" w:rsidRDefault="00744155" w:rsidP="00744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4155" w:rsidRPr="00744155" w:rsidRDefault="00744155" w:rsidP="00744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Xì gà, xì gà xén hai đầu, xì gà nhỏ và thuốc lá điếu, từ lá thuốc lá hoặc từ các nguyên liệu thay thế lá thuốc lá</w:t>
            </w:r>
          </w:p>
        </w:tc>
      </w:tr>
    </w:tbl>
    <w:p w:rsidR="005B6519" w:rsidRDefault="00744155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5"/>
    <w:rsid w:val="00233F69"/>
    <w:rsid w:val="00543B0B"/>
    <w:rsid w:val="007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23AAB9-801E-465D-BEC6-623D99DF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2024-07-19T06:51:00Z</dcterms:created>
  <dcterms:modified xsi:type="dcterms:W3CDTF">2024-07-19T06:51:00Z</dcterms:modified>
</cp:coreProperties>
</file>