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23" w:rsidRPr="00AC223A" w:rsidRDefault="00EC7623" w:rsidP="00EC7623">
      <w:pPr>
        <w:widowControl w:val="0"/>
        <w:jc w:val="center"/>
        <w:rPr>
          <w:rFonts w:ascii="Times New Roman" w:hAnsi="Times New Roman" w:cs="Times New Roman"/>
          <w:b/>
          <w:sz w:val="28"/>
          <w:szCs w:val="28"/>
        </w:rPr>
      </w:pPr>
      <w:bookmarkStart w:id="0" w:name="_Hlk127276402"/>
      <w:bookmarkStart w:id="1" w:name="_GoBack"/>
      <w:bookmarkEnd w:id="0"/>
      <w:bookmarkEnd w:id="1"/>
      <w:r w:rsidRPr="00AC223A">
        <w:rPr>
          <w:rFonts w:ascii="Times New Roman" w:hAnsi="Times New Roman" w:cs="Times New Roman"/>
          <w:b/>
          <w:noProof/>
          <w:sz w:val="28"/>
          <w:szCs w:val="28"/>
        </w:rPr>
        <mc:AlternateContent>
          <mc:Choice Requires="wps">
            <w:drawing>
              <wp:anchor distT="0" distB="0" distL="114300" distR="114300" simplePos="0" relativeHeight="251661312" behindDoc="1" locked="0" layoutInCell="1" allowOverlap="1" wp14:anchorId="25D98171" wp14:editId="244793E9">
                <wp:simplePos x="0" y="0"/>
                <wp:positionH relativeFrom="column">
                  <wp:posOffset>-189267</wp:posOffset>
                </wp:positionH>
                <wp:positionV relativeFrom="paragraph">
                  <wp:posOffset>103524</wp:posOffset>
                </wp:positionV>
                <wp:extent cx="6010275" cy="9313289"/>
                <wp:effectExtent l="0" t="0" r="28575" b="21590"/>
                <wp:wrapNone/>
                <wp:docPr id="10" name="Rectangle 10"/>
                <wp:cNvGraphicFramePr/>
                <a:graphic xmlns:a="http://schemas.openxmlformats.org/drawingml/2006/main">
                  <a:graphicData uri="http://schemas.microsoft.com/office/word/2010/wordprocessingShape">
                    <wps:wsp>
                      <wps:cNvSpPr/>
                      <wps:spPr>
                        <a:xfrm>
                          <a:off x="0" y="0"/>
                          <a:ext cx="6010275" cy="9313289"/>
                        </a:xfrm>
                        <a:prstGeom prst="rect">
                          <a:avLst/>
                        </a:prstGeom>
                        <a:solidFill>
                          <a:srgbClr val="FFFF99"/>
                        </a:solidFill>
                      </wps:spPr>
                      <wps:style>
                        <a:lnRef idx="2">
                          <a:schemeClr val="accent1">
                            <a:shade val="50000"/>
                          </a:schemeClr>
                        </a:lnRef>
                        <a:fillRef idx="1003">
                          <a:schemeClr val="lt2"/>
                        </a:fillRef>
                        <a:effectRef idx="0">
                          <a:schemeClr val="accent1"/>
                        </a:effectRef>
                        <a:fontRef idx="minor">
                          <a:schemeClr val="lt1"/>
                        </a:fontRef>
                      </wps:style>
                      <wps:txbx>
                        <w:txbxContent>
                          <w:p w:rsidR="00983FCA" w:rsidRDefault="00983FCA" w:rsidP="00EC7623">
                            <w:pPr>
                              <w:jc w:val="center"/>
                            </w:pPr>
                          </w:p>
                          <w:p w:rsidR="00983FCA" w:rsidRDefault="00983FCA" w:rsidP="00EC7623">
                            <w:pPr>
                              <w:jc w:val="center"/>
                            </w:pPr>
                            <w:r w:rsidRPr="00AC223A">
                              <w:rPr>
                                <w:rFonts w:ascii="Times New Roman" w:hAnsi="Times New Roman" w:cs="Times New Roman"/>
                                <w:b/>
                                <w:noProof/>
                                <w:sz w:val="28"/>
                                <w:szCs w:val="28"/>
                              </w:rPr>
                              <w:drawing>
                                <wp:inline distT="0" distB="0" distL="0" distR="0" wp14:anchorId="699B5670" wp14:editId="07500791">
                                  <wp:extent cx="3900791" cy="2947481"/>
                                  <wp:effectExtent l="0" t="0" r="5080" b="5715"/>
                                  <wp:docPr id="23" name="Picture 23" descr="A statue in front of a white building with a flag on t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tatue in front of a white building with a flag on top&#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905250" cy="2950850"/>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98171" id="Rectangle 10" o:spid="_x0000_s1026" style="position:absolute;left:0;text-align:left;margin-left:-14.9pt;margin-top:8.15pt;width:473.25pt;height:7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" fillcolor="#ff9" strokecolor="#243f60 [1604]" strokeweight="2pt">
                <v:textbox>
                  <w:txbxContent>
                    <w:p w:rsidR="00983FCA" w:rsidRDefault="00983FCA" w:rsidP="00EC7623">
                      <w:pPr>
                        <w:jc w:val="center"/>
                      </w:pPr>
                    </w:p>
                    <w:p w:rsidR="00983FCA" w:rsidRDefault="00983FCA" w:rsidP="00EC7623">
                      <w:pPr>
                        <w:jc w:val="center"/>
                      </w:pPr>
                      <w:r w:rsidRPr="00AC223A">
                        <w:rPr>
                          <w:rFonts w:ascii="Times New Roman" w:hAnsi="Times New Roman" w:cs="Times New Roman"/>
                          <w:b/>
                          <w:noProof/>
                          <w:sz w:val="28"/>
                          <w:szCs w:val="28"/>
                        </w:rPr>
                        <w:drawing>
                          <wp:inline distT="0" distB="0" distL="0" distR="0" wp14:anchorId="699B5670" wp14:editId="07500791">
                            <wp:extent cx="3900791" cy="2947481"/>
                            <wp:effectExtent l="0" t="0" r="5080" b="5715"/>
                            <wp:docPr id="23" name="Picture 23" descr="A statue in front of a white building with a flag on t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tatue in front of a white building with a flag on top&#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905250" cy="2950850"/>
                                    </a:xfrm>
                                    <a:prstGeom prst="rect">
                                      <a:avLst/>
                                    </a:prstGeom>
                                    <a:ln>
                                      <a:noFill/>
                                    </a:ln>
                                    <a:effectLst>
                                      <a:softEdge rad="112500"/>
                                    </a:effectLst>
                                  </pic:spPr>
                                </pic:pic>
                              </a:graphicData>
                            </a:graphic>
                          </wp:inline>
                        </w:drawing>
                      </w:r>
                    </w:p>
                  </w:txbxContent>
                </v:textbox>
              </v:rect>
            </w:pict>
          </mc:Fallback>
        </mc:AlternateContent>
      </w:r>
    </w:p>
    <w:p w:rsidR="00EC7623" w:rsidRPr="00AC223A" w:rsidRDefault="00EC7623" w:rsidP="00EC7623">
      <w:pPr>
        <w:widowControl w:val="0"/>
        <w:jc w:val="center"/>
        <w:rPr>
          <w:rFonts w:ascii="Times New Roman" w:hAnsi="Times New Roman" w:cs="Times New Roman"/>
          <w:b/>
          <w:sz w:val="28"/>
          <w:szCs w:val="28"/>
        </w:rPr>
      </w:pPr>
      <w:bookmarkStart w:id="2" w:name="_Hlk127276387"/>
      <w:bookmarkEnd w:id="2"/>
      <w:r w:rsidRPr="00AC223A">
        <w:rPr>
          <w:rFonts w:ascii="Times New Roman" w:hAnsi="Times New Roman" w:cs="Times New Roman"/>
          <w:b/>
          <w:sz w:val="28"/>
          <w:szCs w:val="28"/>
        </w:rPr>
        <w:t>ỦY BAN NHÂN DÂN THÀNH PHỐ HỒ CHÍ MINH</w:t>
      </w:r>
    </w:p>
    <w:p w:rsidR="00EC7623" w:rsidRPr="00AC223A" w:rsidRDefault="00EC7623" w:rsidP="00EC7623">
      <w:pPr>
        <w:widowControl w:val="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69020C89" wp14:editId="0EA7DB22">
                <wp:simplePos x="0" y="0"/>
                <wp:positionH relativeFrom="column">
                  <wp:posOffset>2186940</wp:posOffset>
                </wp:positionH>
                <wp:positionV relativeFrom="paragraph">
                  <wp:posOffset>12700</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2F9140" id="Straight Connector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2pt,1pt" to="27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" strokecolor="black [3213]"/>
            </w:pict>
          </mc:Fallback>
        </mc:AlternateContent>
      </w:r>
    </w:p>
    <w:p w:rsidR="00EC7623" w:rsidRDefault="00EC7623" w:rsidP="00EC7623">
      <w:pPr>
        <w:widowControl w:val="0"/>
        <w:jc w:val="center"/>
        <w:rPr>
          <w:rFonts w:ascii="Times New Roman" w:hAnsi="Times New Roman" w:cs="Times New Roman"/>
          <w:b/>
          <w:sz w:val="28"/>
          <w:szCs w:val="28"/>
        </w:rPr>
      </w:pPr>
    </w:p>
    <w:p w:rsidR="00EC7623" w:rsidRDefault="00EC7623" w:rsidP="00EC7623">
      <w:pPr>
        <w:widowControl w:val="0"/>
        <w:jc w:val="center"/>
        <w:rPr>
          <w:rFonts w:ascii="Times New Roman" w:hAnsi="Times New Roman" w:cs="Times New Roman"/>
          <w:b/>
          <w:sz w:val="28"/>
          <w:szCs w:val="28"/>
        </w:rPr>
      </w:pPr>
      <w:r w:rsidRPr="00EC7623">
        <w:rPr>
          <w:rFonts w:ascii="Times New Roman" w:hAnsi="Times New Roman" w:cs="Times New Roman"/>
          <w:b/>
          <w:bCs/>
          <w:sz w:val="28"/>
          <w:szCs w:val="28"/>
        </w:rPr>
        <w:t xml:space="preserve">TRÌNH TỰ THỰC HIỆN DỰ </w:t>
      </w:r>
      <w:proofErr w:type="gramStart"/>
      <w:r w:rsidRPr="00EC7623">
        <w:rPr>
          <w:rFonts w:ascii="Times New Roman" w:hAnsi="Times New Roman" w:cs="Times New Roman"/>
          <w:b/>
          <w:bCs/>
          <w:sz w:val="28"/>
          <w:szCs w:val="28"/>
        </w:rPr>
        <w:t>ÁN</w:t>
      </w:r>
      <w:proofErr w:type="gramEnd"/>
      <w:r w:rsidRPr="00EC7623">
        <w:rPr>
          <w:rFonts w:ascii="Times New Roman" w:hAnsi="Times New Roman" w:cs="Times New Roman"/>
          <w:b/>
          <w:bCs/>
          <w:sz w:val="28"/>
          <w:szCs w:val="28"/>
        </w:rPr>
        <w:t xml:space="preserve"> PPP THEO CÁC QUY ĐỊNH PHÁP LUẬT VỀ ĐẦU TƯ THEO PHƯƠNG THỨC ĐỐI TÁC CÔNG TƯ</w:t>
      </w:r>
      <w:r>
        <w:rPr>
          <w:rFonts w:ascii="Times New Roman" w:hAnsi="Times New Roman" w:cs="Times New Roman"/>
          <w:b/>
          <w:bCs/>
          <w:sz w:val="28"/>
          <w:szCs w:val="28"/>
        </w:rPr>
        <w:t xml:space="preserve"> </w:t>
      </w:r>
      <w:r>
        <w:rPr>
          <w:rFonts w:ascii="Times New Roman" w:hAnsi="Times New Roman" w:cs="Times New Roman"/>
          <w:b/>
          <w:bCs/>
          <w:sz w:val="28"/>
          <w:szCs w:val="28"/>
        </w:rPr>
        <w:br/>
        <w:t>TRÊN ĐỊA BÀN THÀNH PHỐ HỒ CHÍ MINH</w:t>
      </w:r>
    </w:p>
    <w:p w:rsidR="00EC7623" w:rsidRDefault="00EC7623" w:rsidP="00EC7623">
      <w:pPr>
        <w:widowControl w:val="0"/>
        <w:jc w:val="center"/>
        <w:rPr>
          <w:rFonts w:ascii="Times New Roman" w:hAnsi="Times New Roman" w:cs="Times New Roman"/>
          <w:i/>
          <w:sz w:val="28"/>
          <w:szCs w:val="28"/>
        </w:rPr>
      </w:pPr>
      <w:r w:rsidRPr="006E550A">
        <w:rPr>
          <w:rStyle w:val="Strong"/>
          <w:noProof/>
          <w:sz w:val="28"/>
          <w:szCs w:val="28"/>
        </w:rPr>
        <mc:AlternateContent>
          <mc:Choice Requires="wps">
            <w:drawing>
              <wp:anchor distT="0" distB="0" distL="114300" distR="114300" simplePos="0" relativeHeight="251659264" behindDoc="0" locked="0" layoutInCell="1" allowOverlap="1" wp14:anchorId="1F41A6EC" wp14:editId="34AD6701">
                <wp:simplePos x="0" y="0"/>
                <wp:positionH relativeFrom="column">
                  <wp:posOffset>151765</wp:posOffset>
                </wp:positionH>
                <wp:positionV relativeFrom="paragraph">
                  <wp:posOffset>153670</wp:posOffset>
                </wp:positionV>
                <wp:extent cx="1133475" cy="390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90525"/>
                        </a:xfrm>
                        <a:prstGeom prst="rect">
                          <a:avLst/>
                        </a:prstGeom>
                        <a:solidFill>
                          <a:srgbClr val="FFFFFF"/>
                        </a:solidFill>
                        <a:ln w="9525">
                          <a:solidFill>
                            <a:srgbClr val="000000"/>
                          </a:solidFill>
                          <a:miter lim="800000"/>
                          <a:headEnd/>
                          <a:tailEnd/>
                        </a:ln>
                      </wps:spPr>
                      <wps:txbx>
                        <w:txbxContent>
                          <w:p w:rsidR="00983FCA" w:rsidRPr="006E550A" w:rsidRDefault="00983FCA">
                            <w:pPr>
                              <w:rPr>
                                <w:rFonts w:ascii="Times New Roman" w:hAnsi="Times New Roman" w:cs="Times New Roman"/>
                                <w:sz w:val="28"/>
                                <w:szCs w:val="28"/>
                              </w:rPr>
                            </w:pPr>
                            <w:r w:rsidRPr="006E550A">
                              <w:rPr>
                                <w:rFonts w:ascii="Times New Roman" w:hAnsi="Times New Roman" w:cs="Times New Roman"/>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1A6EC" id="_x0000_t202" coordsize="21600,21600" o:spt="202" path="m,l,21600r21600,l21600,xe">
                <v:stroke joinstyle="miter"/>
                <v:path gradientshapeok="t" o:connecttype="rect"/>
              </v:shapetype>
              <v:shape id="Text Box 2" o:spid="_x0000_s1027" type="#_x0000_t202" style="position:absolute;left:0;text-align:left;margin-left:11.95pt;margin-top:12.1pt;width:8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">
                <v:textbox>
                  <w:txbxContent>
                    <w:p w:rsidR="00983FCA" w:rsidRPr="006E550A" w:rsidRDefault="00983FCA">
                      <w:pPr>
                        <w:rPr>
                          <w:rFonts w:ascii="Times New Roman" w:hAnsi="Times New Roman" w:cs="Times New Roman"/>
                          <w:sz w:val="28"/>
                          <w:szCs w:val="28"/>
                        </w:rPr>
                      </w:pPr>
                      <w:r w:rsidRPr="006E550A">
                        <w:rPr>
                          <w:rFonts w:ascii="Times New Roman" w:hAnsi="Times New Roman" w:cs="Times New Roman"/>
                          <w:sz w:val="28"/>
                          <w:szCs w:val="28"/>
                        </w:rPr>
                        <w:t>DỰ THẢO</w:t>
                      </w:r>
                    </w:p>
                  </w:txbxContent>
                </v:textbox>
              </v:shape>
            </w:pict>
          </mc:Fallback>
        </mc:AlternateContent>
      </w: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i/>
          <w:sz w:val="28"/>
          <w:szCs w:val="28"/>
        </w:rPr>
      </w:pPr>
    </w:p>
    <w:p w:rsidR="00EC7623" w:rsidRDefault="00EC7623" w:rsidP="00EC7623">
      <w:pPr>
        <w:widowControl w:val="0"/>
        <w:jc w:val="center"/>
        <w:rPr>
          <w:rFonts w:ascii="Times New Roman" w:hAnsi="Times New Roman" w:cs="Times New Roman"/>
          <w:b/>
          <w:sz w:val="28"/>
          <w:szCs w:val="28"/>
        </w:rPr>
      </w:pPr>
      <w:r w:rsidRPr="00AC223A">
        <w:rPr>
          <w:rFonts w:ascii="Times New Roman" w:hAnsi="Times New Roman" w:cs="Times New Roman"/>
          <w:i/>
          <w:sz w:val="28"/>
          <w:szCs w:val="28"/>
        </w:rPr>
        <w:t>Thành phố Hồ Chí Minh, năm 202</w:t>
      </w:r>
      <w:r>
        <w:rPr>
          <w:rFonts w:ascii="Times New Roman" w:hAnsi="Times New Roman" w:cs="Times New Roman"/>
          <w:i/>
          <w:sz w:val="28"/>
          <w:szCs w:val="28"/>
        </w:rPr>
        <w:t>4</w:t>
      </w:r>
    </w:p>
    <w:p w:rsidR="00EC7623" w:rsidRDefault="00EC7623">
      <w:pPr>
        <w:rPr>
          <w:rStyle w:val="Strong"/>
          <w:rFonts w:ascii="Times New Roman" w:eastAsia="Times New Roman" w:hAnsi="Times New Roman" w:cs="Times New Roman"/>
          <w:sz w:val="28"/>
          <w:szCs w:val="28"/>
        </w:rPr>
      </w:pPr>
      <w:r>
        <w:rPr>
          <w:rStyle w:val="Strong"/>
          <w:sz w:val="28"/>
          <w:szCs w:val="28"/>
        </w:rPr>
        <w:br w:type="page"/>
      </w:r>
    </w:p>
    <w:p w:rsidR="00EC7623" w:rsidRPr="00AC223A" w:rsidRDefault="00EC7623" w:rsidP="00EC7623">
      <w:pPr>
        <w:pStyle w:val="DCHUONGPHAN"/>
        <w:keepNext w:val="0"/>
      </w:pPr>
      <w:bookmarkStart w:id="3" w:name="_Toc90310567"/>
      <w:bookmarkStart w:id="4" w:name="_Toc90310909"/>
      <w:bookmarkStart w:id="5" w:name="_Toc128643762"/>
      <w:bookmarkStart w:id="6" w:name="_Toc173503485"/>
      <w:r w:rsidRPr="00AC223A">
        <w:lastRenderedPageBreak/>
        <w:t>LỜI NÓI ĐẦU</w:t>
      </w:r>
      <w:bookmarkEnd w:id="3"/>
      <w:bookmarkEnd w:id="4"/>
      <w:bookmarkEnd w:id="5"/>
      <w:bookmarkEnd w:id="6"/>
    </w:p>
    <w:p w:rsidR="00EC7623" w:rsidRPr="00AC223A" w:rsidRDefault="00EC7623" w:rsidP="00EC7623">
      <w:pPr>
        <w:widowControl w:val="0"/>
        <w:spacing w:after="240"/>
        <w:rPr>
          <w:rFonts w:ascii="Times New Roman" w:hAnsi="Times New Roman" w:cs="Times New Roman"/>
          <w:sz w:val="28"/>
          <w:szCs w:val="28"/>
        </w:rPr>
      </w:pPr>
    </w:p>
    <w:p w:rsidR="00EC7623" w:rsidRPr="00873CE1" w:rsidRDefault="00C33C27" w:rsidP="004D3CF4">
      <w:pPr>
        <w:pStyle w:val="DNoidung"/>
        <w:widowControl w:val="0"/>
        <w:rPr>
          <w:shd w:val="clear" w:color="auto" w:fill="FFFFFF"/>
        </w:rPr>
      </w:pPr>
      <w:r>
        <w:t xml:space="preserve">Việc đầu tư theo phương thức đối tác công - tư (PPP) đã và đang trở thành một trong những mô hình hợp tác có hiệu quả giữa nhà nước và tư nhân, trong lĩnh vực phát triển kết cấu hạ tầng, kinh tế - xã hội ở Việt Nam nói chung và Thành phố Hồ Chí Minh nói riêng. </w:t>
      </w:r>
      <w:r w:rsidRPr="00873CE1">
        <w:rPr>
          <w:shd w:val="clear" w:color="auto" w:fill="FFFFFF"/>
        </w:rPr>
        <w:t>Nắm bắt được tình hình đó</w:t>
      </w:r>
      <w:r>
        <w:rPr>
          <w:shd w:val="clear" w:color="auto" w:fill="FFFFFF"/>
        </w:rPr>
        <w:t xml:space="preserve">, </w:t>
      </w:r>
      <w:r>
        <w:t xml:space="preserve">Luật Đầu tư </w:t>
      </w:r>
      <w:proofErr w:type="gramStart"/>
      <w:r>
        <w:t>theo</w:t>
      </w:r>
      <w:proofErr w:type="gramEnd"/>
      <w:r>
        <w:t xml:space="preserve"> phương thức đối tác công tư cùng với các văn bản quy phạm pháp luật về đầu tư theo phương thức đối tác công tư được ban hành tạo </w:t>
      </w:r>
      <w:r w:rsidR="004D3CF4">
        <w:t>hành lang</w:t>
      </w:r>
      <w:r>
        <w:t xml:space="preserve"> pháp lý vững chắc </w:t>
      </w:r>
      <w:r w:rsidR="004D3CF4">
        <w:t>thúc đẩy</w:t>
      </w:r>
      <w:r>
        <w:t xml:space="preserve"> việc hợp tác đầu tư giữa khu vực Nhà nước và tư nhân.</w:t>
      </w:r>
    </w:p>
    <w:p w:rsidR="00EC7623" w:rsidRPr="00873CE1" w:rsidRDefault="00EC7623" w:rsidP="004D3CF4">
      <w:pPr>
        <w:pStyle w:val="DNoidung"/>
        <w:widowControl w:val="0"/>
        <w:rPr>
          <w:shd w:val="clear" w:color="auto" w:fill="FFFFFF"/>
        </w:rPr>
      </w:pPr>
      <w:r>
        <w:rPr>
          <w:shd w:val="clear" w:color="auto" w:fill="FFFFFF"/>
        </w:rPr>
        <w:t xml:space="preserve">Ủy ban nhân dân Thành phố </w:t>
      </w:r>
      <w:r w:rsidRPr="00873CE1">
        <w:rPr>
          <w:shd w:val="clear" w:color="auto" w:fill="FFFFFF"/>
        </w:rPr>
        <w:t>Hồ Chí Minh</w:t>
      </w:r>
      <w:r>
        <w:rPr>
          <w:shd w:val="clear" w:color="auto" w:fill="FFFFFF"/>
        </w:rPr>
        <w:t xml:space="preserve"> giới thiệu </w:t>
      </w:r>
      <w:r>
        <w:rPr>
          <w:bCs/>
        </w:rPr>
        <w:t>Trình tự thực hiện dự án PPP theo các quy định pháp luật về đầu tư theo phương thức đối tác công tư</w:t>
      </w:r>
      <w:r w:rsidRPr="00873CE1">
        <w:rPr>
          <w:shd w:val="clear" w:color="auto" w:fill="FFFFFF"/>
        </w:rPr>
        <w:t xml:space="preserve"> </w:t>
      </w:r>
      <w:r>
        <w:rPr>
          <w:shd w:val="clear" w:color="auto" w:fill="FFFFFF"/>
        </w:rPr>
        <w:t xml:space="preserve">trên địa bàn </w:t>
      </w:r>
      <w:r w:rsidRPr="00873CE1">
        <w:rPr>
          <w:shd w:val="clear" w:color="auto" w:fill="FFFFFF"/>
        </w:rPr>
        <w:t>Thành phố Hồ Chí Minh</w:t>
      </w:r>
      <w:r>
        <w:rPr>
          <w:shd w:val="clear" w:color="auto" w:fill="FFFFFF"/>
        </w:rPr>
        <w:t xml:space="preserve"> nhằm hướng dẫn các</w:t>
      </w:r>
      <w:r w:rsidRPr="00873CE1">
        <w:rPr>
          <w:shd w:val="clear" w:color="auto" w:fill="FFFFFF"/>
        </w:rPr>
        <w:t xml:space="preserve"> Nhà đầu tư </w:t>
      </w:r>
      <w:r>
        <w:rPr>
          <w:shd w:val="clear" w:color="auto" w:fill="FFFFFF"/>
        </w:rPr>
        <w:t xml:space="preserve">một số nội dung khi tham gia thực hiện đầu tư các dự án </w:t>
      </w:r>
      <w:r>
        <w:rPr>
          <w:bCs/>
        </w:rPr>
        <w:t>theo phương thức đối tác công tư</w:t>
      </w:r>
      <w:r w:rsidRPr="00873CE1">
        <w:rPr>
          <w:shd w:val="clear" w:color="auto" w:fill="FFFFFF"/>
        </w:rPr>
        <w:t xml:space="preserve"> vào Thành phố Hồ Chí Minh.</w:t>
      </w:r>
    </w:p>
    <w:p w:rsidR="00EC7623" w:rsidRPr="00873CE1" w:rsidRDefault="00EC7623" w:rsidP="004D3CF4">
      <w:pPr>
        <w:pStyle w:val="DNoidung"/>
        <w:widowControl w:val="0"/>
      </w:pPr>
      <w:r>
        <w:t>Trình tự</w:t>
      </w:r>
      <w:r w:rsidRPr="00873CE1">
        <w:t xml:space="preserve"> chỉ có tính chất tham khảo, mọi trường hợp có sự khác biệt giữa nội dung của </w:t>
      </w:r>
      <w:r>
        <w:t>Trình tự</w:t>
      </w:r>
      <w:r w:rsidRPr="00873CE1">
        <w:t xml:space="preserve"> với quy định của pháp luật thì thực hiện </w:t>
      </w:r>
      <w:proofErr w:type="gramStart"/>
      <w:r w:rsidRPr="00873CE1">
        <w:t>theo</w:t>
      </w:r>
      <w:proofErr w:type="gramEnd"/>
      <w:r w:rsidRPr="00873CE1">
        <w:t xml:space="preserve"> quy định của pháp luật.</w:t>
      </w:r>
    </w:p>
    <w:p w:rsidR="001748AC" w:rsidRDefault="001748AC" w:rsidP="004D3CF4">
      <w:pPr>
        <w:pStyle w:val="DNoidung"/>
        <w:widowControl w:val="0"/>
      </w:pPr>
      <w:r w:rsidRPr="001748AC">
        <w:t xml:space="preserve">Trong </w:t>
      </w:r>
      <w:r>
        <w:t>Trình tự này</w:t>
      </w:r>
      <w:r w:rsidRPr="001748AC">
        <w:t>:</w:t>
      </w:r>
    </w:p>
    <w:p w:rsidR="00EC7623" w:rsidRDefault="001748AC" w:rsidP="004D3CF4">
      <w:pPr>
        <w:pStyle w:val="DNoidung"/>
        <w:widowControl w:val="0"/>
      </w:pPr>
      <w:r>
        <w:t xml:space="preserve">- </w:t>
      </w:r>
      <w:r w:rsidRPr="001748AC">
        <w:t>Luật PPP</w:t>
      </w:r>
      <w:r>
        <w:t xml:space="preserve"> là Luật Đầu tư </w:t>
      </w:r>
      <w:proofErr w:type="gramStart"/>
      <w:r>
        <w:t>theo</w:t>
      </w:r>
      <w:proofErr w:type="gramEnd"/>
      <w:r>
        <w:t xml:space="preserve"> phương thức đối tác công tư số 64/2020/QH14 ngày 18/6/2020.</w:t>
      </w:r>
    </w:p>
    <w:p w:rsidR="005904EA" w:rsidRPr="00873CE1" w:rsidRDefault="005904EA" w:rsidP="004D3CF4">
      <w:pPr>
        <w:pStyle w:val="DNoidung"/>
        <w:widowControl w:val="0"/>
      </w:pPr>
      <w:r>
        <w:t xml:space="preserve">- Nghị quyết số 98 là </w:t>
      </w:r>
      <w:r w:rsidRPr="005904EA">
        <w:t>Nghị quyết số 98/2023/QH15 ngày 24/6/2023 của Quốc hội về thí điểm một số cơ chế, chính sách đặc thù phát triển thành phố Hồ Chí Minh</w:t>
      </w:r>
      <w:r>
        <w:t>.</w:t>
      </w:r>
    </w:p>
    <w:p w:rsidR="00EC7623" w:rsidRDefault="00EC7623" w:rsidP="004D3CF4">
      <w:pPr>
        <w:pStyle w:val="DNoidung"/>
        <w:widowControl w:val="0"/>
      </w:pPr>
      <w:r w:rsidRPr="00873CE1">
        <w:t xml:space="preserve">- </w:t>
      </w:r>
      <w:r w:rsidR="001748AC" w:rsidRPr="001748AC">
        <w:t>Nghị định số 35/2021/NĐ-CP</w:t>
      </w:r>
      <w:r w:rsidR="001748AC">
        <w:t xml:space="preserve"> là Nghị định </w:t>
      </w:r>
      <w:r w:rsidR="001748AC" w:rsidRPr="001748AC">
        <w:t>số 35/2021/NĐ-CP</w:t>
      </w:r>
      <w:r w:rsidR="001748AC">
        <w:t xml:space="preserve"> ngày 29/3/2021 của Chính phủ </w:t>
      </w:r>
      <w:r w:rsidR="001748AC" w:rsidRPr="001748AC">
        <w:t>quy định chi tiết và hướng dẫn thi hành Luật Đầu tư theo phương thức đối tác công tư</w:t>
      </w:r>
      <w:r>
        <w:t xml:space="preserve">. </w:t>
      </w:r>
    </w:p>
    <w:p w:rsidR="00EC7623" w:rsidRPr="005904EA" w:rsidRDefault="005904EA" w:rsidP="005904EA">
      <w:pPr>
        <w:jc w:val="both"/>
        <w:rPr>
          <w:rStyle w:val="Strong"/>
          <w:rFonts w:ascii="Times New Roman" w:eastAsia="Times New Roman" w:hAnsi="Times New Roman" w:cs="Times New Roman"/>
          <w:b w:val="0"/>
          <w:sz w:val="28"/>
          <w:szCs w:val="28"/>
        </w:rPr>
      </w:pPr>
      <w:r>
        <w:rPr>
          <w:rStyle w:val="Strong"/>
          <w:rFonts w:ascii="Times New Roman" w:eastAsia="Times New Roman" w:hAnsi="Times New Roman" w:cs="Times New Roman"/>
          <w:sz w:val="28"/>
          <w:szCs w:val="28"/>
        </w:rPr>
        <w:tab/>
      </w:r>
      <w:r>
        <w:rPr>
          <w:rStyle w:val="Strong"/>
          <w:rFonts w:ascii="Times New Roman" w:eastAsia="Times New Roman" w:hAnsi="Times New Roman" w:cs="Times New Roman"/>
          <w:b w:val="0"/>
          <w:sz w:val="28"/>
          <w:szCs w:val="28"/>
        </w:rPr>
        <w:t xml:space="preserve">- Quy định 04 là </w:t>
      </w:r>
      <w:r w:rsidRPr="005904EA">
        <w:rPr>
          <w:rStyle w:val="Strong"/>
          <w:rFonts w:ascii="Times New Roman" w:eastAsia="Times New Roman" w:hAnsi="Times New Roman" w:cs="Times New Roman"/>
          <w:b w:val="0"/>
          <w:sz w:val="28"/>
          <w:szCs w:val="28"/>
        </w:rPr>
        <w:t>Quy định về nhiệm vụ, quyền hạn của các cơ quan, đơn vị, cá nhân trong quản lý, thực hiện dự án đầu tư theo phương thức đối tác công tư trên địa bàn Thành phố Hồ Chí Minh (ban hành kèm theo Quyết định số 04/2024/QĐ-UBND ngày 26 tháng 01 năm 2024 của Ủy ban nhân dân Thành phố)</w:t>
      </w:r>
      <w:r>
        <w:rPr>
          <w:rStyle w:val="Strong"/>
          <w:rFonts w:ascii="Times New Roman" w:eastAsia="Times New Roman" w:hAnsi="Times New Roman" w:cs="Times New Roman"/>
          <w:b w:val="0"/>
          <w:sz w:val="28"/>
          <w:szCs w:val="28"/>
        </w:rPr>
        <w:t>.</w:t>
      </w:r>
    </w:p>
    <w:p w:rsidR="00BF0431" w:rsidRDefault="00EC7623">
      <w:pPr>
        <w:pStyle w:val="TOCHeading"/>
        <w:rPr>
          <w:rStyle w:val="Strong"/>
        </w:rPr>
      </w:pPr>
      <w:r>
        <w:rPr>
          <w:rStyle w:val="Strong"/>
        </w:rPr>
        <w:br w:type="page"/>
      </w:r>
    </w:p>
    <w:sdt>
      <w:sdtPr>
        <w:id w:val="622118422"/>
        <w:docPartObj>
          <w:docPartGallery w:val="Table of Contents"/>
          <w:docPartUnique/>
        </w:docPartObj>
      </w:sdtPr>
      <w:sdtEndPr>
        <w:rPr>
          <w:b/>
          <w:bCs/>
          <w:noProof/>
        </w:rPr>
      </w:sdtEndPr>
      <w:sdtContent>
        <w:p w:rsidR="00BF0431" w:rsidRPr="00BF0431" w:rsidRDefault="00BF0431" w:rsidP="00BF0431">
          <w:pPr>
            <w:jc w:val="center"/>
            <w:rPr>
              <w:rFonts w:ascii="Times New Roman" w:hAnsi="Times New Roman" w:cs="Times New Roman"/>
              <w:b/>
              <w:sz w:val="28"/>
              <w:szCs w:val="28"/>
            </w:rPr>
          </w:pPr>
          <w:r w:rsidRPr="00BF0431">
            <w:rPr>
              <w:rFonts w:ascii="Times New Roman" w:hAnsi="Times New Roman" w:cs="Times New Roman"/>
              <w:b/>
              <w:sz w:val="28"/>
              <w:szCs w:val="28"/>
            </w:rPr>
            <w:t>MỤC LỤC</w:t>
          </w:r>
        </w:p>
        <w:p w:rsidR="00BF0431" w:rsidRPr="00BF0431" w:rsidRDefault="00BF0431" w:rsidP="00BF0431">
          <w:pPr>
            <w:pStyle w:val="TOC1"/>
            <w:rPr>
              <w:rFonts w:eastAsiaTheme="minorEastAsia"/>
            </w:rPr>
          </w:pPr>
          <w:r>
            <w:fldChar w:fldCharType="begin"/>
          </w:r>
          <w:r>
            <w:instrText xml:space="preserve"> TOC \o "1-3" \h \z \u </w:instrText>
          </w:r>
          <w:r>
            <w:fldChar w:fldCharType="separate"/>
          </w:r>
          <w:hyperlink w:anchor="_Toc173503485" w:history="1">
            <w:r w:rsidRPr="00BF0431">
              <w:rPr>
                <w:rStyle w:val="Hyperlink"/>
              </w:rPr>
              <w:t>LỜI NÓI ĐẦU</w:t>
            </w:r>
            <w:r w:rsidRPr="00BF0431">
              <w:rPr>
                <w:webHidden/>
              </w:rPr>
              <w:tab/>
            </w:r>
            <w:r w:rsidRPr="00BF0431">
              <w:rPr>
                <w:webHidden/>
              </w:rPr>
              <w:fldChar w:fldCharType="begin"/>
            </w:r>
            <w:r w:rsidRPr="00BF0431">
              <w:rPr>
                <w:webHidden/>
              </w:rPr>
              <w:instrText xml:space="preserve"> PAGEREF _Toc173503485 \h </w:instrText>
            </w:r>
            <w:r w:rsidRPr="00BF0431">
              <w:rPr>
                <w:webHidden/>
              </w:rPr>
            </w:r>
            <w:r w:rsidRPr="00BF0431">
              <w:rPr>
                <w:webHidden/>
              </w:rPr>
              <w:fldChar w:fldCharType="separate"/>
            </w:r>
            <w:r w:rsidR="009407FA">
              <w:rPr>
                <w:webHidden/>
              </w:rPr>
              <w:t>2</w:t>
            </w:r>
            <w:r w:rsidRPr="00BF0431">
              <w:rPr>
                <w:webHidden/>
              </w:rPr>
              <w:fldChar w:fldCharType="end"/>
            </w:r>
          </w:hyperlink>
        </w:p>
        <w:p w:rsidR="00BF0431" w:rsidRPr="00BF0431" w:rsidRDefault="00140BB1" w:rsidP="00BF0431">
          <w:pPr>
            <w:pStyle w:val="TOC1"/>
            <w:rPr>
              <w:rFonts w:eastAsiaTheme="minorEastAsia"/>
            </w:rPr>
          </w:pPr>
          <w:hyperlink w:anchor="_Toc173503486" w:history="1">
            <w:r w:rsidR="00BF0431" w:rsidRPr="00BF0431">
              <w:rPr>
                <w:rStyle w:val="Hyperlink"/>
                <w:bCs/>
              </w:rPr>
              <w:t>CHƯƠNG I – TỔNG QUAN VỀ QUY TRÌNH THỰC HIỆN DỰ ÁN PPP</w:t>
            </w:r>
            <w:r w:rsidR="00BF0431" w:rsidRPr="00BF0431">
              <w:rPr>
                <w:webHidden/>
              </w:rPr>
              <w:tab/>
            </w:r>
            <w:r w:rsidR="00BF0431" w:rsidRPr="00BF0431">
              <w:rPr>
                <w:webHidden/>
              </w:rPr>
              <w:fldChar w:fldCharType="begin"/>
            </w:r>
            <w:r w:rsidR="00BF0431" w:rsidRPr="00BF0431">
              <w:rPr>
                <w:webHidden/>
              </w:rPr>
              <w:instrText xml:space="preserve"> PAGEREF _Toc173503486 \h </w:instrText>
            </w:r>
            <w:r w:rsidR="00BF0431" w:rsidRPr="00BF0431">
              <w:rPr>
                <w:webHidden/>
              </w:rPr>
            </w:r>
            <w:r w:rsidR="00BF0431" w:rsidRPr="00BF0431">
              <w:rPr>
                <w:webHidden/>
              </w:rPr>
              <w:fldChar w:fldCharType="separate"/>
            </w:r>
            <w:r w:rsidR="009407FA">
              <w:rPr>
                <w:webHidden/>
              </w:rPr>
              <w:t>6</w:t>
            </w:r>
            <w:r w:rsidR="00BF0431" w:rsidRPr="00BF0431">
              <w:rPr>
                <w:webHidden/>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487" w:history="1">
            <w:r w:rsidR="00BF0431" w:rsidRPr="00BF0431">
              <w:rPr>
                <w:rStyle w:val="Hyperlink"/>
                <w:rFonts w:ascii="Times New Roman" w:hAnsi="Times New Roman" w:cs="Times New Roman"/>
                <w:bCs/>
                <w:noProof/>
                <w:sz w:val="28"/>
                <w:szCs w:val="28"/>
              </w:rPr>
              <w:t>1. Quy trình thông thường:</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_Toc173503487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6</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488" w:history="1">
            <w:r w:rsidR="00BF0431" w:rsidRPr="00BF0431">
              <w:rPr>
                <w:rStyle w:val="Hyperlink"/>
                <w:rFonts w:ascii="Times New Roman" w:hAnsi="Times New Roman" w:cs="Times New Roman"/>
                <w:bCs/>
                <w:noProof/>
                <w:sz w:val="28"/>
                <w:szCs w:val="28"/>
                <w:shd w:val="clear" w:color="auto" w:fill="FFFFFF"/>
              </w:rPr>
              <w:t>2. Quy trình thực hiện đối với dự án PPP ứng dụng công nghệ cao thuộc danh mục công nghệ cao được ưu tiên đầu tư phát triển theo quy định của pháp luật về công nghệ cao, ứng dụng công nghệ mới theo quy định của pháp luật về chuyển giao công nghệ:</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_Toc173503488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6</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489" w:history="1">
            <w:r w:rsidR="00BF0431" w:rsidRPr="00BF0431">
              <w:rPr>
                <w:rStyle w:val="Hyperlink"/>
                <w:rFonts w:ascii="Times New Roman" w:hAnsi="Times New Roman" w:cs="Times New Roman"/>
                <w:bCs/>
                <w:noProof/>
                <w:sz w:val="28"/>
                <w:szCs w:val="28"/>
              </w:rPr>
              <w:t xml:space="preserve">3. </w:t>
            </w:r>
            <w:r w:rsidR="00BF0431" w:rsidRPr="00BF0431">
              <w:rPr>
                <w:rStyle w:val="Hyperlink"/>
                <w:rFonts w:ascii="Times New Roman" w:hAnsi="Times New Roman" w:cs="Times New Roman"/>
                <w:bCs/>
                <w:noProof/>
                <w:sz w:val="28"/>
                <w:szCs w:val="28"/>
                <w:shd w:val="clear" w:color="auto" w:fill="FFFFFF"/>
              </w:rPr>
              <w:t>Dự án PPP có công trình phải thi tuyển phương án kiến trúc</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_Toc173503489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6</w:t>
            </w:r>
            <w:r w:rsidR="00BF0431" w:rsidRPr="00BF0431">
              <w:rPr>
                <w:rFonts w:ascii="Times New Roman" w:hAnsi="Times New Roman" w:cs="Times New Roman"/>
                <w:noProof/>
                <w:webHidden/>
                <w:sz w:val="28"/>
                <w:szCs w:val="28"/>
              </w:rPr>
              <w:fldChar w:fldCharType="end"/>
            </w:r>
          </w:hyperlink>
        </w:p>
        <w:p w:rsidR="00BF0431" w:rsidRPr="00BF0431" w:rsidRDefault="00140BB1" w:rsidP="00BF0431">
          <w:pPr>
            <w:pStyle w:val="TOC1"/>
            <w:rPr>
              <w:rFonts w:eastAsiaTheme="minorEastAsia"/>
            </w:rPr>
          </w:pPr>
          <w:hyperlink w:anchor="_Toc173503490" w:history="1">
            <w:r w:rsidR="00BF0431" w:rsidRPr="00BF0431">
              <w:rPr>
                <w:rStyle w:val="Hyperlink"/>
              </w:rPr>
              <w:t>CHƯƠNG II - LẬP, THẨM ĐỊNH BÁO CÁO NGHIÊN CỨU TIỀN KHẢ THI, QUYẾT ĐỊNH CHỦ TRƯƠNG ĐẦU TƯ, CÔNG BỐ DỰ ÁN</w:t>
            </w:r>
            <w:r w:rsidR="00BF0431" w:rsidRPr="00BF0431">
              <w:rPr>
                <w:webHidden/>
              </w:rPr>
              <w:tab/>
            </w:r>
            <w:r w:rsidR="00BF0431" w:rsidRPr="00BF0431">
              <w:rPr>
                <w:webHidden/>
              </w:rPr>
              <w:fldChar w:fldCharType="begin"/>
            </w:r>
            <w:r w:rsidR="00BF0431" w:rsidRPr="00BF0431">
              <w:rPr>
                <w:webHidden/>
              </w:rPr>
              <w:instrText xml:space="preserve"> PAGEREF _Toc173503490 \h </w:instrText>
            </w:r>
            <w:r w:rsidR="00BF0431" w:rsidRPr="00BF0431">
              <w:rPr>
                <w:webHidden/>
              </w:rPr>
            </w:r>
            <w:r w:rsidR="00BF0431" w:rsidRPr="00BF0431">
              <w:rPr>
                <w:webHidden/>
              </w:rPr>
              <w:fldChar w:fldCharType="separate"/>
            </w:r>
            <w:r w:rsidR="009407FA">
              <w:rPr>
                <w:webHidden/>
              </w:rPr>
              <w:t>8</w:t>
            </w:r>
            <w:r w:rsidR="00BF0431" w:rsidRPr="00BF0431">
              <w:rPr>
                <w:webHidden/>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491" w:history="1">
            <w:r w:rsidR="00BF0431" w:rsidRPr="00BF0431">
              <w:rPr>
                <w:rStyle w:val="Hyperlink"/>
                <w:rFonts w:ascii="Times New Roman" w:eastAsia="Times New Roman" w:hAnsi="Times New Roman" w:cs="Times New Roman"/>
                <w:noProof/>
                <w:sz w:val="28"/>
                <w:szCs w:val="28"/>
              </w:rPr>
              <w:t>1. Cơ quan chuyên môn, ban quản lý chuyên ngành về các lĩnh vực đầu tư theo phương thức PPP trên địa bàn Thành phố</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_Toc173503491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8</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492" w:history="1">
            <w:r w:rsidR="00BF0431" w:rsidRPr="00BF0431">
              <w:rPr>
                <w:rStyle w:val="Hyperlink"/>
                <w:rFonts w:ascii="Times New Roman" w:eastAsia="Times New Roman" w:hAnsi="Times New Roman" w:cs="Times New Roman"/>
                <w:noProof/>
                <w:sz w:val="28"/>
                <w:szCs w:val="28"/>
              </w:rPr>
              <w:t>2. Lựa chọn dự án và xem xét chấp thuận báo cáo nghiên cứu tiền khả thi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_Toc173503492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9</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493" w:history="1">
            <w:r w:rsidR="00BF0431" w:rsidRPr="00BF0431">
              <w:rPr>
                <w:rStyle w:val="Hyperlink"/>
                <w:rFonts w:ascii="Times New Roman" w:eastAsia="Times New Roman" w:hAnsi="Times New Roman" w:cs="Times New Roman"/>
                <w:noProof/>
                <w:sz w:val="28"/>
                <w:szCs w:val="28"/>
              </w:rPr>
              <w:t>2.1. Dự án PPP do cơ quan có thẩm quyền đề xuất</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_Toc173503493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9</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494" w:history="1">
            <w:r w:rsidR="00BF0431" w:rsidRPr="00BF0431">
              <w:rPr>
                <w:rStyle w:val="Hyperlink"/>
                <w:rFonts w:ascii="Times New Roman" w:eastAsia="Times New Roman" w:hAnsi="Times New Roman" w:cs="Times New Roman"/>
                <w:noProof/>
                <w:sz w:val="28"/>
                <w:szCs w:val="28"/>
                <w:shd w:val="clear" w:color="auto" w:fill="FFFFFF"/>
              </w:rPr>
              <w:t>3. Trình tự lập hồ sơ đề xuất dự án:</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_Toc173503494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10</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495" w:history="1">
            <w:r w:rsidR="00BF0431" w:rsidRPr="00BF0431">
              <w:rPr>
                <w:rStyle w:val="Hyperlink"/>
                <w:rFonts w:ascii="Times New Roman" w:eastAsia="Times New Roman" w:hAnsi="Times New Roman" w:cs="Times New Roman"/>
                <w:noProof/>
                <w:sz w:val="28"/>
                <w:szCs w:val="28"/>
                <w:shd w:val="clear" w:color="auto" w:fill="FFFFFF"/>
              </w:rPr>
              <w:t>4. Lập báo cáo nghiên cứu tiền khả thi</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_Toc173503495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12</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496" w:history="1">
            <w:r w:rsidR="00BF0431" w:rsidRPr="00BF0431">
              <w:rPr>
                <w:rStyle w:val="Hyperlink"/>
                <w:rFonts w:ascii="Times New Roman" w:eastAsia="Times New Roman" w:hAnsi="Times New Roman" w:cs="Times New Roman"/>
                <w:noProof/>
                <w:sz w:val="28"/>
                <w:szCs w:val="28"/>
                <w:shd w:val="clear" w:color="auto" w:fill="FFFFFF"/>
              </w:rPr>
              <w:t>5. Thẩm định Báo cáo nghiên cứu tiền khả thi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_Toc173503496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12</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497" w:history="1">
            <w:r w:rsidR="00BF0431" w:rsidRPr="00BF0431">
              <w:rPr>
                <w:rStyle w:val="Hyperlink"/>
                <w:rFonts w:ascii="Times New Roman" w:eastAsia="Times New Roman" w:hAnsi="Times New Roman" w:cs="Times New Roman"/>
                <w:noProof/>
                <w:sz w:val="28"/>
                <w:szCs w:val="28"/>
                <w:shd w:val="clear" w:color="auto" w:fill="FFFFFF"/>
              </w:rPr>
              <w:t>6. Quyết định chủ trương đầu tư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_Toc173503497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17</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498" w:history="1">
            <w:r w:rsidR="00BF0431" w:rsidRPr="00BF0431">
              <w:rPr>
                <w:rStyle w:val="Hyperlink"/>
                <w:rFonts w:ascii="Times New Roman" w:eastAsia="Times New Roman" w:hAnsi="Times New Roman" w:cs="Times New Roman"/>
                <w:noProof/>
                <w:sz w:val="28"/>
                <w:szCs w:val="28"/>
                <w:shd w:val="clear" w:color="auto" w:fill="FFFFFF"/>
              </w:rPr>
              <w:t>7. Điều chỉnh chủ trương đầu tư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_Toc173503498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17</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499" w:history="1">
            <w:r w:rsidR="00BF0431" w:rsidRPr="00BF0431">
              <w:rPr>
                <w:rStyle w:val="Hyperlink"/>
                <w:rFonts w:ascii="Times New Roman" w:eastAsia="Times New Roman" w:hAnsi="Times New Roman" w:cs="Times New Roman"/>
                <w:noProof/>
                <w:sz w:val="28"/>
                <w:szCs w:val="28"/>
                <w:shd w:val="clear" w:color="auto" w:fill="FFFFFF"/>
              </w:rPr>
              <w:t>8. Công bố thông tin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_Toc173503499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18</w:t>
            </w:r>
            <w:r w:rsidR="00BF0431" w:rsidRPr="00BF0431">
              <w:rPr>
                <w:rFonts w:ascii="Times New Roman" w:hAnsi="Times New Roman" w:cs="Times New Roman"/>
                <w:noProof/>
                <w:webHidden/>
                <w:sz w:val="28"/>
                <w:szCs w:val="28"/>
              </w:rPr>
              <w:fldChar w:fldCharType="end"/>
            </w:r>
          </w:hyperlink>
        </w:p>
        <w:p w:rsidR="00BF0431" w:rsidRPr="00BF0431" w:rsidRDefault="00140BB1" w:rsidP="00BF0431">
          <w:pPr>
            <w:pStyle w:val="TOC1"/>
            <w:rPr>
              <w:rFonts w:eastAsiaTheme="minorEastAsia"/>
            </w:rPr>
          </w:pPr>
          <w:hyperlink w:anchor="_Toc173503500" w:history="1">
            <w:r w:rsidR="00BF0431" w:rsidRPr="00BF0431">
              <w:rPr>
                <w:rStyle w:val="Hyperlink"/>
              </w:rPr>
              <w:t>CHƯƠNG III -  LẬP, THẨM ĐỊNH BÁO CÁO NGHIÊN CỨU KHẢ THI VÀ PHÊ DUYỆT DỰ ÁN PPP</w:t>
            </w:r>
            <w:r w:rsidR="00BF0431" w:rsidRPr="00BF0431">
              <w:rPr>
                <w:webHidden/>
              </w:rPr>
              <w:tab/>
            </w:r>
            <w:r w:rsidR="00BF0431" w:rsidRPr="00BF0431">
              <w:rPr>
                <w:webHidden/>
              </w:rPr>
              <w:fldChar w:fldCharType="begin"/>
            </w:r>
            <w:r w:rsidR="00BF0431" w:rsidRPr="00BF0431">
              <w:rPr>
                <w:webHidden/>
              </w:rPr>
              <w:instrText xml:space="preserve"> PAGEREF _Toc173503500 \h </w:instrText>
            </w:r>
            <w:r w:rsidR="00BF0431" w:rsidRPr="00BF0431">
              <w:rPr>
                <w:webHidden/>
              </w:rPr>
            </w:r>
            <w:r w:rsidR="00BF0431" w:rsidRPr="00BF0431">
              <w:rPr>
                <w:webHidden/>
              </w:rPr>
              <w:fldChar w:fldCharType="separate"/>
            </w:r>
            <w:r w:rsidR="009407FA">
              <w:rPr>
                <w:webHidden/>
              </w:rPr>
              <w:t>19</w:t>
            </w:r>
            <w:r w:rsidR="00BF0431" w:rsidRPr="00BF0431">
              <w:rPr>
                <w:webHidden/>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01" w:history="1">
            <w:r w:rsidR="00BF0431" w:rsidRPr="00BF0431">
              <w:rPr>
                <w:rStyle w:val="Hyperlink"/>
                <w:rFonts w:ascii="Times New Roman" w:eastAsia="Times New Roman" w:hAnsi="Times New Roman" w:cs="Times New Roman"/>
                <w:noProof/>
                <w:sz w:val="28"/>
                <w:szCs w:val="28"/>
              </w:rPr>
              <w:t>1. Lập báo cáo nghiên cứu khả thi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_Toc173503501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19</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02" w:history="1">
            <w:r w:rsidR="00BF0431" w:rsidRPr="00BF0431">
              <w:rPr>
                <w:rStyle w:val="Hyperlink"/>
                <w:rFonts w:ascii="Times New Roman" w:eastAsia="Times New Roman" w:hAnsi="Times New Roman" w:cs="Times New Roman"/>
                <w:noProof/>
                <w:sz w:val="28"/>
                <w:szCs w:val="28"/>
              </w:rPr>
              <w:t>2. Khảo sát sự quan tâm của nhà đầu tư đối với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_Toc173503502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19</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03" w:history="1">
            <w:r w:rsidR="00BF0431" w:rsidRPr="00BF0431">
              <w:rPr>
                <w:rStyle w:val="Hyperlink"/>
                <w:rFonts w:ascii="Times New Roman" w:eastAsia="Times New Roman" w:hAnsi="Times New Roman" w:cs="Times New Roman"/>
                <w:noProof/>
                <w:sz w:val="28"/>
                <w:szCs w:val="28"/>
              </w:rPr>
              <w:t>3. Thẩm định báo cáo nghiên cứu khả thi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_Toc173503503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20</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04" w:history="1">
            <w:r w:rsidR="00BF0431" w:rsidRPr="00BF0431">
              <w:rPr>
                <w:rStyle w:val="Hyperlink"/>
                <w:rFonts w:ascii="Times New Roman" w:eastAsia="Times New Roman" w:hAnsi="Times New Roman" w:cs="Times New Roman"/>
                <w:noProof/>
                <w:sz w:val="28"/>
                <w:szCs w:val="28"/>
                <w:shd w:val="clear" w:color="auto" w:fill="FFFFFF"/>
              </w:rPr>
              <w:t>4. Phê duyệt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_Toc173503504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23</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05" w:history="1">
            <w:r w:rsidR="00BF0431" w:rsidRPr="00BF0431">
              <w:rPr>
                <w:rStyle w:val="Hyperlink"/>
                <w:rFonts w:ascii="Times New Roman" w:eastAsia="Times New Roman" w:hAnsi="Times New Roman" w:cs="Times New Roman"/>
                <w:noProof/>
                <w:sz w:val="28"/>
                <w:szCs w:val="28"/>
                <w:shd w:val="clear" w:color="auto" w:fill="FFFFFF"/>
              </w:rPr>
              <w:t>5. Phê duyệt dự án PPP do nhà đầu tư đề xuất</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_Toc173503505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24</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06" w:history="1">
            <w:r w:rsidR="00BF0431" w:rsidRPr="00BF0431">
              <w:rPr>
                <w:rStyle w:val="Hyperlink"/>
                <w:rFonts w:ascii="Times New Roman" w:eastAsia="Times New Roman" w:hAnsi="Times New Roman" w:cs="Times New Roman"/>
                <w:noProof/>
                <w:sz w:val="28"/>
                <w:szCs w:val="28"/>
                <w:shd w:val="clear" w:color="auto" w:fill="FFFFFF"/>
              </w:rPr>
              <w:t>6. Điều chỉnh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_Toc173503506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24</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07" w:history="1">
            <w:r w:rsidR="00BF0431" w:rsidRPr="00BF0431">
              <w:rPr>
                <w:rStyle w:val="Hyperlink"/>
                <w:rFonts w:ascii="Times New Roman" w:eastAsia="Times New Roman" w:hAnsi="Times New Roman" w:cs="Times New Roman"/>
                <w:noProof/>
                <w:sz w:val="28"/>
                <w:szCs w:val="28"/>
                <w:shd w:val="clear" w:color="auto" w:fill="FFFFFF"/>
              </w:rPr>
              <w:t>7. Dừng, chấm dứt chủ trương đầu tư, quyết định phê duyệt dự án trước khi tổ chức lựa chọn nhà đầu tư</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_Toc173503507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25</w:t>
            </w:r>
            <w:r w:rsidR="00BF0431" w:rsidRPr="00BF0431">
              <w:rPr>
                <w:rFonts w:ascii="Times New Roman" w:hAnsi="Times New Roman" w:cs="Times New Roman"/>
                <w:noProof/>
                <w:webHidden/>
                <w:sz w:val="28"/>
                <w:szCs w:val="28"/>
              </w:rPr>
              <w:fldChar w:fldCharType="end"/>
            </w:r>
          </w:hyperlink>
        </w:p>
        <w:p w:rsidR="00BF0431" w:rsidRPr="00BF0431" w:rsidRDefault="00140BB1" w:rsidP="00BF0431">
          <w:pPr>
            <w:pStyle w:val="TOC1"/>
            <w:rPr>
              <w:rFonts w:eastAsiaTheme="minorEastAsia"/>
            </w:rPr>
          </w:pPr>
          <w:hyperlink w:anchor="_Toc173503508" w:history="1">
            <w:r w:rsidR="00BF0431" w:rsidRPr="00BF0431">
              <w:rPr>
                <w:rStyle w:val="Hyperlink"/>
              </w:rPr>
              <w:t>CHƯƠNG IV -  LỰA CHỌN NHÀ ĐẦU TƯ</w:t>
            </w:r>
            <w:r w:rsidR="00BF0431" w:rsidRPr="00BF0431">
              <w:rPr>
                <w:webHidden/>
              </w:rPr>
              <w:tab/>
            </w:r>
            <w:r w:rsidR="00BF0431" w:rsidRPr="00BF0431">
              <w:rPr>
                <w:webHidden/>
              </w:rPr>
              <w:fldChar w:fldCharType="begin"/>
            </w:r>
            <w:r w:rsidR="00BF0431" w:rsidRPr="00BF0431">
              <w:rPr>
                <w:webHidden/>
              </w:rPr>
              <w:instrText xml:space="preserve"> PAGEREF _Toc173503508 \h </w:instrText>
            </w:r>
            <w:r w:rsidR="00BF0431" w:rsidRPr="00BF0431">
              <w:rPr>
                <w:webHidden/>
              </w:rPr>
            </w:r>
            <w:r w:rsidR="00BF0431" w:rsidRPr="00BF0431">
              <w:rPr>
                <w:webHidden/>
              </w:rPr>
              <w:fldChar w:fldCharType="separate"/>
            </w:r>
            <w:r w:rsidR="009407FA">
              <w:rPr>
                <w:webHidden/>
              </w:rPr>
              <w:t>26</w:t>
            </w:r>
            <w:r w:rsidR="00BF0431" w:rsidRPr="00BF0431">
              <w:rPr>
                <w:webHidden/>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09" w:history="1">
            <w:r w:rsidR="00BF0431" w:rsidRPr="00BF0431">
              <w:rPr>
                <w:rStyle w:val="Hyperlink"/>
                <w:rFonts w:ascii="Times New Roman" w:eastAsia="Times New Roman" w:hAnsi="Times New Roman" w:cs="Times New Roman"/>
                <w:noProof/>
                <w:sz w:val="28"/>
                <w:szCs w:val="28"/>
              </w:rPr>
              <w:t xml:space="preserve">1. </w:t>
            </w:r>
            <w:r w:rsidR="00BF0431" w:rsidRPr="00BF0431">
              <w:rPr>
                <w:rStyle w:val="Hyperlink"/>
                <w:rFonts w:ascii="Times New Roman" w:hAnsi="Times New Roman" w:cs="Times New Roman"/>
                <w:noProof/>
                <w:spacing w:val="-2"/>
                <w:sz w:val="28"/>
                <w:szCs w:val="28"/>
              </w:rPr>
              <w:t>Nhiệm vụ của các cơ quan, đơn vị trong lựa chọn nhà đầu tư</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_Toc173503509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26</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10" w:history="1">
            <w:r w:rsidR="00BF0431" w:rsidRPr="00BF0431">
              <w:rPr>
                <w:rStyle w:val="Hyperlink"/>
                <w:rFonts w:ascii="Times New Roman" w:eastAsia="Times New Roman" w:hAnsi="Times New Roman" w:cs="Times New Roman"/>
                <w:noProof/>
                <w:sz w:val="28"/>
                <w:szCs w:val="28"/>
              </w:rPr>
              <w:t>2. Quy trình lựa chọn nhà đầu tư</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_Toc173503510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27</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11" w:history="1">
            <w:r w:rsidR="00BF0431" w:rsidRPr="00BF0431">
              <w:rPr>
                <w:rStyle w:val="Hyperlink"/>
                <w:rFonts w:ascii="Times New Roman" w:eastAsia="Times New Roman" w:hAnsi="Times New Roman" w:cs="Times New Roman"/>
                <w:noProof/>
                <w:sz w:val="28"/>
                <w:szCs w:val="28"/>
                <w:shd w:val="clear" w:color="auto" w:fill="FFFFFF"/>
              </w:rPr>
              <w:t>3. Hình thức lựa chọn nhà đầu tư</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_Toc173503511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27</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12" w:history="1">
            <w:r w:rsidR="00BF0431" w:rsidRPr="00BF0431">
              <w:rPr>
                <w:rStyle w:val="Hyperlink"/>
                <w:rFonts w:ascii="Times New Roman" w:eastAsia="Times New Roman" w:hAnsi="Times New Roman" w:cs="Times New Roman"/>
                <w:noProof/>
                <w:sz w:val="28"/>
                <w:szCs w:val="28"/>
                <w:shd w:val="clear" w:color="auto" w:fill="FFFFFF"/>
              </w:rPr>
              <w:t>4. Phương pháp và tiêu chuẩn đánh giá hồ sơ dự sơ tuyển, hồ sơ dự thầu</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_Toc173503512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29</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13" w:history="1">
            <w:r w:rsidR="00BF0431" w:rsidRPr="00BF0431">
              <w:rPr>
                <w:rStyle w:val="Hyperlink"/>
                <w:rFonts w:ascii="Times New Roman" w:eastAsia="Times New Roman" w:hAnsi="Times New Roman" w:cs="Times New Roman"/>
                <w:noProof/>
                <w:sz w:val="28"/>
                <w:szCs w:val="28"/>
                <w:shd w:val="clear" w:color="auto" w:fill="FFFFFF"/>
              </w:rPr>
              <w:t>5. Xét duyệt kết quả lựa chọn nhà đầu tư</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_Toc173503513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30</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14" w:history="1">
            <w:r w:rsidR="00BF0431" w:rsidRPr="00BF0431">
              <w:rPr>
                <w:rStyle w:val="Hyperlink"/>
                <w:rFonts w:ascii="Times New Roman" w:eastAsia="Times New Roman" w:hAnsi="Times New Roman" w:cs="Times New Roman"/>
                <w:noProof/>
                <w:sz w:val="28"/>
                <w:szCs w:val="28"/>
                <w:shd w:val="clear" w:color="auto" w:fill="FFFFFF"/>
              </w:rPr>
              <w:t>6. Công khai kết quả lựa chọn nhà đầu tư</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_Toc173503514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30</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15" w:history="1">
            <w:r w:rsidR="00BF0431" w:rsidRPr="00BF0431">
              <w:rPr>
                <w:rStyle w:val="Hyperlink"/>
                <w:rFonts w:ascii="Times New Roman" w:eastAsia="Times New Roman" w:hAnsi="Times New Roman" w:cs="Times New Roman"/>
                <w:iCs/>
                <w:noProof/>
                <w:sz w:val="28"/>
                <w:szCs w:val="28"/>
                <w:shd w:val="clear" w:color="auto" w:fill="FFFFFF"/>
              </w:rPr>
              <w:t>7. Quy trình chi tiết lựa chọn nhà đầu tư đối với đấu thầu rộng rãi, đàm phán cạnh tranh</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_Toc173503515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30</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16" w:history="1">
            <w:r w:rsidR="00BF0431" w:rsidRPr="00BF0431">
              <w:rPr>
                <w:rStyle w:val="Hyperlink"/>
                <w:rFonts w:ascii="Times New Roman" w:eastAsia="Times New Roman" w:hAnsi="Times New Roman" w:cs="Times New Roman"/>
                <w:noProof/>
                <w:sz w:val="28"/>
                <w:szCs w:val="28"/>
                <w:shd w:val="clear" w:color="auto" w:fill="FFFFFF"/>
              </w:rPr>
              <w:t>8. Quy trình chi tiết chỉ định nhà đầu tư</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_Toc173503516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32</w:t>
            </w:r>
            <w:r w:rsidR="00BF0431" w:rsidRPr="00BF0431">
              <w:rPr>
                <w:rFonts w:ascii="Times New Roman" w:hAnsi="Times New Roman" w:cs="Times New Roman"/>
                <w:noProof/>
                <w:webHidden/>
                <w:sz w:val="28"/>
                <w:szCs w:val="28"/>
              </w:rPr>
              <w:fldChar w:fldCharType="end"/>
            </w:r>
          </w:hyperlink>
        </w:p>
        <w:p w:rsidR="00BF0431" w:rsidRPr="00BF0431" w:rsidRDefault="00140BB1" w:rsidP="00BF0431">
          <w:pPr>
            <w:pStyle w:val="TOC1"/>
            <w:rPr>
              <w:rFonts w:eastAsiaTheme="minorEastAsia"/>
            </w:rPr>
          </w:pPr>
          <w:hyperlink w:anchor="_Toc173503517" w:history="1">
            <w:r w:rsidR="00BF0431" w:rsidRPr="00BF0431">
              <w:rPr>
                <w:rStyle w:val="Hyperlink"/>
                <w:shd w:val="clear" w:color="auto" w:fill="FFFFFF"/>
              </w:rPr>
              <w:t>CHƯƠNG V - THÀNH LẬP, HOẠT ĐỘNG CỦA DOANH NGHIỆP  DỰ ÁN PPP; HỢP ĐỒNG DỰ ÁN PPP</w:t>
            </w:r>
            <w:r w:rsidR="00BF0431" w:rsidRPr="00BF0431">
              <w:rPr>
                <w:webHidden/>
              </w:rPr>
              <w:tab/>
            </w:r>
            <w:r w:rsidR="00BF0431" w:rsidRPr="00BF0431">
              <w:rPr>
                <w:webHidden/>
              </w:rPr>
              <w:fldChar w:fldCharType="begin"/>
            </w:r>
            <w:r w:rsidR="00BF0431" w:rsidRPr="00BF0431">
              <w:rPr>
                <w:webHidden/>
              </w:rPr>
              <w:instrText xml:space="preserve"> PAGEREF _Toc173503517 \h </w:instrText>
            </w:r>
            <w:r w:rsidR="00BF0431" w:rsidRPr="00BF0431">
              <w:rPr>
                <w:webHidden/>
              </w:rPr>
            </w:r>
            <w:r w:rsidR="00BF0431" w:rsidRPr="00BF0431">
              <w:rPr>
                <w:webHidden/>
              </w:rPr>
              <w:fldChar w:fldCharType="separate"/>
            </w:r>
            <w:r w:rsidR="009407FA">
              <w:rPr>
                <w:webHidden/>
              </w:rPr>
              <w:t>33</w:t>
            </w:r>
            <w:r w:rsidR="00BF0431" w:rsidRPr="00BF0431">
              <w:rPr>
                <w:webHidden/>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18" w:history="1">
            <w:r w:rsidR="00BF0431" w:rsidRPr="00BF0431">
              <w:rPr>
                <w:rStyle w:val="Hyperlink"/>
                <w:rFonts w:ascii="Times New Roman" w:eastAsia="Times New Roman" w:hAnsi="Times New Roman" w:cs="Times New Roman"/>
                <w:noProof/>
                <w:sz w:val="28"/>
                <w:szCs w:val="28"/>
              </w:rPr>
              <w:t xml:space="preserve">1. </w:t>
            </w:r>
            <w:r w:rsidR="00BF0431" w:rsidRPr="00BF0431">
              <w:rPr>
                <w:rStyle w:val="Hyperlink"/>
                <w:rFonts w:ascii="Times New Roman" w:eastAsia="Times New Roman" w:hAnsi="Times New Roman" w:cs="Times New Roman"/>
                <w:noProof/>
                <w:sz w:val="28"/>
                <w:szCs w:val="28"/>
                <w:shd w:val="clear" w:color="auto" w:fill="FFFFFF"/>
              </w:rPr>
              <w:t>Thành lập và hoạt động của doanh nghiệp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_Toc173503518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33</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19" w:history="1">
            <w:r w:rsidR="00BF0431" w:rsidRPr="00BF0431">
              <w:rPr>
                <w:rStyle w:val="Hyperlink"/>
                <w:rFonts w:ascii="Times New Roman" w:eastAsia="Times New Roman" w:hAnsi="Times New Roman" w:cs="Times New Roman"/>
                <w:noProof/>
                <w:sz w:val="28"/>
                <w:szCs w:val="28"/>
                <w:shd w:val="clear" w:color="auto" w:fill="FFFFFF"/>
              </w:rPr>
              <w:t>2. Phân loại hợp đồng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_Toc173503519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33</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20" w:history="1">
            <w:r w:rsidR="00BF0431" w:rsidRPr="00BF0431">
              <w:rPr>
                <w:rStyle w:val="Hyperlink"/>
                <w:rFonts w:ascii="Times New Roman" w:eastAsia="Times New Roman" w:hAnsi="Times New Roman" w:cs="Times New Roman"/>
                <w:noProof/>
                <w:sz w:val="28"/>
                <w:szCs w:val="28"/>
                <w:shd w:val="clear" w:color="auto" w:fill="FFFFFF"/>
              </w:rPr>
              <w:t>3. Hồ sơ hợp đồng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_Toc173503520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34</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21" w:history="1">
            <w:r w:rsidR="00BF0431" w:rsidRPr="00BF0431">
              <w:rPr>
                <w:rStyle w:val="Hyperlink"/>
                <w:rFonts w:ascii="Times New Roman" w:eastAsia="Times New Roman" w:hAnsi="Times New Roman" w:cs="Times New Roman"/>
                <w:noProof/>
                <w:sz w:val="28"/>
                <w:szCs w:val="28"/>
                <w:shd w:val="clear" w:color="auto" w:fill="FFFFFF"/>
              </w:rPr>
              <w:t>4. Bảo đảm thực hiện hợp đồng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_Toc173503521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35</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22" w:history="1">
            <w:r w:rsidR="00BF0431" w:rsidRPr="00BF0431">
              <w:rPr>
                <w:rStyle w:val="Hyperlink"/>
                <w:rFonts w:ascii="Times New Roman" w:eastAsia="Times New Roman" w:hAnsi="Times New Roman" w:cs="Times New Roman"/>
                <w:noProof/>
                <w:sz w:val="28"/>
                <w:szCs w:val="28"/>
                <w:shd w:val="clear" w:color="auto" w:fill="FFFFFF"/>
              </w:rPr>
              <w:t>5. Ký kết hợp đồng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_Toc173503522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35</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23" w:history="1">
            <w:r w:rsidR="00BF0431" w:rsidRPr="00BF0431">
              <w:rPr>
                <w:rStyle w:val="Hyperlink"/>
                <w:rFonts w:ascii="Times New Roman" w:eastAsia="Times New Roman" w:hAnsi="Times New Roman" w:cs="Times New Roman"/>
                <w:noProof/>
                <w:sz w:val="28"/>
                <w:szCs w:val="28"/>
                <w:shd w:val="clear" w:color="auto" w:fill="FFFFFF"/>
              </w:rPr>
              <w:t>6. Sửa đổi hợp đồng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_Toc173503523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36</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24" w:history="1">
            <w:r w:rsidR="00BF0431" w:rsidRPr="00BF0431">
              <w:rPr>
                <w:rStyle w:val="Hyperlink"/>
                <w:rFonts w:ascii="Times New Roman" w:eastAsia="Times New Roman" w:hAnsi="Times New Roman" w:cs="Times New Roman"/>
                <w:noProof/>
                <w:sz w:val="28"/>
                <w:szCs w:val="28"/>
                <w:shd w:val="clear" w:color="auto" w:fill="FFFFFF"/>
              </w:rPr>
              <w:t>7. Thời hạn hợp đồng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_Toc173503524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37</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25" w:history="1">
            <w:r w:rsidR="00BF0431" w:rsidRPr="00BF0431">
              <w:rPr>
                <w:rStyle w:val="Hyperlink"/>
                <w:rFonts w:ascii="Times New Roman" w:eastAsia="Times New Roman" w:hAnsi="Times New Roman" w:cs="Times New Roman"/>
                <w:noProof/>
                <w:sz w:val="28"/>
                <w:szCs w:val="28"/>
                <w:shd w:val="clear" w:color="auto" w:fill="FFFFFF"/>
              </w:rPr>
              <w:t>8. Chấm dứt hợp đồng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_Toc173503525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37</w:t>
            </w:r>
            <w:r w:rsidR="00BF0431" w:rsidRPr="00BF0431">
              <w:rPr>
                <w:rFonts w:ascii="Times New Roman" w:hAnsi="Times New Roman" w:cs="Times New Roman"/>
                <w:noProof/>
                <w:webHidden/>
                <w:sz w:val="28"/>
                <w:szCs w:val="28"/>
              </w:rPr>
              <w:fldChar w:fldCharType="end"/>
            </w:r>
          </w:hyperlink>
        </w:p>
        <w:p w:rsidR="00BF0431" w:rsidRPr="00BF0431" w:rsidRDefault="00140BB1" w:rsidP="00BF0431">
          <w:pPr>
            <w:pStyle w:val="TOC1"/>
            <w:rPr>
              <w:rFonts w:eastAsiaTheme="minorEastAsia"/>
            </w:rPr>
          </w:pPr>
          <w:hyperlink w:anchor="_Toc173503526" w:history="1">
            <w:r w:rsidR="00BF0431" w:rsidRPr="00BF0431">
              <w:rPr>
                <w:rStyle w:val="Hyperlink"/>
                <w:shd w:val="clear" w:color="auto" w:fill="FFFFFF"/>
              </w:rPr>
              <w:t>CHƯƠNG VI - TRIỂN KHAI THỰC HIỆN HỢP ĐỒNG DỰ ÁN PPP</w:t>
            </w:r>
            <w:r w:rsidR="00BF0431" w:rsidRPr="00BF0431">
              <w:rPr>
                <w:webHidden/>
              </w:rPr>
              <w:tab/>
            </w:r>
            <w:r w:rsidR="00BF0431" w:rsidRPr="00BF0431">
              <w:rPr>
                <w:webHidden/>
              </w:rPr>
              <w:fldChar w:fldCharType="begin"/>
            </w:r>
            <w:r w:rsidR="00BF0431" w:rsidRPr="00BF0431">
              <w:rPr>
                <w:webHidden/>
              </w:rPr>
              <w:instrText xml:space="preserve"> PAGEREF _Toc173503526 \h </w:instrText>
            </w:r>
            <w:r w:rsidR="00BF0431" w:rsidRPr="00BF0431">
              <w:rPr>
                <w:webHidden/>
              </w:rPr>
            </w:r>
            <w:r w:rsidR="00BF0431" w:rsidRPr="00BF0431">
              <w:rPr>
                <w:webHidden/>
              </w:rPr>
              <w:fldChar w:fldCharType="separate"/>
            </w:r>
            <w:r w:rsidR="009407FA">
              <w:rPr>
                <w:webHidden/>
              </w:rPr>
              <w:t>39</w:t>
            </w:r>
            <w:r w:rsidR="00BF0431" w:rsidRPr="00BF0431">
              <w:rPr>
                <w:webHidden/>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27" w:history="1">
            <w:r w:rsidR="00BF0431" w:rsidRPr="00BF0431">
              <w:rPr>
                <w:rStyle w:val="Hyperlink"/>
                <w:rFonts w:ascii="Times New Roman" w:eastAsia="Times New Roman" w:hAnsi="Times New Roman" w:cs="Times New Roman"/>
                <w:noProof/>
                <w:sz w:val="28"/>
                <w:szCs w:val="28"/>
                <w:shd w:val="clear" w:color="auto" w:fill="FFFFFF"/>
              </w:rPr>
              <w:t>1. Chuẩn bị mặt bằng xây dựng</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_Toc173503527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39</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28" w:history="1">
            <w:r w:rsidR="00BF0431" w:rsidRPr="00BF0431">
              <w:rPr>
                <w:rStyle w:val="Hyperlink"/>
                <w:rFonts w:ascii="Times New Roman" w:eastAsia="Times New Roman" w:hAnsi="Times New Roman" w:cs="Times New Roman"/>
                <w:noProof/>
                <w:sz w:val="28"/>
                <w:szCs w:val="28"/>
                <w:shd w:val="clear" w:color="auto" w:fill="FFFFFF"/>
              </w:rPr>
              <w:t>2. Lập, thẩm định, phê duyệt thiết kế sau thiết kế cơ sở và dự toán</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_Toc173503528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39</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29" w:history="1">
            <w:r w:rsidR="00BF0431" w:rsidRPr="00BF0431">
              <w:rPr>
                <w:rStyle w:val="Hyperlink"/>
                <w:rFonts w:ascii="Times New Roman" w:eastAsia="Times New Roman" w:hAnsi="Times New Roman" w:cs="Times New Roman"/>
                <w:noProof/>
                <w:sz w:val="28"/>
                <w:szCs w:val="28"/>
                <w:shd w:val="clear" w:color="auto" w:fill="FFFFFF"/>
              </w:rPr>
              <w:t>3. Lựa chọn nhà thầu thực hiện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_Toc173503529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40</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30" w:history="1">
            <w:r w:rsidR="00BF0431" w:rsidRPr="00BF0431">
              <w:rPr>
                <w:rStyle w:val="Hyperlink"/>
                <w:rFonts w:ascii="Times New Roman" w:eastAsia="Times New Roman" w:hAnsi="Times New Roman" w:cs="Times New Roman"/>
                <w:noProof/>
                <w:sz w:val="28"/>
                <w:szCs w:val="28"/>
                <w:shd w:val="clear" w:color="auto" w:fill="FFFFFF"/>
              </w:rPr>
              <w:t>4. Quản lý, giám sát chất lượng công trình, hệ thống cơ sở hạ tầng</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_Toc173503530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40</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31" w:history="1">
            <w:r w:rsidR="00BF0431" w:rsidRPr="00BF0431">
              <w:rPr>
                <w:rStyle w:val="Hyperlink"/>
                <w:rFonts w:ascii="Times New Roman" w:eastAsia="Times New Roman" w:hAnsi="Times New Roman" w:cs="Times New Roman"/>
                <w:noProof/>
                <w:sz w:val="28"/>
                <w:szCs w:val="28"/>
                <w:shd w:val="clear" w:color="auto" w:fill="FFFFFF"/>
              </w:rPr>
              <w:t>5. Quyết toán vốn đầu tư công trình, hệ thống cơ sở hạ tầng</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_Toc173503531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41</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32" w:history="1">
            <w:r w:rsidR="00BF0431" w:rsidRPr="00BF0431">
              <w:rPr>
                <w:rStyle w:val="Hyperlink"/>
                <w:rFonts w:ascii="Times New Roman" w:eastAsia="Times New Roman" w:hAnsi="Times New Roman" w:cs="Times New Roman"/>
                <w:noProof/>
                <w:sz w:val="28"/>
                <w:szCs w:val="28"/>
                <w:shd w:val="clear" w:color="auto" w:fill="FFFFFF"/>
              </w:rPr>
              <w:t>6. Xác nhận hoàn thành công trình, hệ thống cơ sở hạ tầng</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_Toc173503532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42</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33" w:history="1">
            <w:r w:rsidR="00BF0431" w:rsidRPr="00BF0431">
              <w:rPr>
                <w:rStyle w:val="Hyperlink"/>
                <w:rFonts w:ascii="Times New Roman" w:eastAsia="Times New Roman" w:hAnsi="Times New Roman" w:cs="Times New Roman"/>
                <w:noProof/>
                <w:sz w:val="28"/>
                <w:szCs w:val="28"/>
                <w:shd w:val="clear" w:color="auto" w:fill="FFFFFF"/>
              </w:rPr>
              <w:t>7. Điều kiện vận hành, kinh doanh công trình, hệ thống cơ sở hạ tầng</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_Toc173503533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42</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34" w:history="1">
            <w:r w:rsidR="00BF0431" w:rsidRPr="00BF0431">
              <w:rPr>
                <w:rStyle w:val="Hyperlink"/>
                <w:rFonts w:ascii="Times New Roman" w:eastAsia="Times New Roman" w:hAnsi="Times New Roman" w:cs="Times New Roman"/>
                <w:noProof/>
                <w:sz w:val="28"/>
                <w:szCs w:val="28"/>
                <w:shd w:val="clear" w:color="auto" w:fill="FFFFFF"/>
              </w:rPr>
              <w:t>8. Cung cấp sản phẩm, dịch vụ công</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_Toc173503534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42</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35" w:history="1">
            <w:r w:rsidR="00BF0431" w:rsidRPr="00BF0431">
              <w:rPr>
                <w:rStyle w:val="Hyperlink"/>
                <w:rFonts w:ascii="Times New Roman" w:eastAsia="Times New Roman" w:hAnsi="Times New Roman" w:cs="Times New Roman"/>
                <w:noProof/>
                <w:sz w:val="28"/>
                <w:szCs w:val="28"/>
                <w:shd w:val="clear" w:color="auto" w:fill="FFFFFF"/>
              </w:rPr>
              <w:t>9. Giá, phí sản phẩm, dịch vụ công</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_Toc173503535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43</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36" w:history="1">
            <w:r w:rsidR="00BF0431" w:rsidRPr="00BF0431">
              <w:rPr>
                <w:rStyle w:val="Hyperlink"/>
                <w:rFonts w:ascii="Times New Roman" w:eastAsia="Times New Roman" w:hAnsi="Times New Roman" w:cs="Times New Roman"/>
                <w:noProof/>
                <w:sz w:val="28"/>
                <w:szCs w:val="28"/>
                <w:shd w:val="clear" w:color="auto" w:fill="FFFFFF"/>
              </w:rPr>
              <w:t>10. Giám sát chất lượng sản phẩm, dịch vụ công</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_Toc173503536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43</w:t>
            </w:r>
            <w:r w:rsidR="00BF0431" w:rsidRPr="00BF0431">
              <w:rPr>
                <w:rFonts w:ascii="Times New Roman" w:hAnsi="Times New Roman" w:cs="Times New Roman"/>
                <w:noProof/>
                <w:webHidden/>
                <w:sz w:val="28"/>
                <w:szCs w:val="28"/>
              </w:rPr>
              <w:fldChar w:fldCharType="end"/>
            </w:r>
          </w:hyperlink>
        </w:p>
        <w:p w:rsidR="00BF0431" w:rsidRPr="00BF0431" w:rsidRDefault="00140BB1">
          <w:pPr>
            <w:pStyle w:val="TOC2"/>
            <w:tabs>
              <w:tab w:val="right" w:leader="dot" w:pos="9017"/>
            </w:tabs>
            <w:rPr>
              <w:rFonts w:ascii="Times New Roman" w:eastAsiaTheme="minorEastAsia" w:hAnsi="Times New Roman" w:cs="Times New Roman"/>
              <w:noProof/>
              <w:sz w:val="28"/>
              <w:szCs w:val="28"/>
            </w:rPr>
          </w:pPr>
          <w:hyperlink w:anchor="_Toc173503537" w:history="1">
            <w:r w:rsidR="00BF0431" w:rsidRPr="00BF0431">
              <w:rPr>
                <w:rStyle w:val="Hyperlink"/>
                <w:rFonts w:ascii="Times New Roman" w:eastAsia="Times New Roman" w:hAnsi="Times New Roman" w:cs="Times New Roman"/>
                <w:noProof/>
                <w:sz w:val="28"/>
                <w:szCs w:val="28"/>
                <w:shd w:val="clear" w:color="auto" w:fill="FFFFFF"/>
              </w:rPr>
              <w:t>11. Chuyển giao công trình, hệ thống cơ sở hạ tầng</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_Toc173503537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44</w:t>
            </w:r>
            <w:r w:rsidR="00BF0431" w:rsidRPr="00BF0431">
              <w:rPr>
                <w:rFonts w:ascii="Times New Roman" w:hAnsi="Times New Roman" w:cs="Times New Roman"/>
                <w:noProof/>
                <w:webHidden/>
                <w:sz w:val="28"/>
                <w:szCs w:val="28"/>
              </w:rPr>
              <w:fldChar w:fldCharType="end"/>
            </w:r>
          </w:hyperlink>
        </w:p>
        <w:p w:rsidR="00BF0431" w:rsidRDefault="00140BB1">
          <w:pPr>
            <w:pStyle w:val="TOC2"/>
            <w:tabs>
              <w:tab w:val="right" w:leader="dot" w:pos="9017"/>
            </w:tabs>
            <w:rPr>
              <w:rFonts w:eastAsiaTheme="minorEastAsia"/>
              <w:noProof/>
            </w:rPr>
          </w:pPr>
          <w:hyperlink w:anchor="_Toc173503538" w:history="1">
            <w:r w:rsidR="00BF0431" w:rsidRPr="00BF0431">
              <w:rPr>
                <w:rStyle w:val="Hyperlink"/>
                <w:rFonts w:ascii="Times New Roman" w:eastAsia="Times New Roman" w:hAnsi="Times New Roman" w:cs="Times New Roman"/>
                <w:noProof/>
                <w:sz w:val="28"/>
                <w:szCs w:val="28"/>
                <w:shd w:val="clear" w:color="auto" w:fill="FFFFFF"/>
              </w:rPr>
              <w:t>12. Thanh lý hợp đồng dự án PPP</w:t>
            </w:r>
            <w:r w:rsidR="00BF0431" w:rsidRPr="00BF0431">
              <w:rPr>
                <w:rFonts w:ascii="Times New Roman" w:hAnsi="Times New Roman" w:cs="Times New Roman"/>
                <w:noProof/>
                <w:webHidden/>
                <w:sz w:val="28"/>
                <w:szCs w:val="28"/>
              </w:rPr>
              <w:tab/>
            </w:r>
            <w:r w:rsidR="00BF0431" w:rsidRPr="00BF0431">
              <w:rPr>
                <w:rFonts w:ascii="Times New Roman" w:hAnsi="Times New Roman" w:cs="Times New Roman"/>
                <w:noProof/>
                <w:webHidden/>
                <w:sz w:val="28"/>
                <w:szCs w:val="28"/>
              </w:rPr>
              <w:fldChar w:fldCharType="begin"/>
            </w:r>
            <w:r w:rsidR="00BF0431" w:rsidRPr="00BF0431">
              <w:rPr>
                <w:rFonts w:ascii="Times New Roman" w:hAnsi="Times New Roman" w:cs="Times New Roman"/>
                <w:noProof/>
                <w:webHidden/>
                <w:sz w:val="28"/>
                <w:szCs w:val="28"/>
              </w:rPr>
              <w:instrText xml:space="preserve"> PAGEREF _Toc173503538 \h </w:instrText>
            </w:r>
            <w:r w:rsidR="00BF0431" w:rsidRPr="00BF0431">
              <w:rPr>
                <w:rFonts w:ascii="Times New Roman" w:hAnsi="Times New Roman" w:cs="Times New Roman"/>
                <w:noProof/>
                <w:webHidden/>
                <w:sz w:val="28"/>
                <w:szCs w:val="28"/>
              </w:rPr>
            </w:r>
            <w:r w:rsidR="00BF0431" w:rsidRPr="00BF0431">
              <w:rPr>
                <w:rFonts w:ascii="Times New Roman" w:hAnsi="Times New Roman" w:cs="Times New Roman"/>
                <w:noProof/>
                <w:webHidden/>
                <w:sz w:val="28"/>
                <w:szCs w:val="28"/>
              </w:rPr>
              <w:fldChar w:fldCharType="separate"/>
            </w:r>
            <w:r w:rsidR="009407FA">
              <w:rPr>
                <w:rFonts w:ascii="Times New Roman" w:hAnsi="Times New Roman" w:cs="Times New Roman"/>
                <w:noProof/>
                <w:webHidden/>
                <w:sz w:val="28"/>
                <w:szCs w:val="28"/>
              </w:rPr>
              <w:t>44</w:t>
            </w:r>
            <w:r w:rsidR="00BF0431" w:rsidRPr="00BF0431">
              <w:rPr>
                <w:rFonts w:ascii="Times New Roman" w:hAnsi="Times New Roman" w:cs="Times New Roman"/>
                <w:noProof/>
                <w:webHidden/>
                <w:sz w:val="28"/>
                <w:szCs w:val="28"/>
              </w:rPr>
              <w:fldChar w:fldCharType="end"/>
            </w:r>
          </w:hyperlink>
        </w:p>
        <w:p w:rsidR="00BF0431" w:rsidRDefault="00BF0431">
          <w:r>
            <w:rPr>
              <w:b/>
              <w:bCs/>
              <w:noProof/>
            </w:rPr>
            <w:fldChar w:fldCharType="end"/>
          </w:r>
        </w:p>
      </w:sdtContent>
    </w:sdt>
    <w:p w:rsidR="00BF0431" w:rsidRDefault="00BF0431">
      <w:pPr>
        <w:rPr>
          <w:rStyle w:val="Strong"/>
          <w:sz w:val="28"/>
          <w:szCs w:val="28"/>
        </w:rPr>
      </w:pPr>
      <w:r>
        <w:rPr>
          <w:rStyle w:val="Strong"/>
          <w:sz w:val="28"/>
          <w:szCs w:val="28"/>
        </w:rPr>
        <w:br w:type="page"/>
      </w:r>
    </w:p>
    <w:p w:rsidR="00B75AD8" w:rsidRPr="007A53D2" w:rsidRDefault="00B75AD8" w:rsidP="00983FCA">
      <w:pPr>
        <w:pStyle w:val="NormalWeb"/>
        <w:spacing w:before="120" w:beforeAutospacing="0" w:after="120" w:afterAutospacing="0" w:line="264" w:lineRule="auto"/>
        <w:jc w:val="center"/>
        <w:outlineLvl w:val="0"/>
        <w:rPr>
          <w:rStyle w:val="Strong"/>
          <w:sz w:val="28"/>
          <w:szCs w:val="28"/>
        </w:rPr>
      </w:pPr>
      <w:bookmarkStart w:id="7" w:name="_Toc173503486"/>
      <w:r w:rsidRPr="007A53D2">
        <w:rPr>
          <w:rStyle w:val="Strong"/>
          <w:sz w:val="28"/>
          <w:szCs w:val="28"/>
        </w:rPr>
        <w:lastRenderedPageBreak/>
        <w:t xml:space="preserve">CHƯƠNG I – TỔNG QUAN VỀ </w:t>
      </w:r>
      <w:r w:rsidR="00F50BD6" w:rsidRPr="007A53D2">
        <w:rPr>
          <w:rStyle w:val="Strong"/>
          <w:sz w:val="28"/>
          <w:szCs w:val="28"/>
        </w:rPr>
        <w:t>QUY TRÌNH THỰC HIỆN DỰ ÁN PPP</w:t>
      </w:r>
      <w:bookmarkEnd w:id="7"/>
    </w:p>
    <w:p w:rsidR="00F50BD6" w:rsidRPr="007A53D2" w:rsidRDefault="00F50BD6" w:rsidP="00983FCA">
      <w:pPr>
        <w:pStyle w:val="NormalWeb"/>
        <w:spacing w:before="120" w:beforeAutospacing="0" w:after="120" w:afterAutospacing="0" w:line="264" w:lineRule="auto"/>
        <w:ind w:firstLine="567"/>
        <w:jc w:val="both"/>
        <w:rPr>
          <w:rStyle w:val="Strong"/>
          <w:sz w:val="28"/>
          <w:szCs w:val="28"/>
        </w:rPr>
      </w:pPr>
    </w:p>
    <w:p w:rsidR="00B75AD8" w:rsidRPr="007A53D2" w:rsidRDefault="00B75AD8" w:rsidP="00983FCA">
      <w:pPr>
        <w:pStyle w:val="NormalWeb"/>
        <w:spacing w:before="120" w:beforeAutospacing="0" w:after="120" w:afterAutospacing="0" w:line="264" w:lineRule="auto"/>
        <w:ind w:firstLine="567"/>
        <w:jc w:val="both"/>
        <w:outlineLvl w:val="1"/>
      </w:pPr>
      <w:bookmarkStart w:id="8" w:name="_Toc173503487"/>
      <w:r w:rsidRPr="007A53D2">
        <w:rPr>
          <w:rStyle w:val="Strong"/>
          <w:sz w:val="28"/>
          <w:szCs w:val="28"/>
        </w:rPr>
        <w:t>1. Quy trình thông thường</w:t>
      </w:r>
      <w:r w:rsidR="00F50BD6" w:rsidRPr="007A53D2">
        <w:rPr>
          <w:rStyle w:val="Strong"/>
          <w:sz w:val="28"/>
          <w:szCs w:val="28"/>
        </w:rPr>
        <w:t>:</w:t>
      </w:r>
      <w:bookmarkEnd w:id="8"/>
    </w:p>
    <w:p w:rsidR="00B75AD8" w:rsidRPr="007A53D2" w:rsidRDefault="00B75AD8" w:rsidP="00983FCA">
      <w:pPr>
        <w:pStyle w:val="NormalWeb"/>
        <w:spacing w:before="120" w:beforeAutospacing="0" w:after="120" w:afterAutospacing="0" w:line="264" w:lineRule="auto"/>
        <w:ind w:firstLine="567"/>
        <w:jc w:val="both"/>
        <w:rPr>
          <w:color w:val="000000"/>
          <w:sz w:val="28"/>
          <w:szCs w:val="28"/>
          <w:shd w:val="clear" w:color="auto" w:fill="FFFFFF"/>
        </w:rPr>
      </w:pPr>
      <w:r w:rsidRPr="007A53D2">
        <w:rPr>
          <w:color w:val="000000"/>
          <w:sz w:val="28"/>
          <w:szCs w:val="28"/>
          <w:shd w:val="clear" w:color="auto" w:fill="FFFFFF"/>
        </w:rPr>
        <w:t>1.1</w:t>
      </w:r>
      <w:r w:rsidR="005904EA">
        <w:rPr>
          <w:color w:val="000000"/>
          <w:sz w:val="28"/>
          <w:szCs w:val="28"/>
          <w:shd w:val="clear" w:color="auto" w:fill="FFFFFF"/>
        </w:rPr>
        <w:t>.</w:t>
      </w:r>
      <w:r w:rsidRPr="007A53D2">
        <w:rPr>
          <w:color w:val="000000"/>
          <w:sz w:val="28"/>
          <w:szCs w:val="28"/>
          <w:shd w:val="clear" w:color="auto" w:fill="FFFFFF"/>
        </w:rPr>
        <w:t xml:space="preserve"> Lập, thẩm định báo cáo nghiên cứu tiền khả thi, quyết định chủ trương đầu tư, công bố dự án</w:t>
      </w:r>
      <w:r w:rsidR="00692F3D" w:rsidRPr="007A53D2">
        <w:rPr>
          <w:color w:val="000000"/>
          <w:sz w:val="28"/>
          <w:szCs w:val="28"/>
          <w:shd w:val="clear" w:color="auto" w:fill="FFFFFF"/>
        </w:rPr>
        <w:t>:</w:t>
      </w:r>
    </w:p>
    <w:p w:rsidR="00B75AD8" w:rsidRPr="007A53D2" w:rsidRDefault="00B75AD8" w:rsidP="00983FCA">
      <w:pPr>
        <w:pStyle w:val="NormalWeb"/>
        <w:spacing w:before="120" w:beforeAutospacing="0" w:after="120" w:afterAutospacing="0" w:line="264" w:lineRule="auto"/>
        <w:ind w:firstLine="567"/>
        <w:jc w:val="both"/>
      </w:pPr>
      <w:r w:rsidRPr="007A53D2">
        <w:rPr>
          <w:color w:val="000000"/>
          <w:sz w:val="28"/>
          <w:szCs w:val="28"/>
          <w:shd w:val="clear" w:color="auto" w:fill="FFFFFF"/>
        </w:rPr>
        <w:t>1.2</w:t>
      </w:r>
      <w:r w:rsidR="005904EA">
        <w:rPr>
          <w:color w:val="000000"/>
          <w:sz w:val="28"/>
          <w:szCs w:val="28"/>
          <w:shd w:val="clear" w:color="auto" w:fill="FFFFFF"/>
        </w:rPr>
        <w:t>.</w:t>
      </w:r>
      <w:r w:rsidRPr="007A53D2">
        <w:rPr>
          <w:color w:val="000000"/>
          <w:sz w:val="28"/>
          <w:szCs w:val="28"/>
          <w:shd w:val="clear" w:color="auto" w:fill="FFFFFF"/>
        </w:rPr>
        <w:t xml:space="preserve"> Lập, thẩm định báo cáo nghiên cứu khả thi, phê duyệt dự án;</w:t>
      </w:r>
    </w:p>
    <w:p w:rsidR="00B75AD8" w:rsidRPr="007A53D2" w:rsidRDefault="00B75AD8" w:rsidP="00983FCA">
      <w:pPr>
        <w:pStyle w:val="NormalWeb"/>
        <w:spacing w:before="120" w:beforeAutospacing="0" w:after="120" w:afterAutospacing="0" w:line="264" w:lineRule="auto"/>
        <w:ind w:firstLine="567"/>
        <w:jc w:val="both"/>
      </w:pPr>
      <w:r w:rsidRPr="007A53D2">
        <w:rPr>
          <w:color w:val="000000"/>
          <w:sz w:val="28"/>
          <w:szCs w:val="28"/>
          <w:shd w:val="clear" w:color="auto" w:fill="FFFFFF"/>
        </w:rPr>
        <w:t>1.3</w:t>
      </w:r>
      <w:r w:rsidR="005904EA">
        <w:rPr>
          <w:color w:val="000000"/>
          <w:sz w:val="28"/>
          <w:szCs w:val="28"/>
          <w:shd w:val="clear" w:color="auto" w:fill="FFFFFF"/>
        </w:rPr>
        <w:t>.</w:t>
      </w:r>
      <w:r w:rsidRPr="007A53D2">
        <w:rPr>
          <w:color w:val="000000"/>
          <w:sz w:val="28"/>
          <w:szCs w:val="28"/>
          <w:shd w:val="clear" w:color="auto" w:fill="FFFFFF"/>
        </w:rPr>
        <w:t xml:space="preserve"> Lựa chọn nhà đầu tư;</w:t>
      </w:r>
    </w:p>
    <w:p w:rsidR="00B75AD8" w:rsidRPr="007A53D2" w:rsidRDefault="00B75AD8" w:rsidP="00983FCA">
      <w:pPr>
        <w:pStyle w:val="NormalWeb"/>
        <w:spacing w:before="120" w:beforeAutospacing="0" w:after="120" w:afterAutospacing="0" w:line="264" w:lineRule="auto"/>
        <w:ind w:firstLine="567"/>
        <w:jc w:val="both"/>
      </w:pPr>
      <w:r w:rsidRPr="007A53D2">
        <w:rPr>
          <w:color w:val="000000"/>
          <w:sz w:val="28"/>
          <w:szCs w:val="28"/>
          <w:shd w:val="clear" w:color="auto" w:fill="FFFFFF"/>
        </w:rPr>
        <w:t>1.4</w:t>
      </w:r>
      <w:r w:rsidR="005904EA">
        <w:rPr>
          <w:color w:val="000000"/>
          <w:sz w:val="28"/>
          <w:szCs w:val="28"/>
          <w:shd w:val="clear" w:color="auto" w:fill="FFFFFF"/>
        </w:rPr>
        <w:t xml:space="preserve">. </w:t>
      </w:r>
      <w:r w:rsidRPr="007A53D2">
        <w:rPr>
          <w:color w:val="000000"/>
          <w:sz w:val="28"/>
          <w:szCs w:val="28"/>
          <w:shd w:val="clear" w:color="auto" w:fill="FFFFFF"/>
        </w:rPr>
        <w:t xml:space="preserve">Thành lập doanh nghiệp dự </w:t>
      </w:r>
      <w:proofErr w:type="gramStart"/>
      <w:r w:rsidRPr="007A53D2">
        <w:rPr>
          <w:color w:val="000000"/>
          <w:sz w:val="28"/>
          <w:szCs w:val="28"/>
          <w:shd w:val="clear" w:color="auto" w:fill="FFFFFF"/>
        </w:rPr>
        <w:t>án</w:t>
      </w:r>
      <w:proofErr w:type="gramEnd"/>
      <w:r w:rsidRPr="007A53D2">
        <w:rPr>
          <w:color w:val="000000"/>
          <w:sz w:val="28"/>
          <w:szCs w:val="28"/>
          <w:shd w:val="clear" w:color="auto" w:fill="FFFFFF"/>
        </w:rPr>
        <w:t xml:space="preserve"> PPP và ký kết hợp đồng dự án PPP;</w:t>
      </w:r>
    </w:p>
    <w:p w:rsidR="00B75AD8" w:rsidRPr="007A53D2" w:rsidRDefault="005904EA" w:rsidP="00983FCA">
      <w:pPr>
        <w:pStyle w:val="NormalWeb"/>
        <w:spacing w:before="120" w:beforeAutospacing="0" w:after="120" w:afterAutospacing="0" w:line="264" w:lineRule="auto"/>
        <w:ind w:firstLine="567"/>
        <w:jc w:val="both"/>
      </w:pPr>
      <w:r>
        <w:rPr>
          <w:color w:val="000000"/>
          <w:sz w:val="28"/>
          <w:szCs w:val="28"/>
          <w:shd w:val="clear" w:color="auto" w:fill="FFFFFF"/>
        </w:rPr>
        <w:t xml:space="preserve">1.5. </w:t>
      </w:r>
      <w:r w:rsidR="00B75AD8" w:rsidRPr="007A53D2">
        <w:rPr>
          <w:color w:val="000000"/>
          <w:sz w:val="28"/>
          <w:szCs w:val="28"/>
          <w:shd w:val="clear" w:color="auto" w:fill="FFFFFF"/>
        </w:rPr>
        <w:t xml:space="preserve">Triển khai thực hiện hợp đồng dự </w:t>
      </w:r>
      <w:proofErr w:type="gramStart"/>
      <w:r w:rsidR="00B75AD8" w:rsidRPr="007A53D2">
        <w:rPr>
          <w:color w:val="000000"/>
          <w:sz w:val="28"/>
          <w:szCs w:val="28"/>
          <w:shd w:val="clear" w:color="auto" w:fill="FFFFFF"/>
        </w:rPr>
        <w:t>án</w:t>
      </w:r>
      <w:proofErr w:type="gramEnd"/>
      <w:r w:rsidR="00B75AD8" w:rsidRPr="007A53D2">
        <w:rPr>
          <w:color w:val="000000"/>
          <w:sz w:val="28"/>
          <w:szCs w:val="28"/>
          <w:shd w:val="clear" w:color="auto" w:fill="FFFFFF"/>
        </w:rPr>
        <w:t xml:space="preserve"> PPP</w:t>
      </w:r>
    </w:p>
    <w:p w:rsidR="00B75AD8" w:rsidRPr="007A53D2" w:rsidRDefault="00B75AD8" w:rsidP="00983FCA">
      <w:pPr>
        <w:pStyle w:val="NormalWeb"/>
        <w:spacing w:before="120" w:beforeAutospacing="0" w:after="120" w:afterAutospacing="0" w:line="264" w:lineRule="auto"/>
        <w:ind w:firstLine="567"/>
        <w:jc w:val="center"/>
      </w:pPr>
      <w:r w:rsidRPr="007A53D2">
        <w:rPr>
          <w:rStyle w:val="Emphasis"/>
          <w:color w:val="000000"/>
          <w:sz w:val="28"/>
          <w:szCs w:val="28"/>
          <w:shd w:val="clear" w:color="auto" w:fill="FFFFFF"/>
        </w:rPr>
        <w:t>(</w:t>
      </w:r>
      <w:r w:rsidR="005904EA">
        <w:rPr>
          <w:rStyle w:val="Emphasis"/>
          <w:color w:val="000000"/>
          <w:sz w:val="28"/>
          <w:szCs w:val="28"/>
          <w:shd w:val="clear" w:color="auto" w:fill="FFFFFF"/>
        </w:rPr>
        <w:t>K</w:t>
      </w:r>
      <w:r w:rsidRPr="007A53D2">
        <w:rPr>
          <w:rStyle w:val="Emphasis"/>
          <w:color w:val="000000"/>
          <w:sz w:val="28"/>
          <w:szCs w:val="28"/>
          <w:shd w:val="clear" w:color="auto" w:fill="FFFFFF"/>
        </w:rPr>
        <w:t>hoản 1 Điều 11 Luật PPP)</w:t>
      </w:r>
    </w:p>
    <w:p w:rsidR="00B75AD8" w:rsidRPr="007A53D2" w:rsidRDefault="00B75AD8" w:rsidP="00983FCA">
      <w:pPr>
        <w:pStyle w:val="NormalWeb"/>
        <w:spacing w:before="120" w:beforeAutospacing="0" w:after="120" w:afterAutospacing="0" w:line="264" w:lineRule="auto"/>
        <w:ind w:firstLine="567"/>
        <w:jc w:val="both"/>
        <w:outlineLvl w:val="1"/>
      </w:pPr>
      <w:bookmarkStart w:id="9" w:name="_Toc173503488"/>
      <w:r w:rsidRPr="007A53D2">
        <w:rPr>
          <w:rStyle w:val="Strong"/>
          <w:color w:val="000000"/>
          <w:sz w:val="28"/>
          <w:szCs w:val="28"/>
          <w:shd w:val="clear" w:color="auto" w:fill="FFFFFF"/>
        </w:rPr>
        <w:t xml:space="preserve">2. </w:t>
      </w:r>
      <w:r w:rsidR="004D3CF4">
        <w:rPr>
          <w:rStyle w:val="Strong"/>
          <w:color w:val="000000"/>
          <w:sz w:val="28"/>
          <w:szCs w:val="28"/>
          <w:shd w:val="clear" w:color="auto" w:fill="FFFFFF"/>
        </w:rPr>
        <w:t>Q</w:t>
      </w:r>
      <w:r w:rsidR="004D3CF4" w:rsidRPr="007A53D2">
        <w:rPr>
          <w:rStyle w:val="Strong"/>
          <w:color w:val="000000"/>
          <w:sz w:val="28"/>
          <w:szCs w:val="28"/>
          <w:shd w:val="clear" w:color="auto" w:fill="FFFFFF"/>
        </w:rPr>
        <w:t xml:space="preserve">uy trình </w:t>
      </w:r>
      <w:r w:rsidR="004D3CF4">
        <w:rPr>
          <w:rStyle w:val="Strong"/>
          <w:color w:val="000000"/>
          <w:sz w:val="28"/>
          <w:szCs w:val="28"/>
          <w:shd w:val="clear" w:color="auto" w:fill="FFFFFF"/>
        </w:rPr>
        <w:t>thực hiện đ</w:t>
      </w:r>
      <w:r w:rsidRPr="007A53D2">
        <w:rPr>
          <w:rStyle w:val="Strong"/>
          <w:color w:val="000000"/>
          <w:sz w:val="28"/>
          <w:szCs w:val="28"/>
          <w:shd w:val="clear" w:color="auto" w:fill="FFFFFF"/>
        </w:rPr>
        <w:t xml:space="preserve">ối với dự </w:t>
      </w:r>
      <w:proofErr w:type="gramStart"/>
      <w:r w:rsidRPr="007A53D2">
        <w:rPr>
          <w:rStyle w:val="Strong"/>
          <w:color w:val="000000"/>
          <w:sz w:val="28"/>
          <w:szCs w:val="28"/>
          <w:shd w:val="clear" w:color="auto" w:fill="FFFFFF"/>
        </w:rPr>
        <w:t>án</w:t>
      </w:r>
      <w:proofErr w:type="gramEnd"/>
      <w:r w:rsidRPr="007A53D2">
        <w:rPr>
          <w:rStyle w:val="Strong"/>
          <w:color w:val="000000"/>
          <w:sz w:val="28"/>
          <w:szCs w:val="28"/>
          <w:shd w:val="clear" w:color="auto" w:fill="FFFFFF"/>
        </w:rPr>
        <w:t xml:space="preserve"> PPP ứng dụng công nghệ cao thuộc danh mục công nghệ cao được ưu tiên đầu tư phát triển theo quy định của pháp luật về công nghệ cao, ứng dụng công nghệ mới theo quy định của pháp luật về chuyển giao công nghệ:</w:t>
      </w:r>
      <w:bookmarkEnd w:id="9"/>
    </w:p>
    <w:p w:rsidR="00B75AD8" w:rsidRPr="007A53D2" w:rsidRDefault="00B75AD8" w:rsidP="00983FCA">
      <w:pPr>
        <w:pStyle w:val="NormalWeb"/>
        <w:spacing w:before="120" w:beforeAutospacing="0" w:after="120" w:afterAutospacing="0" w:line="264" w:lineRule="auto"/>
        <w:ind w:firstLine="567"/>
        <w:jc w:val="both"/>
      </w:pPr>
      <w:r w:rsidRPr="007A53D2">
        <w:rPr>
          <w:color w:val="000000"/>
          <w:sz w:val="28"/>
          <w:szCs w:val="28"/>
          <w:shd w:val="clear" w:color="auto" w:fill="FFFFFF"/>
        </w:rPr>
        <w:t>2.1</w:t>
      </w:r>
      <w:r w:rsidR="005904EA">
        <w:rPr>
          <w:color w:val="000000"/>
          <w:sz w:val="28"/>
          <w:szCs w:val="28"/>
          <w:shd w:val="clear" w:color="auto" w:fill="FFFFFF"/>
        </w:rPr>
        <w:t>.</w:t>
      </w:r>
      <w:r w:rsidRPr="007A53D2">
        <w:rPr>
          <w:color w:val="000000"/>
          <w:sz w:val="28"/>
          <w:szCs w:val="28"/>
          <w:shd w:val="clear" w:color="auto" w:fill="FFFFFF"/>
        </w:rPr>
        <w:t xml:space="preserve"> Lập, thẩm định báo cáo nghiên cứu tiền khả thi, quyết định chủ trương đầu tư, công bố dự án;</w:t>
      </w:r>
    </w:p>
    <w:p w:rsidR="00B75AD8" w:rsidRPr="007A53D2" w:rsidRDefault="00B75AD8" w:rsidP="00983FCA">
      <w:pPr>
        <w:pStyle w:val="NormalWeb"/>
        <w:spacing w:before="120" w:beforeAutospacing="0" w:after="120" w:afterAutospacing="0" w:line="264" w:lineRule="auto"/>
        <w:ind w:firstLine="567"/>
        <w:jc w:val="both"/>
      </w:pPr>
      <w:r w:rsidRPr="007A53D2">
        <w:rPr>
          <w:color w:val="000000"/>
          <w:sz w:val="28"/>
          <w:szCs w:val="28"/>
          <w:shd w:val="clear" w:color="auto" w:fill="FFFFFF"/>
        </w:rPr>
        <w:t>2.2</w:t>
      </w:r>
      <w:r w:rsidR="005904EA">
        <w:rPr>
          <w:color w:val="000000"/>
          <w:sz w:val="28"/>
          <w:szCs w:val="28"/>
          <w:shd w:val="clear" w:color="auto" w:fill="FFFFFF"/>
        </w:rPr>
        <w:t>.</w:t>
      </w:r>
      <w:r w:rsidRPr="007A53D2">
        <w:rPr>
          <w:color w:val="000000"/>
          <w:sz w:val="28"/>
          <w:szCs w:val="28"/>
          <w:shd w:val="clear" w:color="auto" w:fill="FFFFFF"/>
        </w:rPr>
        <w:t xml:space="preserve"> Lựa chọn nhà đầu tư;</w:t>
      </w:r>
    </w:p>
    <w:p w:rsidR="00B75AD8" w:rsidRPr="007A53D2" w:rsidRDefault="00B75AD8" w:rsidP="00983FCA">
      <w:pPr>
        <w:pStyle w:val="NormalWeb"/>
        <w:spacing w:before="120" w:beforeAutospacing="0" w:after="120" w:afterAutospacing="0" w:line="264" w:lineRule="auto"/>
        <w:ind w:firstLine="567"/>
        <w:jc w:val="both"/>
      </w:pPr>
      <w:r w:rsidRPr="007A53D2">
        <w:rPr>
          <w:color w:val="000000"/>
          <w:sz w:val="28"/>
          <w:szCs w:val="28"/>
          <w:shd w:val="clear" w:color="auto" w:fill="FFFFFF"/>
        </w:rPr>
        <w:t>2.3</w:t>
      </w:r>
      <w:r w:rsidR="005904EA">
        <w:rPr>
          <w:color w:val="000000"/>
          <w:sz w:val="28"/>
          <w:szCs w:val="28"/>
          <w:shd w:val="clear" w:color="auto" w:fill="FFFFFF"/>
        </w:rPr>
        <w:t>.</w:t>
      </w:r>
      <w:r w:rsidRPr="007A53D2">
        <w:rPr>
          <w:color w:val="000000"/>
          <w:sz w:val="28"/>
          <w:szCs w:val="28"/>
          <w:shd w:val="clear" w:color="auto" w:fill="FFFFFF"/>
        </w:rPr>
        <w:t xml:space="preserve"> Nhà đầu tư được lựa chọn lập báo cáo nghiên cứu khả thi;</w:t>
      </w:r>
    </w:p>
    <w:p w:rsidR="00B75AD8" w:rsidRPr="007A53D2" w:rsidRDefault="00B75AD8" w:rsidP="00983FCA">
      <w:pPr>
        <w:pStyle w:val="NormalWeb"/>
        <w:spacing w:before="120" w:beforeAutospacing="0" w:after="120" w:afterAutospacing="0" w:line="264" w:lineRule="auto"/>
        <w:ind w:firstLine="567"/>
        <w:jc w:val="both"/>
      </w:pPr>
      <w:r w:rsidRPr="007A53D2">
        <w:rPr>
          <w:color w:val="000000"/>
          <w:sz w:val="28"/>
          <w:szCs w:val="28"/>
          <w:shd w:val="clear" w:color="auto" w:fill="FFFFFF"/>
        </w:rPr>
        <w:t>2.4</w:t>
      </w:r>
      <w:r w:rsidR="005904EA">
        <w:rPr>
          <w:color w:val="000000"/>
          <w:sz w:val="28"/>
          <w:szCs w:val="28"/>
          <w:shd w:val="clear" w:color="auto" w:fill="FFFFFF"/>
        </w:rPr>
        <w:t>.</w:t>
      </w:r>
      <w:r w:rsidRPr="007A53D2">
        <w:rPr>
          <w:color w:val="000000"/>
          <w:sz w:val="28"/>
          <w:szCs w:val="28"/>
          <w:shd w:val="clear" w:color="auto" w:fill="FFFFFF"/>
        </w:rPr>
        <w:t xml:space="preserve"> Thẩm định báo cáo nghiên cứu khả thi, phê duyệt dự án;</w:t>
      </w:r>
    </w:p>
    <w:p w:rsidR="00B75AD8" w:rsidRPr="007A53D2" w:rsidRDefault="00B75AD8" w:rsidP="00983FCA">
      <w:pPr>
        <w:pStyle w:val="NormalWeb"/>
        <w:spacing w:before="120" w:beforeAutospacing="0" w:after="120" w:afterAutospacing="0" w:line="264" w:lineRule="auto"/>
        <w:ind w:firstLine="567"/>
        <w:jc w:val="both"/>
      </w:pPr>
      <w:r w:rsidRPr="007A53D2">
        <w:rPr>
          <w:color w:val="000000"/>
          <w:sz w:val="28"/>
          <w:szCs w:val="28"/>
          <w:shd w:val="clear" w:color="auto" w:fill="FFFFFF"/>
        </w:rPr>
        <w:t>2.5</w:t>
      </w:r>
      <w:r w:rsidR="005904EA">
        <w:rPr>
          <w:color w:val="000000"/>
          <w:sz w:val="28"/>
          <w:szCs w:val="28"/>
          <w:shd w:val="clear" w:color="auto" w:fill="FFFFFF"/>
        </w:rPr>
        <w:t>.</w:t>
      </w:r>
      <w:r w:rsidRPr="007A53D2">
        <w:rPr>
          <w:color w:val="000000"/>
          <w:sz w:val="28"/>
          <w:szCs w:val="28"/>
          <w:shd w:val="clear" w:color="auto" w:fill="FFFFFF"/>
        </w:rPr>
        <w:t xml:space="preserve"> Thực hiện các bước quy định tại điểm 1.4 và điểm 1.5 Mục này.</w:t>
      </w:r>
    </w:p>
    <w:p w:rsidR="00B75AD8" w:rsidRPr="007A53D2" w:rsidRDefault="00B75AD8" w:rsidP="00983FCA">
      <w:pPr>
        <w:pStyle w:val="NormalWeb"/>
        <w:spacing w:before="120" w:beforeAutospacing="0" w:after="120" w:afterAutospacing="0" w:line="264" w:lineRule="auto"/>
        <w:ind w:firstLine="567"/>
        <w:jc w:val="center"/>
      </w:pPr>
      <w:r w:rsidRPr="007A53D2">
        <w:rPr>
          <w:rStyle w:val="Emphasis"/>
          <w:color w:val="000000"/>
          <w:sz w:val="28"/>
          <w:szCs w:val="28"/>
          <w:shd w:val="clear" w:color="auto" w:fill="FFFFFF"/>
        </w:rPr>
        <w:t>(</w:t>
      </w:r>
      <w:r w:rsidR="005904EA">
        <w:rPr>
          <w:rStyle w:val="Emphasis"/>
          <w:color w:val="000000"/>
          <w:sz w:val="28"/>
          <w:szCs w:val="28"/>
          <w:shd w:val="clear" w:color="auto" w:fill="FFFFFF"/>
        </w:rPr>
        <w:t>K</w:t>
      </w:r>
      <w:r w:rsidRPr="007A53D2">
        <w:rPr>
          <w:rStyle w:val="Emphasis"/>
          <w:color w:val="000000"/>
          <w:sz w:val="28"/>
          <w:szCs w:val="28"/>
          <w:shd w:val="clear" w:color="auto" w:fill="FFFFFF"/>
        </w:rPr>
        <w:t>hoản 2 Điều 11 Luật PPP)</w:t>
      </w:r>
    </w:p>
    <w:p w:rsidR="00B75AD8" w:rsidRPr="007A53D2" w:rsidRDefault="00B75AD8" w:rsidP="00983FCA">
      <w:pPr>
        <w:pStyle w:val="NormalWeb"/>
        <w:spacing w:before="120" w:beforeAutospacing="0" w:after="120" w:afterAutospacing="0" w:line="264" w:lineRule="auto"/>
        <w:ind w:firstLine="567"/>
        <w:jc w:val="both"/>
        <w:outlineLvl w:val="1"/>
      </w:pPr>
      <w:bookmarkStart w:id="10" w:name="_Toc173503489"/>
      <w:r w:rsidRPr="007A53D2">
        <w:rPr>
          <w:rStyle w:val="Strong"/>
          <w:sz w:val="28"/>
          <w:szCs w:val="28"/>
        </w:rPr>
        <w:t xml:space="preserve">3. </w:t>
      </w:r>
      <w:r w:rsidRPr="007A53D2">
        <w:rPr>
          <w:rStyle w:val="Strong"/>
          <w:color w:val="333333"/>
          <w:sz w:val="28"/>
          <w:szCs w:val="28"/>
          <w:shd w:val="clear" w:color="auto" w:fill="FFFFFF"/>
        </w:rPr>
        <w:t xml:space="preserve">Dự </w:t>
      </w:r>
      <w:proofErr w:type="gramStart"/>
      <w:r w:rsidRPr="007A53D2">
        <w:rPr>
          <w:rStyle w:val="Strong"/>
          <w:color w:val="333333"/>
          <w:sz w:val="28"/>
          <w:szCs w:val="28"/>
          <w:shd w:val="clear" w:color="auto" w:fill="FFFFFF"/>
        </w:rPr>
        <w:t>án</w:t>
      </w:r>
      <w:proofErr w:type="gramEnd"/>
      <w:r w:rsidRPr="007A53D2">
        <w:rPr>
          <w:rStyle w:val="Strong"/>
          <w:color w:val="333333"/>
          <w:sz w:val="28"/>
          <w:szCs w:val="28"/>
          <w:shd w:val="clear" w:color="auto" w:fill="FFFFFF"/>
        </w:rPr>
        <w:t xml:space="preserve"> PPP có công trình phải thi tuyển phương án kiến trúc</w:t>
      </w:r>
      <w:bookmarkEnd w:id="10"/>
    </w:p>
    <w:p w:rsidR="00B75AD8" w:rsidRPr="007A53D2" w:rsidRDefault="00B75AD8" w:rsidP="00983FCA">
      <w:pPr>
        <w:pStyle w:val="NormalWeb"/>
        <w:spacing w:before="120" w:beforeAutospacing="0" w:after="120" w:afterAutospacing="0" w:line="264" w:lineRule="auto"/>
        <w:ind w:firstLine="567"/>
        <w:jc w:val="both"/>
      </w:pPr>
      <w:r w:rsidRPr="007A53D2">
        <w:rPr>
          <w:color w:val="333333"/>
          <w:sz w:val="28"/>
          <w:szCs w:val="28"/>
          <w:shd w:val="clear" w:color="auto" w:fill="FFFFFF"/>
        </w:rPr>
        <w:t>3.1</w:t>
      </w:r>
      <w:r w:rsidR="005904EA">
        <w:rPr>
          <w:color w:val="333333"/>
          <w:sz w:val="28"/>
          <w:szCs w:val="28"/>
          <w:shd w:val="clear" w:color="auto" w:fill="FFFFFF"/>
        </w:rPr>
        <w:t>.</w:t>
      </w:r>
      <w:r w:rsidRPr="007A53D2">
        <w:rPr>
          <w:color w:val="333333"/>
          <w:sz w:val="28"/>
          <w:szCs w:val="28"/>
          <w:shd w:val="clear" w:color="auto" w:fill="FFFFFF"/>
        </w:rPr>
        <w:t xml:space="preserve"> Trường hợp dự </w:t>
      </w:r>
      <w:proofErr w:type="gramStart"/>
      <w:r w:rsidRPr="007A53D2">
        <w:rPr>
          <w:color w:val="333333"/>
          <w:sz w:val="28"/>
          <w:szCs w:val="28"/>
          <w:shd w:val="clear" w:color="auto" w:fill="FFFFFF"/>
        </w:rPr>
        <w:t>án</w:t>
      </w:r>
      <w:proofErr w:type="gramEnd"/>
      <w:r w:rsidRPr="007A53D2">
        <w:rPr>
          <w:color w:val="333333"/>
          <w:sz w:val="28"/>
          <w:szCs w:val="28"/>
          <w:shd w:val="clear" w:color="auto" w:fill="FFFFFF"/>
        </w:rPr>
        <w:t xml:space="preserve"> PPP có công trình phải thực hiện thi tuyển phương án kiến trúc theo quy định của pháp luật về kiến trúc:</w:t>
      </w:r>
    </w:p>
    <w:p w:rsidR="00B75AD8" w:rsidRPr="007A53D2" w:rsidRDefault="00B75AD8" w:rsidP="00983FCA">
      <w:pPr>
        <w:pStyle w:val="NormalWeb"/>
        <w:spacing w:before="120" w:beforeAutospacing="0" w:after="120" w:afterAutospacing="0" w:line="264" w:lineRule="auto"/>
        <w:ind w:firstLine="567"/>
        <w:jc w:val="both"/>
      </w:pPr>
      <w:r w:rsidRPr="007A53D2">
        <w:rPr>
          <w:color w:val="333333"/>
          <w:sz w:val="28"/>
          <w:szCs w:val="28"/>
          <w:shd w:val="clear" w:color="auto" w:fill="FFFFFF"/>
        </w:rPr>
        <w:t>a) Báo cáo nghiên cứu tiền khả thi phải thuyết minh nội dung về căn cứ pháp lý, sự cần thiết, hình thức thi tuyển và nội dung liên quan khác của việc tổ chức thi tuyển phương án kiến trúc, làm cơ sở quyết định chủ trương đầu tư dự án;</w:t>
      </w:r>
    </w:p>
    <w:p w:rsidR="00B75AD8" w:rsidRPr="007A53D2" w:rsidRDefault="00B75AD8" w:rsidP="00983FCA">
      <w:pPr>
        <w:pStyle w:val="NormalWeb"/>
        <w:spacing w:before="120" w:beforeAutospacing="0" w:after="120" w:afterAutospacing="0" w:line="264" w:lineRule="auto"/>
        <w:ind w:firstLine="567"/>
        <w:jc w:val="both"/>
      </w:pPr>
      <w:r w:rsidRPr="007A53D2">
        <w:rPr>
          <w:color w:val="333333"/>
          <w:sz w:val="28"/>
          <w:szCs w:val="28"/>
          <w:shd w:val="clear" w:color="auto" w:fill="FFFFFF"/>
        </w:rPr>
        <w:t xml:space="preserve">b) Chi phí thi tuyển phương án kiến trúc được xác định </w:t>
      </w:r>
      <w:proofErr w:type="gramStart"/>
      <w:r w:rsidRPr="007A53D2">
        <w:rPr>
          <w:color w:val="333333"/>
          <w:sz w:val="28"/>
          <w:szCs w:val="28"/>
          <w:shd w:val="clear" w:color="auto" w:fill="FFFFFF"/>
        </w:rPr>
        <w:t>theo</w:t>
      </w:r>
      <w:proofErr w:type="gramEnd"/>
      <w:r w:rsidRPr="007A53D2">
        <w:rPr>
          <w:color w:val="333333"/>
          <w:sz w:val="28"/>
          <w:szCs w:val="28"/>
          <w:shd w:val="clear" w:color="auto" w:fill="FFFFFF"/>
        </w:rPr>
        <w:t xml:space="preserve"> quy định hiện hành đối với dự án sử dụng vốn ngân sách nhà nước theo hướng dẫn của Bộ Xây dựng và được tính vào tổng mức đầu tư của dự án. Trường hợp dự án PPP do nhà đầu tư đề xuất, nhà đầu tư chịu trách nhiệm về chi phí thi tuyển phương </w:t>
      </w:r>
      <w:proofErr w:type="gramStart"/>
      <w:r w:rsidRPr="007A53D2">
        <w:rPr>
          <w:color w:val="333333"/>
          <w:sz w:val="28"/>
          <w:szCs w:val="28"/>
          <w:shd w:val="clear" w:color="auto" w:fill="FFFFFF"/>
        </w:rPr>
        <w:t>án</w:t>
      </w:r>
      <w:proofErr w:type="gramEnd"/>
      <w:r w:rsidRPr="007A53D2">
        <w:rPr>
          <w:color w:val="333333"/>
          <w:sz w:val="28"/>
          <w:szCs w:val="28"/>
          <w:shd w:val="clear" w:color="auto" w:fill="FFFFFF"/>
        </w:rPr>
        <w:t xml:space="preserve"> kiến trúc.</w:t>
      </w:r>
    </w:p>
    <w:p w:rsidR="00B75AD8" w:rsidRPr="007A53D2" w:rsidRDefault="00B75AD8" w:rsidP="00983FCA">
      <w:pPr>
        <w:pStyle w:val="NormalWeb"/>
        <w:spacing w:before="120" w:beforeAutospacing="0" w:after="120" w:afterAutospacing="0" w:line="264" w:lineRule="auto"/>
        <w:ind w:firstLine="567"/>
        <w:jc w:val="both"/>
      </w:pPr>
      <w:r w:rsidRPr="007A53D2">
        <w:rPr>
          <w:color w:val="333333"/>
          <w:sz w:val="28"/>
          <w:szCs w:val="28"/>
          <w:shd w:val="clear" w:color="auto" w:fill="FFFFFF"/>
        </w:rPr>
        <w:lastRenderedPageBreak/>
        <w:t>3.2</w:t>
      </w:r>
      <w:r w:rsidR="005904EA">
        <w:rPr>
          <w:color w:val="333333"/>
          <w:sz w:val="28"/>
          <w:szCs w:val="28"/>
          <w:shd w:val="clear" w:color="auto" w:fill="FFFFFF"/>
        </w:rPr>
        <w:t>.</w:t>
      </w:r>
      <w:r w:rsidRPr="007A53D2">
        <w:rPr>
          <w:color w:val="333333"/>
          <w:sz w:val="28"/>
          <w:szCs w:val="28"/>
          <w:shd w:val="clear" w:color="auto" w:fill="FFFFFF"/>
        </w:rPr>
        <w:t xml:space="preserve"> Sau khi quyết định chủ trương đầu tư dự án, cơ quan có thẩm quyền tổ chức thi tuyển phương án kiến trúc </w:t>
      </w:r>
      <w:proofErr w:type="gramStart"/>
      <w:r w:rsidRPr="007A53D2">
        <w:rPr>
          <w:color w:val="333333"/>
          <w:sz w:val="28"/>
          <w:szCs w:val="28"/>
          <w:shd w:val="clear" w:color="auto" w:fill="FFFFFF"/>
        </w:rPr>
        <w:t>theo</w:t>
      </w:r>
      <w:proofErr w:type="gramEnd"/>
      <w:r w:rsidRPr="007A53D2">
        <w:rPr>
          <w:color w:val="333333"/>
          <w:sz w:val="28"/>
          <w:szCs w:val="28"/>
          <w:shd w:val="clear" w:color="auto" w:fill="FFFFFF"/>
        </w:rPr>
        <w:t xml:space="preserve"> quy định của pháp luật về kiến trúc.</w:t>
      </w:r>
    </w:p>
    <w:p w:rsidR="00B75AD8" w:rsidRPr="007A53D2" w:rsidRDefault="00B75AD8" w:rsidP="00983FCA">
      <w:pPr>
        <w:pStyle w:val="NormalWeb"/>
        <w:spacing w:before="120" w:beforeAutospacing="0" w:after="120" w:afterAutospacing="0" w:line="264" w:lineRule="auto"/>
        <w:ind w:firstLine="567"/>
        <w:jc w:val="center"/>
        <w:rPr>
          <w:rStyle w:val="Emphasis"/>
          <w:color w:val="333333"/>
          <w:sz w:val="28"/>
          <w:szCs w:val="28"/>
          <w:shd w:val="clear" w:color="auto" w:fill="FFFFFF"/>
        </w:rPr>
      </w:pPr>
      <w:r w:rsidRPr="007A53D2">
        <w:rPr>
          <w:rStyle w:val="Emphasis"/>
          <w:color w:val="333333"/>
          <w:sz w:val="28"/>
          <w:szCs w:val="28"/>
          <w:shd w:val="clear" w:color="auto" w:fill="FFFFFF"/>
        </w:rPr>
        <w:t>(</w:t>
      </w:r>
      <w:r w:rsidR="005904EA">
        <w:rPr>
          <w:rStyle w:val="Emphasis"/>
          <w:color w:val="333333"/>
          <w:sz w:val="28"/>
          <w:szCs w:val="28"/>
          <w:shd w:val="clear" w:color="auto" w:fill="FFFFFF"/>
        </w:rPr>
        <w:t>K</w:t>
      </w:r>
      <w:r w:rsidRPr="007A53D2">
        <w:rPr>
          <w:rStyle w:val="Emphasis"/>
          <w:color w:val="333333"/>
          <w:sz w:val="28"/>
          <w:szCs w:val="28"/>
          <w:shd w:val="clear" w:color="auto" w:fill="FFFFFF"/>
        </w:rPr>
        <w:t xml:space="preserve">hoản 3 Điều 11 </w:t>
      </w:r>
      <w:r w:rsidRPr="007A53D2">
        <w:rPr>
          <w:rStyle w:val="Emphasis"/>
          <w:sz w:val="28"/>
          <w:szCs w:val="28"/>
        </w:rPr>
        <w:t>Luật PPP</w:t>
      </w:r>
      <w:r w:rsidRPr="007A53D2">
        <w:rPr>
          <w:rStyle w:val="Emphasis"/>
          <w:color w:val="333333"/>
          <w:sz w:val="28"/>
          <w:szCs w:val="28"/>
          <w:shd w:val="clear" w:color="auto" w:fill="FFFFFF"/>
        </w:rPr>
        <w:t>, Điều 23 Nghị định số 35/2021/NĐ-CP)</w:t>
      </w:r>
    </w:p>
    <w:p w:rsidR="00B75AD8" w:rsidRPr="007A53D2" w:rsidRDefault="00B75AD8" w:rsidP="00983FCA">
      <w:pPr>
        <w:spacing w:before="120" w:after="120" w:line="264" w:lineRule="auto"/>
        <w:ind w:firstLine="567"/>
        <w:rPr>
          <w:rStyle w:val="Emphasis"/>
          <w:rFonts w:ascii="Times New Roman" w:eastAsia="Times New Roman" w:hAnsi="Times New Roman" w:cs="Times New Roman"/>
          <w:color w:val="333333"/>
          <w:sz w:val="28"/>
          <w:szCs w:val="28"/>
          <w:shd w:val="clear" w:color="auto" w:fill="FFFFFF"/>
        </w:rPr>
      </w:pPr>
      <w:r w:rsidRPr="007A53D2">
        <w:rPr>
          <w:rStyle w:val="Emphasis"/>
          <w:rFonts w:ascii="Times New Roman" w:hAnsi="Times New Roman" w:cs="Times New Roman"/>
          <w:color w:val="333333"/>
          <w:sz w:val="28"/>
          <w:szCs w:val="28"/>
          <w:shd w:val="clear" w:color="auto" w:fill="FFFFFF"/>
        </w:rPr>
        <w:br w:type="page"/>
      </w:r>
    </w:p>
    <w:p w:rsidR="00B75AD8" w:rsidRPr="004D3CF4" w:rsidRDefault="00B75AD8" w:rsidP="00983FCA">
      <w:pPr>
        <w:pStyle w:val="Heading1"/>
        <w:spacing w:before="120" w:after="120" w:line="264" w:lineRule="auto"/>
        <w:jc w:val="center"/>
        <w:rPr>
          <w:rFonts w:ascii="Times New Roman" w:eastAsia="Times New Roman" w:hAnsi="Times New Roman" w:cs="Times New Roman"/>
          <w:color w:val="auto"/>
          <w:sz w:val="24"/>
          <w:szCs w:val="24"/>
        </w:rPr>
      </w:pPr>
      <w:bookmarkStart w:id="11" w:name="_Toc173503490"/>
      <w:r w:rsidRPr="004D3CF4">
        <w:rPr>
          <w:rFonts w:ascii="Times New Roman" w:eastAsia="Times New Roman" w:hAnsi="Times New Roman" w:cs="Times New Roman"/>
          <w:bCs w:val="0"/>
          <w:color w:val="auto"/>
        </w:rPr>
        <w:lastRenderedPageBreak/>
        <w:t>CHƯƠNG II - LẬP, THẨM ĐỊNH BÁO CÁO NGHIÊN CỨU TIỀN KHẢ THI, QUYẾT ĐỊNH CHỦ TRƯƠNG ĐẦU TƯ, CÔNG BỐ DỰ ÁN</w:t>
      </w:r>
      <w:bookmarkEnd w:id="11"/>
    </w:p>
    <w:p w:rsidR="00E85907" w:rsidRDefault="00E85907" w:rsidP="00983FCA">
      <w:pPr>
        <w:spacing w:before="120" w:after="120" w:line="264" w:lineRule="auto"/>
        <w:ind w:firstLine="567"/>
        <w:jc w:val="both"/>
        <w:rPr>
          <w:rFonts w:ascii="Times New Roman" w:eastAsia="Times New Roman" w:hAnsi="Times New Roman" w:cs="Times New Roman"/>
          <w:b/>
          <w:bCs/>
          <w:sz w:val="28"/>
          <w:szCs w:val="28"/>
        </w:rPr>
      </w:pPr>
    </w:p>
    <w:p w:rsidR="00E85907" w:rsidRPr="004D3CF4" w:rsidRDefault="00E85907" w:rsidP="005904EA">
      <w:pPr>
        <w:pStyle w:val="Heading2"/>
        <w:spacing w:before="120" w:after="120" w:line="264" w:lineRule="auto"/>
        <w:ind w:firstLine="567"/>
        <w:jc w:val="both"/>
        <w:rPr>
          <w:rFonts w:ascii="Times New Roman" w:eastAsia="Times New Roman" w:hAnsi="Times New Roman"/>
          <w:bCs w:val="0"/>
          <w:color w:val="000000"/>
          <w:sz w:val="28"/>
          <w:szCs w:val="28"/>
        </w:rPr>
      </w:pPr>
      <w:bookmarkStart w:id="12" w:name="_Toc173503491"/>
      <w:r w:rsidRPr="004D3CF4">
        <w:rPr>
          <w:rFonts w:ascii="Times New Roman" w:eastAsia="Times New Roman" w:hAnsi="Times New Roman" w:cs="Times New Roman"/>
          <w:bCs w:val="0"/>
          <w:color w:val="auto"/>
          <w:sz w:val="28"/>
          <w:szCs w:val="28"/>
        </w:rPr>
        <w:t xml:space="preserve">1. </w:t>
      </w:r>
      <w:r w:rsidR="005D6316" w:rsidRPr="004D3CF4">
        <w:rPr>
          <w:rFonts w:ascii="Times New Roman" w:eastAsia="Times New Roman" w:hAnsi="Times New Roman"/>
          <w:bCs w:val="0"/>
          <w:color w:val="auto"/>
          <w:sz w:val="28"/>
          <w:szCs w:val="28"/>
        </w:rPr>
        <w:t xml:space="preserve">Cơ quan chuyên môn, ban quản lý chuyên ngành về các lĩnh vực đầu tư </w:t>
      </w:r>
      <w:proofErr w:type="gramStart"/>
      <w:r w:rsidR="005D6316" w:rsidRPr="004D3CF4">
        <w:rPr>
          <w:rFonts w:ascii="Times New Roman" w:eastAsia="Times New Roman" w:hAnsi="Times New Roman"/>
          <w:bCs w:val="0"/>
          <w:color w:val="auto"/>
          <w:sz w:val="28"/>
          <w:szCs w:val="28"/>
        </w:rPr>
        <w:t>theo</w:t>
      </w:r>
      <w:proofErr w:type="gramEnd"/>
      <w:r w:rsidR="005D6316" w:rsidRPr="004D3CF4">
        <w:rPr>
          <w:rFonts w:ascii="Times New Roman" w:eastAsia="Times New Roman" w:hAnsi="Times New Roman"/>
          <w:bCs w:val="0"/>
          <w:color w:val="auto"/>
          <w:sz w:val="28"/>
          <w:szCs w:val="28"/>
        </w:rPr>
        <w:t xml:space="preserve"> phương thức PPP trên địa bàn Thành phố</w:t>
      </w:r>
      <w:bookmarkEnd w:id="12"/>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Các cơ quan chuyên môn, ban quản lý chuyên ngành đối với các lĩnh vực đầu tư theo phương thức PPP được quy định tại Khoản 1 Điều 4 Luật </w:t>
      </w:r>
      <w:r w:rsidR="005904EA">
        <w:rPr>
          <w:rFonts w:ascii="Times New Roman" w:eastAsia="Times New Roman" w:hAnsi="Times New Roman" w:cs="Times New Roman"/>
          <w:bCs/>
          <w:sz w:val="28"/>
          <w:szCs w:val="28"/>
        </w:rPr>
        <w:t>PPP</w:t>
      </w:r>
      <w:r w:rsidRPr="005D6316">
        <w:rPr>
          <w:rFonts w:ascii="Times New Roman" w:eastAsia="Times New Roman" w:hAnsi="Times New Roman" w:cs="Times New Roman"/>
          <w:bCs/>
          <w:sz w:val="28"/>
          <w:szCs w:val="28"/>
        </w:rPr>
        <w:t xml:space="preserve"> và điểm a khoản 5 Điều 4 Nghị quyết số 98 được xác định như sau:</w:t>
      </w:r>
    </w:p>
    <w:p w:rsidR="005D6316" w:rsidRPr="00BF0431" w:rsidRDefault="005D6316" w:rsidP="005904EA">
      <w:pPr>
        <w:spacing w:before="120" w:after="120" w:line="264" w:lineRule="auto"/>
        <w:ind w:firstLine="567"/>
        <w:jc w:val="both"/>
        <w:rPr>
          <w:rFonts w:ascii="Times New Roman" w:eastAsia="Times New Roman" w:hAnsi="Times New Roman" w:cs="Times New Roman"/>
          <w:bCs/>
          <w:sz w:val="28"/>
          <w:szCs w:val="28"/>
        </w:rPr>
      </w:pPr>
      <w:r w:rsidRPr="00BF0431">
        <w:rPr>
          <w:rFonts w:ascii="Times New Roman" w:eastAsia="Times New Roman" w:hAnsi="Times New Roman" w:cs="Times New Roman"/>
          <w:bCs/>
          <w:sz w:val="28"/>
          <w:szCs w:val="28"/>
        </w:rPr>
        <w:t xml:space="preserve">1.1. Cơ quan chuyên môn về các lĩnh vực đầu tư </w:t>
      </w:r>
      <w:proofErr w:type="gramStart"/>
      <w:r w:rsidRPr="00BF0431">
        <w:rPr>
          <w:rFonts w:ascii="Times New Roman" w:eastAsia="Times New Roman" w:hAnsi="Times New Roman" w:cs="Times New Roman"/>
          <w:bCs/>
          <w:sz w:val="28"/>
          <w:szCs w:val="28"/>
        </w:rPr>
        <w:t>theo</w:t>
      </w:r>
      <w:proofErr w:type="gramEnd"/>
      <w:r w:rsidRPr="00BF0431">
        <w:rPr>
          <w:rFonts w:ascii="Times New Roman" w:eastAsia="Times New Roman" w:hAnsi="Times New Roman" w:cs="Times New Roman"/>
          <w:bCs/>
          <w:sz w:val="28"/>
          <w:szCs w:val="28"/>
        </w:rPr>
        <w:t xml:space="preserve"> phương thức PPP (gọi tắt là cơ quan chuyên môn PPP):</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a) Sở Giao thông vận tải đối với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thuộc lĩnh vực giao thông vận tải;</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b) Sở Công Thương đối với dự án thuộc lĩnh vực lưới điện, nhà máy điện, trừ nhà máy thủy điện và các trường hợp Nhà nước độc quyền </w:t>
      </w:r>
      <w:proofErr w:type="gramStart"/>
      <w:r w:rsidRPr="005D6316">
        <w:rPr>
          <w:rFonts w:ascii="Times New Roman" w:eastAsia="Times New Roman" w:hAnsi="Times New Roman" w:cs="Times New Roman"/>
          <w:bCs/>
          <w:sz w:val="28"/>
          <w:szCs w:val="28"/>
        </w:rPr>
        <w:t>theo</w:t>
      </w:r>
      <w:proofErr w:type="gramEnd"/>
      <w:r w:rsidRPr="005D6316">
        <w:rPr>
          <w:rFonts w:ascii="Times New Roman" w:eastAsia="Times New Roman" w:hAnsi="Times New Roman" w:cs="Times New Roman"/>
          <w:bCs/>
          <w:sz w:val="28"/>
          <w:szCs w:val="28"/>
        </w:rPr>
        <w:t xml:space="preserve"> quy định của Luật Điện lực;</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c) Sở Nông nghiệp và Phát triển nông thôn đối với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thuộc lĩnh vực thủy lợi;</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d) Sở Xây dựng đối với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thuộc lĩnh vực cấp nước sạch; thoát nước và xử lý nước thải;</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đ) Sở Tài nguyên và Môi trường đối với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thuộc lĩnh vực xử lý chất thải;</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e) Sở Y tế đối với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thuộc lĩnh vực y tế;</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g) Sở Giáo dục và Đào tạo đối với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thuộc lĩnh vực giáo dục - đào tạo;</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h) Sở Lao động, Thương binh và Xã hội đối với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thuộc lĩnh vực giáo dục nghề nghiệp;</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i) Sở Thông tin và Truyền thông đối với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thuộc lĩnh vực hạ tầng công nghệ thông tin;</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k) Sở Văn hóa và Thể thao đối với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thuộc lĩnh vực văn hóa, thể thao.</w:t>
      </w:r>
    </w:p>
    <w:p w:rsidR="005D6316" w:rsidRPr="00BF0431" w:rsidRDefault="005D6316" w:rsidP="005904EA">
      <w:pPr>
        <w:spacing w:before="120" w:after="120" w:line="264" w:lineRule="auto"/>
        <w:ind w:firstLine="567"/>
        <w:jc w:val="both"/>
        <w:rPr>
          <w:rFonts w:ascii="Times New Roman" w:eastAsia="Times New Roman" w:hAnsi="Times New Roman" w:cs="Times New Roman"/>
          <w:bCs/>
          <w:sz w:val="28"/>
          <w:szCs w:val="28"/>
        </w:rPr>
      </w:pPr>
      <w:r w:rsidRPr="00BF0431">
        <w:rPr>
          <w:rFonts w:ascii="Times New Roman" w:eastAsia="Times New Roman" w:hAnsi="Times New Roman" w:cs="Times New Roman"/>
          <w:bCs/>
          <w:sz w:val="28"/>
          <w:szCs w:val="28"/>
        </w:rPr>
        <w:t xml:space="preserve">1.2. Ban quản lý chuyên ngành về các lĩnh vực đầu tư </w:t>
      </w:r>
      <w:proofErr w:type="gramStart"/>
      <w:r w:rsidRPr="00BF0431">
        <w:rPr>
          <w:rFonts w:ascii="Times New Roman" w:eastAsia="Times New Roman" w:hAnsi="Times New Roman" w:cs="Times New Roman"/>
          <w:bCs/>
          <w:sz w:val="28"/>
          <w:szCs w:val="28"/>
        </w:rPr>
        <w:t>theo</w:t>
      </w:r>
      <w:proofErr w:type="gramEnd"/>
      <w:r w:rsidRPr="00BF0431">
        <w:rPr>
          <w:rFonts w:ascii="Times New Roman" w:eastAsia="Times New Roman" w:hAnsi="Times New Roman" w:cs="Times New Roman"/>
          <w:bCs/>
          <w:sz w:val="28"/>
          <w:szCs w:val="28"/>
        </w:rPr>
        <w:t xml:space="preserve"> phương thức PPP (gọi tắt là ban quản lý chuyên ngành PPP):</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a) Ban Quản lý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đầu tư xây dựng các công trình giao thông đối với dự án thuộc lĩnh vực giao thông vận tải: đường bộ; đường thủy nội địa; hàng hải; hàng không;</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lastRenderedPageBreak/>
        <w:t xml:space="preserve">b) Ban Quản lý đường sắt đô thị đối với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thuộc lĩnh vực giao thông vận tải: đường sắt;</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c) Ban Quản lý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đầu tư xây dựng hạ tầng đô thị đối với dự án thuộc lĩnh vực cung cấp nước sạch, thoát nước và xử lý nước thải; xử lý chất thải;</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 xml:space="preserve">d) Ban Quản lý dự </w:t>
      </w:r>
      <w:proofErr w:type="gramStart"/>
      <w:r w:rsidRPr="005D6316">
        <w:rPr>
          <w:rFonts w:ascii="Times New Roman" w:eastAsia="Times New Roman" w:hAnsi="Times New Roman" w:cs="Times New Roman"/>
          <w:bCs/>
          <w:sz w:val="28"/>
          <w:szCs w:val="28"/>
        </w:rPr>
        <w:t>án</w:t>
      </w:r>
      <w:proofErr w:type="gramEnd"/>
      <w:r w:rsidRPr="005D6316">
        <w:rPr>
          <w:rFonts w:ascii="Times New Roman" w:eastAsia="Times New Roman" w:hAnsi="Times New Roman" w:cs="Times New Roman"/>
          <w:bCs/>
          <w:sz w:val="28"/>
          <w:szCs w:val="28"/>
        </w:rPr>
        <w:t xml:space="preserve"> đầu tư xây dựng các công trình nông nghiệp và phát triển nông thôn đối với dự án thuộc lĩnh vực thủy lợi;</w:t>
      </w:r>
    </w:p>
    <w:p w:rsidR="005D6316" w:rsidRP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sidRPr="005D6316">
        <w:rPr>
          <w:rFonts w:ascii="Times New Roman" w:eastAsia="Times New Roman" w:hAnsi="Times New Roman" w:cs="Times New Roman"/>
          <w:bCs/>
          <w:sz w:val="28"/>
          <w:szCs w:val="28"/>
        </w:rPr>
        <w:t>đ) Ban Quản lý dự án đầu tư xây dựng các công trình dân dụng và công nghiệp đối với dự án thuộc lĩnh vực: y tế; giáo dục - đào tạo; văn hóa, thể thao; hạ tầng công nghệ thông tin; năng lượng tái tạo; nhiệt điện than; nhiệt điện khí (bao gồm cả khí thiên nhiên hóa lỏng - LNG); điện hạt nhân; lưới điện.</w:t>
      </w:r>
    </w:p>
    <w:p w:rsidR="005D6316" w:rsidRDefault="005D6316" w:rsidP="00983FCA">
      <w:pPr>
        <w:spacing w:before="120" w:after="120" w:line="264"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5D6316">
        <w:rPr>
          <w:rFonts w:ascii="Times New Roman" w:eastAsia="Times New Roman" w:hAnsi="Times New Roman" w:cs="Times New Roman"/>
          <w:bCs/>
          <w:sz w:val="28"/>
          <w:szCs w:val="28"/>
        </w:rPr>
        <w:t>3. Trường hợp dự án liên quan đến lĩnh vực phụ trách, quản lý của từ 2 cơ quan trở lên quy định tại khoản 1, khoản 2 Điều này, Sở Kế hoạch và Đầu tư tổ chức lấy ý kiến của các cơ quan có liên quan và báo cáo Ủy ban nhân dân Thành phố xem xét, quyết định cơ quan chuyên môn PPP, ban quản lý chuyên ngành PPP.</w:t>
      </w:r>
    </w:p>
    <w:p w:rsidR="005904EA" w:rsidRPr="005904EA" w:rsidRDefault="005904EA" w:rsidP="005904EA">
      <w:pPr>
        <w:spacing w:before="120" w:after="120" w:line="264" w:lineRule="auto"/>
        <w:jc w:val="center"/>
        <w:rPr>
          <w:rFonts w:ascii="Times New Roman" w:eastAsia="Times New Roman" w:hAnsi="Times New Roman" w:cs="Times New Roman"/>
          <w:bCs/>
          <w:i/>
          <w:sz w:val="28"/>
          <w:szCs w:val="28"/>
        </w:rPr>
      </w:pPr>
      <w:r w:rsidRPr="005904EA">
        <w:rPr>
          <w:rFonts w:ascii="Times New Roman" w:eastAsia="Times New Roman" w:hAnsi="Times New Roman" w:cs="Times New Roman"/>
          <w:bCs/>
          <w:i/>
          <w:sz w:val="28"/>
          <w:szCs w:val="28"/>
        </w:rPr>
        <w:t>(Điều 4 Quy định 04)</w:t>
      </w:r>
    </w:p>
    <w:p w:rsidR="00BF0431" w:rsidRDefault="005D6316" w:rsidP="005904EA">
      <w:pPr>
        <w:pStyle w:val="Heading2"/>
        <w:spacing w:before="120" w:after="120" w:line="264" w:lineRule="auto"/>
        <w:ind w:firstLine="567"/>
        <w:jc w:val="both"/>
        <w:rPr>
          <w:rFonts w:ascii="Times New Roman" w:eastAsia="Times New Roman" w:hAnsi="Times New Roman" w:cs="Times New Roman"/>
          <w:bCs w:val="0"/>
          <w:color w:val="auto"/>
          <w:sz w:val="28"/>
          <w:szCs w:val="28"/>
        </w:rPr>
      </w:pPr>
      <w:bookmarkStart w:id="13" w:name="_Toc173503492"/>
      <w:r w:rsidRPr="004D3CF4">
        <w:rPr>
          <w:rFonts w:ascii="Times New Roman" w:eastAsia="Times New Roman" w:hAnsi="Times New Roman" w:cs="Times New Roman"/>
          <w:bCs w:val="0"/>
          <w:color w:val="auto"/>
          <w:sz w:val="28"/>
          <w:szCs w:val="28"/>
        </w:rPr>
        <w:t>2</w:t>
      </w:r>
      <w:r w:rsidR="00B75AD8" w:rsidRPr="004D3CF4">
        <w:rPr>
          <w:rFonts w:ascii="Times New Roman" w:eastAsia="Times New Roman" w:hAnsi="Times New Roman" w:cs="Times New Roman"/>
          <w:bCs w:val="0"/>
          <w:color w:val="auto"/>
          <w:sz w:val="28"/>
          <w:szCs w:val="28"/>
        </w:rPr>
        <w:t>. Lựa chọn dự án và xem xét chấp thuận báo cáo nghiên cứu tiền khả thi dự án PPP</w:t>
      </w:r>
      <w:bookmarkEnd w:id="13"/>
    </w:p>
    <w:p w:rsidR="00B75AD8" w:rsidRPr="00BF0431" w:rsidRDefault="005D6316" w:rsidP="005904EA">
      <w:pPr>
        <w:pStyle w:val="Heading2"/>
        <w:spacing w:before="120" w:after="120" w:line="264" w:lineRule="auto"/>
        <w:ind w:firstLine="567"/>
        <w:jc w:val="both"/>
        <w:rPr>
          <w:rFonts w:ascii="Times New Roman" w:eastAsia="Times New Roman" w:hAnsi="Times New Roman" w:cs="Times New Roman"/>
          <w:b w:val="0"/>
          <w:color w:val="auto"/>
          <w:sz w:val="24"/>
          <w:szCs w:val="24"/>
        </w:rPr>
      </w:pPr>
      <w:bookmarkStart w:id="14" w:name="_Toc173503493"/>
      <w:r w:rsidRPr="00BF0431">
        <w:rPr>
          <w:rFonts w:ascii="Times New Roman" w:eastAsia="Times New Roman" w:hAnsi="Times New Roman" w:cs="Times New Roman"/>
          <w:b w:val="0"/>
          <w:color w:val="auto"/>
          <w:sz w:val="28"/>
          <w:szCs w:val="28"/>
        </w:rPr>
        <w:t>2</w:t>
      </w:r>
      <w:r w:rsidR="00B75AD8" w:rsidRPr="00BF0431">
        <w:rPr>
          <w:rFonts w:ascii="Times New Roman" w:eastAsia="Times New Roman" w:hAnsi="Times New Roman" w:cs="Times New Roman"/>
          <w:b w:val="0"/>
          <w:color w:val="auto"/>
          <w:sz w:val="28"/>
          <w:szCs w:val="28"/>
        </w:rPr>
        <w:t>.1. Dự án PPP do cơ quan có thẩm quyền đề xuất</w:t>
      </w:r>
      <w:bookmarkEnd w:id="14"/>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sz w:val="28"/>
          <w:szCs w:val="28"/>
        </w:rPr>
        <w:t xml:space="preserve">a) Điều kiện lựa chọn dự </w:t>
      </w:r>
      <w:proofErr w:type="gramStart"/>
      <w:r w:rsidRPr="007A53D2">
        <w:rPr>
          <w:rFonts w:ascii="Times New Roman" w:eastAsia="Times New Roman" w:hAnsi="Times New Roman" w:cs="Times New Roman"/>
          <w:sz w:val="28"/>
          <w:szCs w:val="28"/>
        </w:rPr>
        <w:t>án</w:t>
      </w:r>
      <w:proofErr w:type="gramEnd"/>
      <w:r w:rsidRPr="007A53D2">
        <w:rPr>
          <w:rFonts w:ascii="Times New Roman" w:eastAsia="Times New Roman" w:hAnsi="Times New Roman" w:cs="Times New Roman"/>
          <w:sz w:val="28"/>
          <w:szCs w:val="28"/>
        </w:rPr>
        <w:t xml:space="preserve"> PPP bao gồm:</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Sự cần thiết đầu tư;</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Thuộc lĩnh vực quy định tại khoản 1 Điều 4 của Luật PPP và đáp ứng quy mô tổng mức đầu tư tối thiểu quy định tại khoản 2 Điều 4 của Luật PPP;</w:t>
      </w:r>
      <w:r w:rsidR="00692F3D" w:rsidRPr="007A53D2">
        <w:rPr>
          <w:rFonts w:ascii="Times New Roman" w:eastAsia="Times New Roman" w:hAnsi="Times New Roman" w:cs="Times New Roman"/>
          <w:color w:val="000000"/>
          <w:sz w:val="28"/>
          <w:szCs w:val="28"/>
          <w:shd w:val="clear" w:color="auto" w:fill="FFFFFF"/>
        </w:rPr>
        <w:t xml:space="preserve"> </w:t>
      </w:r>
      <w:r w:rsidR="00EC7623" w:rsidRPr="007A53D2">
        <w:rPr>
          <w:rFonts w:ascii="Times New Roman" w:eastAsia="Times New Roman" w:hAnsi="Times New Roman" w:cs="Times New Roman"/>
          <w:color w:val="000000"/>
          <w:sz w:val="28"/>
          <w:szCs w:val="28"/>
          <w:shd w:val="clear" w:color="auto" w:fill="FFFFFF"/>
        </w:rPr>
        <w:t>Đối với lĩnh vực y tế, giáo dục – đào tạo, thể thao và văn hóa thì dự án đáp ứng quy mô tổng mức đầu tư tối thiểu</w:t>
      </w:r>
      <w:r w:rsidR="00EC7623">
        <w:rPr>
          <w:rFonts w:ascii="Times New Roman" w:eastAsia="Times New Roman" w:hAnsi="Times New Roman" w:cs="Times New Roman"/>
          <w:color w:val="000000"/>
          <w:sz w:val="28"/>
          <w:szCs w:val="28"/>
          <w:shd w:val="clear" w:color="auto" w:fill="FFFFFF"/>
        </w:rPr>
        <w:t xml:space="preserve"> do Hội đồng nhân dân Thành phố thông qua.</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Không trùng lặp với dự án PPP đã có quyết định chủ trương đầu tư hoặc quyết định phê duyệt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Có lợi thế so với các hình thức đầu tư khác;</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Có khả năng bố trí vốn Nhà nước trong trường hợp có nhu cầu sử dụng vốn Nhà nước.</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b) Căn cứ lập báo cáo nghiên cứu tiền khả thi bao gồm:</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Chiến lược, kế hoạch phát triển kinh tế - xã hội của quốc gia và quy hoạch có liên quan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quy hoạch;</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lastRenderedPageBreak/>
        <w:t>- Quy định của Luật này, quy định khác của pháp luật có liên quan đến lĩnh vực đầu tư của dự án;</w:t>
      </w:r>
    </w:p>
    <w:p w:rsidR="00B75AD8" w:rsidRDefault="00B75A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Các văn bản pháp lý khác có liên quan.</w:t>
      </w:r>
    </w:p>
    <w:p w:rsidR="005D6316" w:rsidRDefault="005D6316" w:rsidP="00983FCA">
      <w:pPr>
        <w:spacing w:before="120" w:after="120" w:line="264" w:lineRule="auto"/>
        <w:ind w:firstLine="567"/>
        <w:jc w:val="both"/>
        <w:rPr>
          <w:rFonts w:ascii="Times New Roman" w:eastAsia="Times New Roman" w:hAnsi="Times New Roman"/>
          <w:bCs/>
          <w:iCs/>
          <w:color w:val="000000"/>
          <w:sz w:val="28"/>
          <w:szCs w:val="28"/>
        </w:rPr>
      </w:pPr>
      <w:r>
        <w:rPr>
          <w:rFonts w:ascii="Times New Roman" w:eastAsia="Times New Roman" w:hAnsi="Times New Roman" w:cs="Times New Roman"/>
          <w:color w:val="000000"/>
          <w:sz w:val="28"/>
          <w:szCs w:val="28"/>
          <w:shd w:val="clear" w:color="auto" w:fill="FFFFFF"/>
        </w:rPr>
        <w:t xml:space="preserve">c) </w:t>
      </w:r>
      <w:r w:rsidRPr="00106076">
        <w:rPr>
          <w:rFonts w:ascii="Times New Roman" w:eastAsia="Times New Roman" w:hAnsi="Times New Roman"/>
          <w:bCs/>
          <w:iCs/>
          <w:color w:val="000000"/>
          <w:sz w:val="28"/>
          <w:szCs w:val="28"/>
        </w:rPr>
        <w:t xml:space="preserve">Đơn vị chuẩn bị dự </w:t>
      </w:r>
      <w:proofErr w:type="gramStart"/>
      <w:r w:rsidRPr="00106076">
        <w:rPr>
          <w:rFonts w:ascii="Times New Roman" w:eastAsia="Times New Roman" w:hAnsi="Times New Roman"/>
          <w:bCs/>
          <w:iCs/>
          <w:color w:val="000000"/>
          <w:sz w:val="28"/>
          <w:szCs w:val="28"/>
        </w:rPr>
        <w:t>án</w:t>
      </w:r>
      <w:proofErr w:type="gramEnd"/>
      <w:r w:rsidRPr="00106076">
        <w:rPr>
          <w:rFonts w:ascii="Times New Roman" w:eastAsia="Times New Roman" w:hAnsi="Times New Roman"/>
          <w:bCs/>
          <w:iCs/>
          <w:color w:val="000000"/>
          <w:sz w:val="28"/>
          <w:szCs w:val="28"/>
        </w:rPr>
        <w:t xml:space="preserve"> trong trường hợp dự án PPP</w:t>
      </w:r>
      <w:r>
        <w:rPr>
          <w:rFonts w:ascii="Times New Roman" w:eastAsia="Times New Roman" w:hAnsi="Times New Roman"/>
          <w:bCs/>
          <w:iCs/>
          <w:color w:val="000000"/>
          <w:sz w:val="28"/>
          <w:szCs w:val="28"/>
        </w:rPr>
        <w:t>:</w:t>
      </w:r>
    </w:p>
    <w:p w:rsidR="005D6316" w:rsidRDefault="005D6316" w:rsidP="00983FCA">
      <w:pPr>
        <w:spacing w:before="120" w:after="120" w:line="264" w:lineRule="auto"/>
        <w:ind w:firstLine="567"/>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 </w:t>
      </w:r>
      <w:r w:rsidRPr="00106076">
        <w:rPr>
          <w:rFonts w:ascii="Times New Roman" w:eastAsia="Times New Roman" w:hAnsi="Times New Roman"/>
          <w:bCs/>
          <w:iCs/>
          <w:color w:val="000000"/>
          <w:sz w:val="28"/>
          <w:szCs w:val="28"/>
        </w:rPr>
        <w:t xml:space="preserve">Dự án nhóm A </w:t>
      </w:r>
      <w:r w:rsidRPr="00106076">
        <w:rPr>
          <w:rFonts w:ascii="Times New Roman" w:eastAsia="Times New Roman" w:hAnsi="Times New Roman"/>
          <w:color w:val="000000"/>
          <w:spacing w:val="-6"/>
          <w:sz w:val="28"/>
          <w:szCs w:val="28"/>
        </w:rPr>
        <w:t>theo quy định của pháp luật về đầu tư công</w:t>
      </w:r>
      <w:r w:rsidRPr="00106076">
        <w:rPr>
          <w:rFonts w:ascii="Times New Roman" w:eastAsia="Times New Roman" w:hAnsi="Times New Roman"/>
          <w:bCs/>
          <w:iCs/>
          <w:color w:val="000000"/>
          <w:sz w:val="28"/>
          <w:szCs w:val="28"/>
        </w:rPr>
        <w:t xml:space="preserve">: Ủy ban nhân dân Thành phố giao cơ quan chuyên môn PPP theo lĩnh vực quản lý được quy định tại </w:t>
      </w:r>
      <w:r>
        <w:rPr>
          <w:rFonts w:ascii="Times New Roman" w:eastAsia="Times New Roman" w:hAnsi="Times New Roman"/>
          <w:bCs/>
          <w:iCs/>
          <w:color w:val="000000"/>
          <w:sz w:val="28"/>
          <w:szCs w:val="28"/>
        </w:rPr>
        <w:t>mục 1.1 Chương này là đơn vị chuẩn bị dự án.</w:t>
      </w:r>
    </w:p>
    <w:p w:rsidR="005D6316" w:rsidRPr="00106076" w:rsidRDefault="005D6316" w:rsidP="00983FCA">
      <w:pPr>
        <w:spacing w:before="120" w:after="120" w:line="264" w:lineRule="auto"/>
        <w:ind w:firstLine="567"/>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 </w:t>
      </w:r>
      <w:r w:rsidRPr="00106076">
        <w:rPr>
          <w:rFonts w:ascii="Times New Roman" w:eastAsia="Times New Roman" w:hAnsi="Times New Roman"/>
          <w:bCs/>
          <w:iCs/>
          <w:color w:val="000000"/>
          <w:sz w:val="28"/>
          <w:szCs w:val="28"/>
        </w:rPr>
        <w:t xml:space="preserve">Dự án nhóm B, C </w:t>
      </w:r>
      <w:r w:rsidRPr="00106076">
        <w:rPr>
          <w:rFonts w:ascii="Times New Roman" w:eastAsia="Times New Roman" w:hAnsi="Times New Roman"/>
          <w:color w:val="000000"/>
          <w:sz w:val="28"/>
          <w:szCs w:val="28"/>
        </w:rPr>
        <w:t>theo quy định của pháp luật về đầu tư công</w:t>
      </w:r>
      <w:r w:rsidRPr="00106076">
        <w:rPr>
          <w:rFonts w:ascii="Times New Roman" w:eastAsia="Times New Roman" w:hAnsi="Times New Roman"/>
          <w:bCs/>
          <w:iCs/>
          <w:color w:val="000000"/>
          <w:sz w:val="28"/>
          <w:szCs w:val="28"/>
        </w:rPr>
        <w:t xml:space="preserve">: Ủy ban nhân dân Thành phố giao ban quản lý chuyên ngành PPP theo lĩnh vực quản lý được quy định tại </w:t>
      </w:r>
      <w:r>
        <w:rPr>
          <w:rFonts w:ascii="Times New Roman" w:eastAsia="Times New Roman" w:hAnsi="Times New Roman"/>
          <w:bCs/>
          <w:iCs/>
          <w:color w:val="000000"/>
          <w:sz w:val="28"/>
          <w:szCs w:val="28"/>
        </w:rPr>
        <w:t>mục 1.2 Chương này</w:t>
      </w:r>
      <w:r w:rsidRPr="00106076">
        <w:rPr>
          <w:rFonts w:ascii="Times New Roman" w:eastAsia="Times New Roman" w:hAnsi="Times New Roman"/>
          <w:bCs/>
          <w:iCs/>
          <w:color w:val="000000"/>
          <w:sz w:val="28"/>
          <w:szCs w:val="28"/>
        </w:rPr>
        <w:t xml:space="preserve"> này là đơn vị chuẩn bị dự án.</w:t>
      </w:r>
    </w:p>
    <w:p w:rsidR="00983FCA" w:rsidRDefault="00B75AD8" w:rsidP="005904EA">
      <w:pPr>
        <w:spacing w:before="120" w:after="120" w:line="264" w:lineRule="auto"/>
        <w:ind w:firstLine="567"/>
        <w:jc w:val="center"/>
        <w:rPr>
          <w:rFonts w:ascii="Times New Roman" w:eastAsia="Times New Roman" w:hAnsi="Times New Roman" w:cs="Times New Roman"/>
          <w:i/>
          <w:iCs/>
          <w:color w:val="000000"/>
          <w:sz w:val="28"/>
          <w:szCs w:val="28"/>
          <w:shd w:val="clear" w:color="auto" w:fill="FFFFFF"/>
        </w:rPr>
      </w:pPr>
      <w:r w:rsidRPr="007A53D2">
        <w:rPr>
          <w:rFonts w:ascii="Times New Roman" w:eastAsia="Times New Roman" w:hAnsi="Times New Roman" w:cs="Times New Roman"/>
          <w:i/>
          <w:iCs/>
          <w:color w:val="000000"/>
          <w:sz w:val="28"/>
          <w:szCs w:val="28"/>
          <w:shd w:val="clear" w:color="auto" w:fill="FFFFFF"/>
        </w:rPr>
        <w:t>(</w:t>
      </w:r>
      <w:r w:rsidR="005904EA">
        <w:rPr>
          <w:rFonts w:ascii="Times New Roman" w:eastAsia="Times New Roman" w:hAnsi="Times New Roman" w:cs="Times New Roman"/>
          <w:i/>
          <w:iCs/>
          <w:color w:val="000000"/>
          <w:sz w:val="28"/>
          <w:szCs w:val="28"/>
          <w:shd w:val="clear" w:color="auto" w:fill="FFFFFF"/>
        </w:rPr>
        <w:t>K</w:t>
      </w:r>
      <w:r w:rsidRPr="007A53D2">
        <w:rPr>
          <w:rFonts w:ascii="Times New Roman" w:eastAsia="Times New Roman" w:hAnsi="Times New Roman" w:cs="Times New Roman"/>
          <w:i/>
          <w:iCs/>
          <w:color w:val="000000"/>
          <w:sz w:val="28"/>
          <w:szCs w:val="28"/>
          <w:shd w:val="clear" w:color="auto" w:fill="FFFFFF"/>
        </w:rPr>
        <w:t>hoản 1, 2 Điều 14 Luật PPP</w:t>
      </w:r>
      <w:r w:rsidR="00692F3D" w:rsidRPr="007A53D2">
        <w:rPr>
          <w:rFonts w:ascii="Times New Roman" w:eastAsia="Times New Roman" w:hAnsi="Times New Roman" w:cs="Times New Roman"/>
          <w:i/>
          <w:iCs/>
          <w:color w:val="000000"/>
          <w:sz w:val="28"/>
          <w:szCs w:val="28"/>
          <w:shd w:val="clear" w:color="auto" w:fill="FFFFFF"/>
        </w:rPr>
        <w:t xml:space="preserve">; điểm a, b khoản 5 Điều </w:t>
      </w:r>
      <w:r w:rsidR="00983FCA">
        <w:rPr>
          <w:rFonts w:ascii="Times New Roman" w:eastAsia="Times New Roman" w:hAnsi="Times New Roman" w:cs="Times New Roman"/>
          <w:i/>
          <w:iCs/>
          <w:color w:val="000000"/>
          <w:sz w:val="28"/>
          <w:szCs w:val="28"/>
          <w:shd w:val="clear" w:color="auto" w:fill="FFFFFF"/>
        </w:rPr>
        <w:t>4 Nghị quyết số 98</w:t>
      </w:r>
      <w:r w:rsidR="005904EA">
        <w:rPr>
          <w:rFonts w:ascii="Times New Roman" w:eastAsia="Times New Roman" w:hAnsi="Times New Roman" w:cs="Times New Roman"/>
          <w:i/>
          <w:iCs/>
          <w:color w:val="000000"/>
          <w:sz w:val="28"/>
          <w:szCs w:val="28"/>
          <w:shd w:val="clear" w:color="auto" w:fill="FFFFFF"/>
        </w:rPr>
        <w:t>; Khoản 1 Điều 5 Quy định 04</w:t>
      </w:r>
      <w:r w:rsidRPr="007A53D2">
        <w:rPr>
          <w:rFonts w:ascii="Times New Roman" w:eastAsia="Times New Roman" w:hAnsi="Times New Roman" w:cs="Times New Roman"/>
          <w:i/>
          <w:iCs/>
          <w:color w:val="000000"/>
          <w:sz w:val="28"/>
          <w:szCs w:val="28"/>
          <w:shd w:val="clear" w:color="auto" w:fill="FFFFFF"/>
        </w:rPr>
        <w:t>)</w:t>
      </w:r>
    </w:p>
    <w:p w:rsidR="00B75AD8" w:rsidRPr="00983FCA" w:rsidRDefault="005D6316" w:rsidP="00983FCA">
      <w:pPr>
        <w:spacing w:before="120" w:after="120" w:line="264" w:lineRule="auto"/>
        <w:ind w:firstLine="567"/>
        <w:jc w:val="both"/>
        <w:rPr>
          <w:rFonts w:ascii="Times New Roman" w:eastAsia="Times New Roman" w:hAnsi="Times New Roman" w:cs="Times New Roman"/>
          <w:i/>
          <w:iCs/>
          <w:color w:val="000000"/>
          <w:sz w:val="28"/>
          <w:szCs w:val="28"/>
          <w:shd w:val="clear" w:color="auto" w:fill="FFFFFF"/>
        </w:rPr>
      </w:pPr>
      <w:r w:rsidRPr="00BF0431">
        <w:rPr>
          <w:rFonts w:ascii="Times New Roman" w:eastAsia="Times New Roman" w:hAnsi="Times New Roman" w:cs="Times New Roman"/>
          <w:color w:val="000000"/>
          <w:sz w:val="28"/>
          <w:szCs w:val="28"/>
          <w:shd w:val="clear" w:color="auto" w:fill="FFFFFF"/>
        </w:rPr>
        <w:t>2</w:t>
      </w:r>
      <w:r w:rsidR="00B75AD8" w:rsidRPr="00BF0431">
        <w:rPr>
          <w:rFonts w:ascii="Times New Roman" w:eastAsia="Times New Roman" w:hAnsi="Times New Roman" w:cs="Times New Roman"/>
          <w:color w:val="000000"/>
          <w:sz w:val="28"/>
          <w:szCs w:val="28"/>
          <w:shd w:val="clear" w:color="auto" w:fill="FFFFFF"/>
        </w:rPr>
        <w:t xml:space="preserve">.2. Dự </w:t>
      </w:r>
      <w:proofErr w:type="gramStart"/>
      <w:r w:rsidR="00B75AD8" w:rsidRPr="00BF0431">
        <w:rPr>
          <w:rFonts w:ascii="Times New Roman" w:eastAsia="Times New Roman" w:hAnsi="Times New Roman" w:cs="Times New Roman"/>
          <w:color w:val="000000"/>
          <w:sz w:val="28"/>
          <w:szCs w:val="28"/>
          <w:shd w:val="clear" w:color="auto" w:fill="FFFFFF"/>
        </w:rPr>
        <w:t>án</w:t>
      </w:r>
      <w:proofErr w:type="gramEnd"/>
      <w:r w:rsidR="00B75AD8" w:rsidRPr="00BF0431">
        <w:rPr>
          <w:rFonts w:ascii="Times New Roman" w:eastAsia="Times New Roman" w:hAnsi="Times New Roman" w:cs="Times New Roman"/>
          <w:color w:val="000000"/>
          <w:sz w:val="28"/>
          <w:szCs w:val="28"/>
          <w:shd w:val="clear" w:color="auto" w:fill="FFFFFF"/>
        </w:rPr>
        <w:t xml:space="preserve"> PPP do nhà đầu tư đề xuất: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a)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do nhà đầu tư đề xuất phải đáp ứng các điều kiện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Sự cần thiết đầu tư;</w:t>
      </w:r>
    </w:p>
    <w:p w:rsidR="00692F3D" w:rsidRPr="007A53D2" w:rsidRDefault="00692F3D"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Thuộc lĩnh vực quy định tại khoản 1 Điều 4 của Luật PPP và đáp ứng quy mô tổng mức đầu tư tối thiểu quy định tại khoản 2 Điều 4 của Luật PPP; Đối với lĩnh vực y tế, giáo dục – đào tạo, thể thao và văn hóa thì dự án </w:t>
      </w:r>
      <w:r w:rsidR="00EC7623" w:rsidRPr="007A53D2">
        <w:rPr>
          <w:rFonts w:ascii="Times New Roman" w:eastAsia="Times New Roman" w:hAnsi="Times New Roman" w:cs="Times New Roman"/>
          <w:color w:val="000000"/>
          <w:sz w:val="28"/>
          <w:szCs w:val="28"/>
          <w:shd w:val="clear" w:color="auto" w:fill="FFFFFF"/>
        </w:rPr>
        <w:t>đáp ứng quy mô tổng mức đầu tư tối thiểu</w:t>
      </w:r>
      <w:r w:rsidR="00EC7623">
        <w:rPr>
          <w:rFonts w:ascii="Times New Roman" w:eastAsia="Times New Roman" w:hAnsi="Times New Roman" w:cs="Times New Roman"/>
          <w:color w:val="000000"/>
          <w:sz w:val="28"/>
          <w:szCs w:val="28"/>
          <w:shd w:val="clear" w:color="auto" w:fill="FFFFFF"/>
        </w:rPr>
        <w:t xml:space="preserve"> do Hội đồng nhân dân Thành phố thông qua.</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Không trùng lặp với dự án PPP đã có quyết định chủ trương đầu tư hoặc quyết định phê duyệt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Có lợi thế so với các hình thức đầu tư khác;</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Không trùng với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đang được cơ quan có thẩm quyền tổ chức lập báo cáo nghiên cứu khả thi hoặc đã chấp thuận nhà đầu tư khác lập báo cáo nghiên cứu tiền khả thi;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Phù hợp với chiến lược, kế hoạch phát triển kinh tế - xã hội của quốc gia và quy hoạch có liên quan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quy hoạch.</w:t>
      </w:r>
    </w:p>
    <w:p w:rsidR="00B75AD8" w:rsidRDefault="00B75A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b) Dự án do nhà đầu tư đề xuất phải tổ chức đấu thầu rộng rãi hoặc đàm phán cạnh tranh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tại Điều 37 hoặc Điều 38 của Luật PPP</w:t>
      </w:r>
      <w:r w:rsidR="005D6316">
        <w:rPr>
          <w:rFonts w:ascii="Times New Roman" w:eastAsia="Times New Roman" w:hAnsi="Times New Roman" w:cs="Times New Roman"/>
          <w:color w:val="000000"/>
          <w:sz w:val="28"/>
          <w:szCs w:val="28"/>
          <w:shd w:val="clear" w:color="auto" w:fill="FFFFFF"/>
        </w:rPr>
        <w:t>.</w:t>
      </w:r>
    </w:p>
    <w:p w:rsidR="00B75AD8" w:rsidRDefault="005D6316" w:rsidP="00983FCA">
      <w:pPr>
        <w:pStyle w:val="Heading2"/>
        <w:spacing w:before="120" w:after="120" w:line="264" w:lineRule="auto"/>
        <w:ind w:firstLine="567"/>
        <w:rPr>
          <w:rFonts w:ascii="Times New Roman" w:eastAsia="Times New Roman" w:hAnsi="Times New Roman" w:cs="Times New Roman"/>
          <w:b w:val="0"/>
          <w:color w:val="000000"/>
          <w:sz w:val="28"/>
          <w:szCs w:val="28"/>
          <w:shd w:val="clear" w:color="auto" w:fill="FFFFFF"/>
        </w:rPr>
      </w:pPr>
      <w:bookmarkStart w:id="15" w:name="_Toc173503494"/>
      <w:r w:rsidRPr="004D3CF4">
        <w:rPr>
          <w:rFonts w:ascii="Times New Roman" w:eastAsia="Times New Roman" w:hAnsi="Times New Roman" w:cs="Times New Roman"/>
          <w:color w:val="000000"/>
          <w:sz w:val="28"/>
          <w:szCs w:val="28"/>
          <w:shd w:val="clear" w:color="auto" w:fill="FFFFFF"/>
        </w:rPr>
        <w:t>3.</w:t>
      </w:r>
      <w:r w:rsidR="00B75AD8" w:rsidRPr="004D3CF4">
        <w:rPr>
          <w:rFonts w:ascii="Times New Roman" w:eastAsia="Times New Roman" w:hAnsi="Times New Roman" w:cs="Times New Roman"/>
          <w:color w:val="000000"/>
          <w:sz w:val="28"/>
          <w:szCs w:val="28"/>
          <w:shd w:val="clear" w:color="auto" w:fill="FFFFFF"/>
        </w:rPr>
        <w:t xml:space="preserve"> Trình tự lập hồ sơ đề xuất dự án</w:t>
      </w:r>
      <w:r w:rsidR="00B75AD8" w:rsidRPr="005D6316">
        <w:rPr>
          <w:rFonts w:ascii="Times New Roman" w:eastAsia="Times New Roman" w:hAnsi="Times New Roman" w:cs="Times New Roman"/>
          <w:b w:val="0"/>
          <w:color w:val="000000"/>
          <w:sz w:val="28"/>
          <w:szCs w:val="28"/>
          <w:shd w:val="clear" w:color="auto" w:fill="FFFFFF"/>
        </w:rPr>
        <w:t>:</w:t>
      </w:r>
      <w:bookmarkEnd w:id="15"/>
    </w:p>
    <w:p w:rsidR="000824FB" w:rsidRDefault="005D6316" w:rsidP="00983FCA">
      <w:pPr>
        <w:spacing w:before="120" w:after="120" w:line="264" w:lineRule="auto"/>
        <w:ind w:firstLine="567"/>
        <w:jc w:val="both"/>
        <w:rPr>
          <w:rFonts w:ascii="Times New Roman" w:eastAsia="Times New Roman" w:hAnsi="Times New Roman" w:cs="Times New Roman"/>
          <w:b/>
          <w:sz w:val="24"/>
          <w:szCs w:val="24"/>
        </w:rPr>
      </w:pPr>
      <w:r>
        <w:rPr>
          <w:rFonts w:ascii="Times New Roman" w:eastAsia="Times New Roman" w:hAnsi="Times New Roman"/>
          <w:bCs/>
          <w:iCs/>
          <w:color w:val="000000"/>
          <w:sz w:val="28"/>
          <w:szCs w:val="28"/>
        </w:rPr>
        <w:t xml:space="preserve">3.1. </w:t>
      </w:r>
      <w:r w:rsidRPr="00106076">
        <w:rPr>
          <w:rFonts w:ascii="Times New Roman" w:eastAsia="Times New Roman" w:hAnsi="Times New Roman"/>
          <w:bCs/>
          <w:iCs/>
          <w:color w:val="000000"/>
          <w:sz w:val="28"/>
          <w:szCs w:val="28"/>
        </w:rPr>
        <w:t xml:space="preserve">Sở Kế hoạch và Đầu tư là đầu mối tiếp nhận văn bản đề xuất thực hiện dự </w:t>
      </w:r>
      <w:proofErr w:type="gramStart"/>
      <w:r w:rsidRPr="00106076">
        <w:rPr>
          <w:rFonts w:ascii="Times New Roman" w:eastAsia="Times New Roman" w:hAnsi="Times New Roman"/>
          <w:bCs/>
          <w:iCs/>
          <w:color w:val="000000"/>
          <w:sz w:val="28"/>
          <w:szCs w:val="28"/>
        </w:rPr>
        <w:t>án</w:t>
      </w:r>
      <w:proofErr w:type="gramEnd"/>
      <w:r w:rsidRPr="00106076">
        <w:rPr>
          <w:rFonts w:ascii="Times New Roman" w:eastAsia="Times New Roman" w:hAnsi="Times New Roman"/>
          <w:bCs/>
          <w:iCs/>
          <w:color w:val="000000"/>
          <w:sz w:val="28"/>
          <w:szCs w:val="28"/>
        </w:rPr>
        <w:t xml:space="preserve"> PPP do nhà đầu tư đề xuất hoặc đề nghị được giao nhiệm vụ chuẩn bị dự án từ các cơ quan được quy định tại </w:t>
      </w:r>
      <w:r>
        <w:rPr>
          <w:rFonts w:ascii="Times New Roman" w:eastAsia="Times New Roman" w:hAnsi="Times New Roman"/>
          <w:bCs/>
          <w:iCs/>
          <w:color w:val="000000"/>
          <w:sz w:val="28"/>
          <w:szCs w:val="28"/>
        </w:rPr>
        <w:t>điểm c mục 2.1 Chương này.</w:t>
      </w:r>
    </w:p>
    <w:p w:rsidR="000824FB" w:rsidRPr="000824FB" w:rsidRDefault="000824FB" w:rsidP="00983FCA">
      <w:pPr>
        <w:spacing w:before="120" w:after="120" w:line="264" w:lineRule="auto"/>
        <w:ind w:firstLine="567"/>
        <w:jc w:val="both"/>
        <w:rPr>
          <w:rFonts w:ascii="Times New Roman" w:eastAsia="Times New Roman" w:hAnsi="Times New Roman"/>
          <w:bCs/>
          <w:iCs/>
          <w:color w:val="000000"/>
          <w:sz w:val="28"/>
          <w:szCs w:val="28"/>
        </w:rPr>
      </w:pPr>
      <w:r w:rsidRPr="000824FB">
        <w:rPr>
          <w:rFonts w:ascii="Times New Roman" w:eastAsia="Times New Roman" w:hAnsi="Times New Roman"/>
          <w:bCs/>
          <w:iCs/>
          <w:color w:val="000000"/>
          <w:sz w:val="28"/>
          <w:szCs w:val="28"/>
        </w:rPr>
        <w:lastRenderedPageBreak/>
        <w:t>3.2. Trách nhiệm của các cơ quan có liên quan trong việc phối hợp với Sở Kế hoạch và Đầu tư:</w:t>
      </w:r>
    </w:p>
    <w:p w:rsidR="000824FB" w:rsidRPr="00106076" w:rsidRDefault="000824FB" w:rsidP="00983FCA">
      <w:pPr>
        <w:spacing w:before="120" w:after="120" w:line="264" w:lineRule="auto"/>
        <w:ind w:firstLine="567"/>
        <w:jc w:val="both"/>
        <w:rPr>
          <w:rFonts w:ascii="Times New Roman" w:eastAsia="Times New Roman" w:hAnsi="Times New Roman"/>
          <w:bCs/>
          <w:iCs/>
          <w:color w:val="000000"/>
          <w:sz w:val="28"/>
          <w:szCs w:val="28"/>
        </w:rPr>
      </w:pPr>
      <w:r w:rsidRPr="00106076">
        <w:rPr>
          <w:rFonts w:ascii="Times New Roman" w:eastAsia="Times New Roman" w:hAnsi="Times New Roman"/>
          <w:bCs/>
          <w:iCs/>
          <w:color w:val="000000"/>
          <w:sz w:val="28"/>
          <w:szCs w:val="28"/>
        </w:rPr>
        <w:t xml:space="preserve">a) Trong thời gian 05 ngày làm việc sau khi tiếp nhận đề xuất lập báo cáo nghiên cứu tiền khả thi dự án PPP của các Sở, ban ngành hoặc nhà đầu tư, Sở Kế hoạch và Đầu tư căn cứ quy định tại khoản 1 Điều 14 </w:t>
      </w:r>
      <w:r w:rsidR="005904EA">
        <w:rPr>
          <w:rFonts w:ascii="Times New Roman" w:eastAsia="Times New Roman" w:hAnsi="Times New Roman"/>
          <w:bCs/>
          <w:iCs/>
          <w:color w:val="000000"/>
          <w:sz w:val="28"/>
          <w:szCs w:val="28"/>
        </w:rPr>
        <w:t>PPP</w:t>
      </w:r>
      <w:r w:rsidRPr="00106076">
        <w:rPr>
          <w:rFonts w:ascii="Times New Roman" w:eastAsia="Times New Roman" w:hAnsi="Times New Roman"/>
          <w:bCs/>
          <w:iCs/>
          <w:color w:val="000000"/>
          <w:sz w:val="28"/>
          <w:szCs w:val="28"/>
        </w:rPr>
        <w:t xml:space="preserve"> tổ chức lấy ý kiến các cơ quan có liên quan.</w:t>
      </w:r>
    </w:p>
    <w:p w:rsidR="000824FB" w:rsidRPr="00106076" w:rsidRDefault="000824FB" w:rsidP="00983FCA">
      <w:pPr>
        <w:spacing w:before="120" w:after="120" w:line="264" w:lineRule="auto"/>
        <w:ind w:firstLine="567"/>
        <w:jc w:val="both"/>
        <w:rPr>
          <w:rFonts w:ascii="Times New Roman" w:eastAsia="Times New Roman" w:hAnsi="Times New Roman"/>
          <w:bCs/>
          <w:iCs/>
          <w:color w:val="000000"/>
          <w:sz w:val="28"/>
          <w:szCs w:val="28"/>
        </w:rPr>
      </w:pPr>
      <w:r w:rsidRPr="00106076">
        <w:rPr>
          <w:rFonts w:ascii="Times New Roman" w:eastAsia="Times New Roman" w:hAnsi="Times New Roman"/>
          <w:bCs/>
          <w:iCs/>
          <w:color w:val="000000"/>
          <w:sz w:val="28"/>
          <w:szCs w:val="28"/>
        </w:rPr>
        <w:t>b) Các cơ quan được lấy ý kiến bao gồm:</w:t>
      </w:r>
    </w:p>
    <w:p w:rsidR="000824FB" w:rsidRPr="000824FB" w:rsidRDefault="000824FB" w:rsidP="00983FCA">
      <w:pPr>
        <w:spacing w:before="120" w:after="120" w:line="264" w:lineRule="auto"/>
        <w:ind w:firstLine="567"/>
        <w:jc w:val="both"/>
        <w:rPr>
          <w:rFonts w:ascii="Times New Roman" w:eastAsia="Times New Roman" w:hAnsi="Times New Roman"/>
          <w:bCs/>
          <w:iCs/>
          <w:color w:val="000000"/>
          <w:sz w:val="28"/>
          <w:szCs w:val="28"/>
        </w:rPr>
      </w:pPr>
      <w:r w:rsidRPr="000824FB">
        <w:rPr>
          <w:rFonts w:ascii="Times New Roman" w:eastAsia="Times New Roman" w:hAnsi="Times New Roman"/>
          <w:bCs/>
          <w:iCs/>
          <w:color w:val="000000"/>
          <w:sz w:val="28"/>
          <w:szCs w:val="28"/>
        </w:rPr>
        <w:t>- Cơ quan chuyên môn PPP đối với dự án thuộc lĩnh vực quản lý có ý kiến về sự thiết đầu tư; sự phù hợp với quy hoạch phát triển ngành; sự phù hợp lĩnh vực và quy mô tổng mức đầu tư tối thiểu; các yếu tố đầu vào đầu ra của dự án PPP; không trùng lặp với dự án PPP đã có quyết định chủ trương đầu tư hoặc quyết định phê duyệt dự án; có lợi thế so với hình thức đầu tư khác;</w:t>
      </w:r>
    </w:p>
    <w:p w:rsidR="000824FB" w:rsidRPr="00106076" w:rsidRDefault="000824FB" w:rsidP="00983FCA">
      <w:pPr>
        <w:spacing w:before="120" w:after="120" w:line="264" w:lineRule="auto"/>
        <w:ind w:firstLine="567"/>
        <w:jc w:val="both"/>
        <w:rPr>
          <w:rFonts w:ascii="Times New Roman" w:eastAsia="Times New Roman" w:hAnsi="Times New Roman"/>
          <w:bCs/>
          <w:iCs/>
          <w:color w:val="000000"/>
          <w:sz w:val="28"/>
          <w:szCs w:val="28"/>
        </w:rPr>
      </w:pPr>
      <w:r w:rsidRPr="00106076">
        <w:rPr>
          <w:rFonts w:ascii="Times New Roman" w:eastAsia="Times New Roman" w:hAnsi="Times New Roman"/>
          <w:bCs/>
          <w:iCs/>
          <w:color w:val="000000"/>
          <w:sz w:val="28"/>
          <w:szCs w:val="28"/>
        </w:rPr>
        <w:t>- Sở Tài chính có ý kiến về khả năng bố trí vốn nhà nước trong trường hợp có nhu cầu sử dụng vốn nhà nước;</w:t>
      </w:r>
    </w:p>
    <w:p w:rsidR="000824FB" w:rsidRPr="00106076" w:rsidRDefault="000824FB" w:rsidP="00983FCA">
      <w:pPr>
        <w:spacing w:before="120" w:after="120" w:line="264" w:lineRule="auto"/>
        <w:ind w:firstLine="567"/>
        <w:jc w:val="both"/>
        <w:rPr>
          <w:rFonts w:ascii="Times New Roman" w:eastAsia="Times New Roman" w:hAnsi="Times New Roman"/>
          <w:bCs/>
          <w:iCs/>
          <w:color w:val="000000"/>
          <w:sz w:val="28"/>
          <w:szCs w:val="28"/>
        </w:rPr>
      </w:pPr>
      <w:r w:rsidRPr="00106076">
        <w:rPr>
          <w:rFonts w:ascii="Times New Roman" w:eastAsia="Times New Roman" w:hAnsi="Times New Roman"/>
          <w:bCs/>
          <w:iCs/>
          <w:color w:val="000000"/>
          <w:sz w:val="28"/>
          <w:szCs w:val="28"/>
        </w:rPr>
        <w:t>- Sở Quy hoạch - Kiến trúc có ý kiến về sự phù hợp với các quy hoạch có liên quan.</w:t>
      </w:r>
    </w:p>
    <w:p w:rsidR="000824FB" w:rsidRPr="00106076" w:rsidRDefault="000824FB" w:rsidP="00983FCA">
      <w:pPr>
        <w:spacing w:before="120" w:after="120" w:line="264" w:lineRule="auto"/>
        <w:ind w:firstLine="567"/>
        <w:jc w:val="both"/>
        <w:rPr>
          <w:rFonts w:ascii="Times New Roman" w:eastAsia="Times New Roman" w:hAnsi="Times New Roman"/>
          <w:bCs/>
          <w:iCs/>
          <w:color w:val="000000"/>
          <w:sz w:val="28"/>
          <w:szCs w:val="28"/>
        </w:rPr>
      </w:pPr>
      <w:r w:rsidRPr="00106076">
        <w:rPr>
          <w:rFonts w:ascii="Times New Roman" w:eastAsia="Times New Roman" w:hAnsi="Times New Roman"/>
          <w:bCs/>
          <w:iCs/>
          <w:color w:val="000000"/>
          <w:sz w:val="28"/>
          <w:szCs w:val="28"/>
        </w:rPr>
        <w:t>- Ban Quản lý đầu tư và xây dựng khu đô thị mới Nam Thành phố, Ban Quản lý khu vực phát triển đô thị Tây Bắc, Ban Quản lý khu vực phát triển đô thị Thủ Thiêm, Ban quản lý khu công nghệ cao, Ban Quản lý khu nông nghiệp công nghệ cao, Ban Quản lý các khu chế xuất và công nghiệp có ý kiến đối với các dự án thuộc khu vực mình quản lý theo chức năng, nhiệm vụ được giao.</w:t>
      </w:r>
    </w:p>
    <w:p w:rsidR="005904EA" w:rsidRPr="005904EA"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106076">
        <w:rPr>
          <w:rFonts w:ascii="Times New Roman" w:eastAsia="Times New Roman" w:hAnsi="Times New Roman"/>
          <w:bCs/>
          <w:iCs/>
          <w:color w:val="000000"/>
          <w:sz w:val="28"/>
          <w:szCs w:val="28"/>
        </w:rPr>
        <w:t>c) Các cơ quan được lấy ý kiến có trách nhiệm trả lời bằng văn bản trong thời gian 10 ngày làm việc kể từ ngày nhận được đề nghị của Sở Kế hoạch và Đầu tư (kèm theo đầy đủ hồ sơ). Trong thời gian 05 ngày làm việc kể từ ngày nhận được đầy đủ ý kiến của các cơ quan có liên quan, Sở Kế hoạch và Đầu tư tổng hợp, đề xuất Ủy ban nhân dân Thành phố xem xét chấp thuận hoặc không chấp thuận giao lập báo cáo nghiên cứu tiền khả thi dự án PPP.</w:t>
      </w:r>
      <w:r>
        <w:rPr>
          <w:rFonts w:ascii="Times New Roman" w:eastAsia="Times New Roman" w:hAnsi="Times New Roman"/>
          <w:bCs/>
          <w:iCs/>
          <w:color w:val="000000"/>
          <w:sz w:val="28"/>
          <w:szCs w:val="28"/>
        </w:rPr>
        <w:t xml:space="preserve"> </w:t>
      </w:r>
      <w:r w:rsidR="00B75AD8" w:rsidRPr="007A53D2">
        <w:rPr>
          <w:rFonts w:ascii="Times New Roman" w:eastAsia="Times New Roman" w:hAnsi="Times New Roman" w:cs="Times New Roman"/>
          <w:color w:val="000000"/>
          <w:sz w:val="28"/>
          <w:szCs w:val="28"/>
          <w:shd w:val="clear" w:color="auto" w:fill="FFFFFF"/>
        </w:rPr>
        <w:t>Nội dung văn bản chấp thuận bao gồm cách thức phối hợp với các tổ chức, đơn vị thuộc cơ quan có thẩm quyền, yêu cầu về thời hạn nộp hồ sơ đề xuất dự án của nhà đầu tư và nội dung khác có liên quan; trường hợp kh</w:t>
      </w:r>
      <w:r w:rsidR="005904EA">
        <w:rPr>
          <w:rFonts w:ascii="Times New Roman" w:eastAsia="Times New Roman" w:hAnsi="Times New Roman" w:cs="Times New Roman"/>
          <w:color w:val="000000"/>
          <w:sz w:val="28"/>
          <w:szCs w:val="28"/>
          <w:shd w:val="clear" w:color="auto" w:fill="FFFFFF"/>
        </w:rPr>
        <w:t>ông chấp thuận thì nêu rõ lý do.</w:t>
      </w:r>
    </w:p>
    <w:p w:rsidR="000824FB" w:rsidRPr="007A53D2" w:rsidRDefault="005D6316"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3.4.</w:t>
      </w:r>
      <w:r w:rsidR="00B75AD8" w:rsidRPr="007A53D2">
        <w:rPr>
          <w:rFonts w:ascii="Times New Roman" w:eastAsia="Times New Roman" w:hAnsi="Times New Roman" w:cs="Times New Roman"/>
          <w:color w:val="000000"/>
          <w:sz w:val="28"/>
          <w:szCs w:val="28"/>
          <w:shd w:val="clear" w:color="auto" w:fill="FFFFFF"/>
        </w:rPr>
        <w:t xml:space="preserve"> Trường hợp được </w:t>
      </w:r>
      <w:r w:rsidR="00692F3D" w:rsidRPr="007A53D2">
        <w:rPr>
          <w:rFonts w:ascii="Times New Roman" w:eastAsia="Times New Roman" w:hAnsi="Times New Roman" w:cs="Times New Roman"/>
          <w:color w:val="000000"/>
          <w:sz w:val="28"/>
          <w:szCs w:val="28"/>
          <w:shd w:val="clear" w:color="auto" w:fill="FFFFFF"/>
        </w:rPr>
        <w:t>Ủy ban nhân dân Thành phố</w:t>
      </w:r>
      <w:r w:rsidR="00B75AD8" w:rsidRPr="007A53D2">
        <w:rPr>
          <w:rFonts w:ascii="Times New Roman" w:eastAsia="Times New Roman" w:hAnsi="Times New Roman" w:cs="Times New Roman"/>
          <w:color w:val="000000"/>
          <w:sz w:val="28"/>
          <w:szCs w:val="28"/>
          <w:shd w:val="clear" w:color="auto" w:fill="FFFFFF"/>
        </w:rPr>
        <w:t xml:space="preserve"> chấp thuận, nhà đầu tư lập hồ sơ đề xuất dự </w:t>
      </w:r>
      <w:proofErr w:type="gramStart"/>
      <w:r w:rsidR="00B75AD8" w:rsidRPr="007A53D2">
        <w:rPr>
          <w:rFonts w:ascii="Times New Roman" w:eastAsia="Times New Roman" w:hAnsi="Times New Roman" w:cs="Times New Roman"/>
          <w:color w:val="000000"/>
          <w:sz w:val="28"/>
          <w:szCs w:val="28"/>
          <w:shd w:val="clear" w:color="auto" w:fill="FFFFFF"/>
        </w:rPr>
        <w:t>án</w:t>
      </w:r>
      <w:proofErr w:type="gramEnd"/>
      <w:r w:rsidR="00B75AD8" w:rsidRPr="007A53D2">
        <w:rPr>
          <w:rFonts w:ascii="Times New Roman" w:eastAsia="Times New Roman" w:hAnsi="Times New Roman" w:cs="Times New Roman"/>
          <w:color w:val="000000"/>
          <w:sz w:val="28"/>
          <w:szCs w:val="28"/>
          <w:shd w:val="clear" w:color="auto" w:fill="FFFFFF"/>
        </w:rPr>
        <w:t xml:space="preserve"> bao gồm: báo cáo nghiên cứu tiền khả thi, hồ sơ về tư cách pháp lý, năng lực, kinh nghiệm của nhà đầu tư</w:t>
      </w:r>
      <w:r w:rsidR="000824FB">
        <w:rPr>
          <w:rFonts w:ascii="Times New Roman" w:eastAsia="Times New Roman" w:hAnsi="Times New Roman" w:cs="Times New Roman"/>
          <w:color w:val="000000"/>
          <w:sz w:val="28"/>
          <w:szCs w:val="28"/>
          <w:shd w:val="clear" w:color="auto" w:fill="FFFFFF"/>
        </w:rPr>
        <w:t>.</w:t>
      </w:r>
      <w:r w:rsidR="000824FB" w:rsidRPr="007A53D2">
        <w:rPr>
          <w:rFonts w:ascii="Times New Roman" w:eastAsia="Times New Roman" w:hAnsi="Times New Roman" w:cs="Times New Roman"/>
          <w:color w:val="000000"/>
          <w:sz w:val="28"/>
          <w:szCs w:val="28"/>
          <w:shd w:val="clear" w:color="auto" w:fill="FFFFFF"/>
        </w:rPr>
        <w:t xml:space="preserve"> Trường hợp hồ sơ đề xuất dự </w:t>
      </w:r>
      <w:proofErr w:type="gramStart"/>
      <w:r w:rsidR="000824FB" w:rsidRPr="007A53D2">
        <w:rPr>
          <w:rFonts w:ascii="Times New Roman" w:eastAsia="Times New Roman" w:hAnsi="Times New Roman" w:cs="Times New Roman"/>
          <w:color w:val="000000"/>
          <w:sz w:val="28"/>
          <w:szCs w:val="28"/>
          <w:shd w:val="clear" w:color="auto" w:fill="FFFFFF"/>
        </w:rPr>
        <w:t>án</w:t>
      </w:r>
      <w:proofErr w:type="gramEnd"/>
      <w:r w:rsidR="000824FB" w:rsidRPr="007A53D2">
        <w:rPr>
          <w:rFonts w:ascii="Times New Roman" w:eastAsia="Times New Roman" w:hAnsi="Times New Roman" w:cs="Times New Roman"/>
          <w:color w:val="000000"/>
          <w:sz w:val="28"/>
          <w:szCs w:val="28"/>
          <w:shd w:val="clear" w:color="auto" w:fill="FFFFFF"/>
        </w:rPr>
        <w:t xml:space="preserve"> không được chấp thuận thì nhà đầu tư chịu mọi chi phí, rủi ro.</w:t>
      </w:r>
    </w:p>
    <w:p w:rsidR="00B75AD8" w:rsidRPr="007A53D2" w:rsidRDefault="00B75AD8" w:rsidP="00983FCA">
      <w:pPr>
        <w:spacing w:before="120" w:after="120" w:line="264" w:lineRule="auto"/>
        <w:ind w:firstLine="567"/>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(Điều 26, 27 Luật PPP</w:t>
      </w:r>
      <w:r w:rsidR="005904EA">
        <w:rPr>
          <w:rFonts w:ascii="Times New Roman" w:eastAsia="Times New Roman" w:hAnsi="Times New Roman" w:cs="Times New Roman"/>
          <w:i/>
          <w:iCs/>
          <w:color w:val="000000"/>
          <w:sz w:val="28"/>
          <w:szCs w:val="28"/>
          <w:shd w:val="clear" w:color="auto" w:fill="FFFFFF"/>
        </w:rPr>
        <w:t>; Khoản 2, 3 Điều 5 Quy định 04</w:t>
      </w:r>
      <w:r w:rsidRPr="007A53D2">
        <w:rPr>
          <w:rFonts w:ascii="Times New Roman" w:eastAsia="Times New Roman" w:hAnsi="Times New Roman" w:cs="Times New Roman"/>
          <w:i/>
          <w:iCs/>
          <w:color w:val="000000"/>
          <w:sz w:val="28"/>
          <w:szCs w:val="28"/>
          <w:shd w:val="clear" w:color="auto" w:fill="FFFFFF"/>
        </w:rPr>
        <w:t>)</w:t>
      </w:r>
    </w:p>
    <w:p w:rsidR="00B75AD8" w:rsidRPr="004D3CF4" w:rsidRDefault="000824FB" w:rsidP="00983FCA">
      <w:pPr>
        <w:pStyle w:val="Heading2"/>
        <w:spacing w:before="120" w:after="120" w:line="264" w:lineRule="auto"/>
        <w:ind w:firstLine="567"/>
        <w:rPr>
          <w:rFonts w:ascii="Times New Roman" w:eastAsia="Times New Roman" w:hAnsi="Times New Roman" w:cs="Times New Roman"/>
          <w:sz w:val="24"/>
          <w:szCs w:val="24"/>
        </w:rPr>
      </w:pPr>
      <w:bookmarkStart w:id="16" w:name="_Toc173503495"/>
      <w:r w:rsidRPr="004D3CF4">
        <w:rPr>
          <w:rFonts w:ascii="Times New Roman" w:eastAsia="Times New Roman" w:hAnsi="Times New Roman" w:cs="Times New Roman"/>
          <w:bCs w:val="0"/>
          <w:color w:val="000000"/>
          <w:sz w:val="28"/>
          <w:szCs w:val="28"/>
          <w:shd w:val="clear" w:color="auto" w:fill="FFFFFF"/>
        </w:rPr>
        <w:lastRenderedPageBreak/>
        <w:t>4</w:t>
      </w:r>
      <w:r w:rsidR="00B75AD8" w:rsidRPr="004D3CF4">
        <w:rPr>
          <w:rFonts w:ascii="Times New Roman" w:eastAsia="Times New Roman" w:hAnsi="Times New Roman" w:cs="Times New Roman"/>
          <w:bCs w:val="0"/>
          <w:color w:val="000000"/>
          <w:sz w:val="28"/>
          <w:szCs w:val="28"/>
          <w:shd w:val="clear" w:color="auto" w:fill="FFFFFF"/>
        </w:rPr>
        <w:t>. Lập báo cáo nghiên cứu tiền khả thi</w:t>
      </w:r>
      <w:bookmarkEnd w:id="16"/>
    </w:p>
    <w:p w:rsidR="00DC1C3E" w:rsidRPr="007A53D2"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4</w:t>
      </w:r>
      <w:r w:rsidR="005D6316">
        <w:rPr>
          <w:rFonts w:ascii="Times New Roman" w:eastAsia="Times New Roman" w:hAnsi="Times New Roman" w:cs="Times New Roman"/>
          <w:color w:val="000000"/>
          <w:sz w:val="28"/>
          <w:szCs w:val="28"/>
          <w:shd w:val="clear" w:color="auto" w:fill="FFFFFF"/>
        </w:rPr>
        <w:t xml:space="preserve">.1. </w:t>
      </w:r>
      <w:r w:rsidR="00B75AD8" w:rsidRPr="007A53D2">
        <w:rPr>
          <w:rFonts w:ascii="Times New Roman" w:eastAsia="Times New Roman" w:hAnsi="Times New Roman" w:cs="Times New Roman"/>
          <w:color w:val="000000"/>
          <w:sz w:val="28"/>
          <w:szCs w:val="28"/>
          <w:shd w:val="clear" w:color="auto" w:fill="FFFFFF"/>
        </w:rPr>
        <w:t xml:space="preserve">Đơn vị được giao nhiệm vụ chuẩn bị dự </w:t>
      </w:r>
      <w:proofErr w:type="gramStart"/>
      <w:r w:rsidR="00B75AD8" w:rsidRPr="007A53D2">
        <w:rPr>
          <w:rFonts w:ascii="Times New Roman" w:eastAsia="Times New Roman" w:hAnsi="Times New Roman" w:cs="Times New Roman"/>
          <w:color w:val="000000"/>
          <w:sz w:val="28"/>
          <w:szCs w:val="28"/>
          <w:shd w:val="clear" w:color="auto" w:fill="FFFFFF"/>
        </w:rPr>
        <w:t>án</w:t>
      </w:r>
      <w:proofErr w:type="gramEnd"/>
      <w:r w:rsidR="00B75AD8" w:rsidRPr="007A53D2">
        <w:rPr>
          <w:rFonts w:ascii="Times New Roman" w:eastAsia="Times New Roman" w:hAnsi="Times New Roman" w:cs="Times New Roman"/>
          <w:color w:val="000000"/>
          <w:sz w:val="28"/>
          <w:szCs w:val="28"/>
          <w:shd w:val="clear" w:color="auto" w:fill="FFFFFF"/>
        </w:rPr>
        <w:t xml:space="preserve"> hoặc nhà đầu tư được chấp thuận lập báo cáo nghiên cứu tiền khả thi dự án, căn cứ quy định của pháp luật tổ chức lập báo cáo nghiên cứu tiền khả thi. </w:t>
      </w:r>
    </w:p>
    <w:p w:rsidR="00DC1C3E" w:rsidRPr="007A53D2"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4</w:t>
      </w:r>
      <w:r w:rsidR="005D6316">
        <w:rPr>
          <w:rFonts w:ascii="Times New Roman" w:eastAsia="Times New Roman" w:hAnsi="Times New Roman" w:cs="Times New Roman"/>
          <w:color w:val="000000"/>
          <w:sz w:val="28"/>
          <w:szCs w:val="28"/>
          <w:shd w:val="clear" w:color="auto" w:fill="FFFFFF"/>
        </w:rPr>
        <w:t xml:space="preserve">.2. </w:t>
      </w:r>
      <w:r w:rsidR="00B75AD8" w:rsidRPr="007A53D2">
        <w:rPr>
          <w:rFonts w:ascii="Times New Roman" w:eastAsia="Times New Roman" w:hAnsi="Times New Roman" w:cs="Times New Roman"/>
          <w:color w:val="000000"/>
          <w:sz w:val="28"/>
          <w:szCs w:val="28"/>
          <w:shd w:val="clear" w:color="auto" w:fill="FFFFFF"/>
        </w:rPr>
        <w:t xml:space="preserve">Nội dung </w:t>
      </w:r>
      <w:r w:rsidR="00B068BD">
        <w:rPr>
          <w:rFonts w:ascii="Times New Roman" w:eastAsia="Times New Roman" w:hAnsi="Times New Roman" w:cs="Times New Roman"/>
          <w:color w:val="000000"/>
          <w:sz w:val="28"/>
          <w:szCs w:val="28"/>
          <w:shd w:val="clear" w:color="auto" w:fill="FFFFFF"/>
        </w:rPr>
        <w:t xml:space="preserve">chủ yếu của </w:t>
      </w:r>
      <w:r w:rsidR="00B75AD8" w:rsidRPr="007A53D2">
        <w:rPr>
          <w:rFonts w:ascii="Times New Roman" w:eastAsia="Times New Roman" w:hAnsi="Times New Roman" w:cs="Times New Roman"/>
          <w:color w:val="000000"/>
          <w:sz w:val="28"/>
          <w:szCs w:val="28"/>
          <w:shd w:val="clear" w:color="auto" w:fill="FFFFFF"/>
        </w:rPr>
        <w:t>báo cáo nghiên cứu tiền khả thi</w:t>
      </w:r>
      <w:r w:rsidR="00DC1C3E" w:rsidRPr="007A53D2">
        <w:rPr>
          <w:rFonts w:ascii="Times New Roman" w:eastAsia="Times New Roman" w:hAnsi="Times New Roman" w:cs="Times New Roman"/>
          <w:color w:val="000000"/>
          <w:sz w:val="28"/>
          <w:szCs w:val="28"/>
          <w:shd w:val="clear" w:color="auto" w:fill="FFFFFF"/>
        </w:rPr>
        <w:t>:</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Sự cần thiết đầu tư; lợi thế đầu tư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phương thức PPP so với các hình thức đầu tư khác; tác động của việc thực hiện dự án theo phương thức PPP đối với cộng đồng, dân cư trong phạm vi dự án;</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Mục tiêu; dự kiến quy mô, địa điểm, thời gian thực hiện dự án, nhu cầu sử dụng đất và tài nguyên khác;</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Phương án thiết kế sơ bộ theo quy định của pháp luật về xây dựng đối với dự án có cấu phần xây dựng, pháp luật khác có liên quan đối với dự án không có cấu phần xây dựng; thuyết minh sơ bộ về phương án kỹ thuật, công nghệ; sơ bộ phân chia dự án thành phần (nếu có);</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Đánh giá sơ bộ hiệu quả kinh tế - xã hội của dự án; đánh giá sơ bộ tác động môi trường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bảo vệ môi trường như đối với dự án đầu tư công;</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Sơ bộ tổng mức đầu tư; đánh giá sơ bộ phương án tài chính của dự án; dự kiến sử dụng vốn nhà nước trong dự án (nếu có); dự kiến phương thức thanh toán cho nhà đầu tư đối với dự án áp dụng loại hợp đồng BTL, hợp đồng BLT;</w:t>
      </w:r>
    </w:p>
    <w:p w:rsidR="00DC1C3E"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Dự kiến loại hợp đồng dự án PPP; các hình thức ưu đãi, bảo đảm đầu tư; cơ chế chia sẻ phần giảm doanh </w:t>
      </w:r>
      <w:proofErr w:type="gramStart"/>
      <w:r w:rsidRPr="007A53D2">
        <w:rPr>
          <w:rFonts w:ascii="Times New Roman" w:eastAsia="Times New Roman" w:hAnsi="Times New Roman" w:cs="Times New Roman"/>
          <w:color w:val="000000"/>
          <w:sz w:val="28"/>
          <w:szCs w:val="28"/>
          <w:shd w:val="clear" w:color="auto" w:fill="FFFFFF"/>
        </w:rPr>
        <w:t>thu</w:t>
      </w:r>
      <w:proofErr w:type="gramEnd"/>
      <w:r w:rsidRPr="007A53D2">
        <w:rPr>
          <w:rFonts w:ascii="Times New Roman" w:eastAsia="Times New Roman" w:hAnsi="Times New Roman" w:cs="Times New Roman"/>
          <w:color w:val="000000"/>
          <w:sz w:val="28"/>
          <w:szCs w:val="28"/>
          <w:shd w:val="clear" w:color="auto" w:fill="FFFFFF"/>
        </w:rPr>
        <w:t xml:space="preserve">. </w:t>
      </w:r>
    </w:p>
    <w:p w:rsidR="00B75AD8" w:rsidRPr="007A53D2" w:rsidRDefault="000824FB" w:rsidP="00983FCA">
      <w:pPr>
        <w:spacing w:before="120" w:after="120" w:line="264" w:lineRule="auto"/>
        <w:jc w:val="center"/>
        <w:rPr>
          <w:rFonts w:ascii="Times New Roman" w:eastAsia="Times New Roman" w:hAnsi="Times New Roman" w:cs="Times New Roman"/>
          <w:i/>
          <w:sz w:val="24"/>
          <w:szCs w:val="24"/>
        </w:rPr>
      </w:pPr>
      <w:r w:rsidRPr="007A53D2">
        <w:rPr>
          <w:rFonts w:ascii="Times New Roman" w:eastAsia="Times New Roman" w:hAnsi="Times New Roman" w:cs="Times New Roman"/>
          <w:i/>
          <w:color w:val="000000"/>
          <w:sz w:val="28"/>
          <w:szCs w:val="28"/>
          <w:shd w:val="clear" w:color="auto" w:fill="FFFFFF"/>
        </w:rPr>
        <w:t xml:space="preserve"> </w:t>
      </w:r>
      <w:r w:rsidR="00DC1C3E" w:rsidRPr="007A53D2">
        <w:rPr>
          <w:rFonts w:ascii="Times New Roman" w:eastAsia="Times New Roman" w:hAnsi="Times New Roman" w:cs="Times New Roman"/>
          <w:i/>
          <w:color w:val="000000"/>
          <w:sz w:val="28"/>
          <w:szCs w:val="28"/>
          <w:shd w:val="clear" w:color="auto" w:fill="FFFFFF"/>
        </w:rPr>
        <w:t>(</w:t>
      </w:r>
      <w:r w:rsidR="00B068BD">
        <w:rPr>
          <w:rFonts w:ascii="Times New Roman" w:eastAsia="Times New Roman" w:hAnsi="Times New Roman" w:cs="Times New Roman"/>
          <w:i/>
          <w:color w:val="000000"/>
          <w:sz w:val="28"/>
          <w:szCs w:val="28"/>
          <w:shd w:val="clear" w:color="auto" w:fill="FFFFFF"/>
        </w:rPr>
        <w:t>T</w:t>
      </w:r>
      <w:r w:rsidR="00DC1C3E" w:rsidRPr="007A53D2">
        <w:rPr>
          <w:rFonts w:ascii="Times New Roman" w:eastAsia="Times New Roman" w:hAnsi="Times New Roman" w:cs="Times New Roman"/>
          <w:i/>
          <w:color w:val="000000"/>
          <w:sz w:val="28"/>
          <w:szCs w:val="28"/>
          <w:shd w:val="clear" w:color="auto" w:fill="FFFFFF"/>
        </w:rPr>
        <w:t xml:space="preserve">hực hiện </w:t>
      </w:r>
      <w:proofErr w:type="gramStart"/>
      <w:r w:rsidR="00DC1C3E" w:rsidRPr="007A53D2">
        <w:rPr>
          <w:rFonts w:ascii="Times New Roman" w:eastAsia="Times New Roman" w:hAnsi="Times New Roman" w:cs="Times New Roman"/>
          <w:i/>
          <w:color w:val="000000"/>
          <w:sz w:val="28"/>
          <w:szCs w:val="28"/>
          <w:shd w:val="clear" w:color="auto" w:fill="FFFFFF"/>
        </w:rPr>
        <w:t>theo</w:t>
      </w:r>
      <w:proofErr w:type="gramEnd"/>
      <w:r w:rsidR="00B75AD8" w:rsidRPr="007A53D2">
        <w:rPr>
          <w:rFonts w:ascii="Times New Roman" w:eastAsia="Times New Roman" w:hAnsi="Times New Roman" w:cs="Times New Roman"/>
          <w:i/>
          <w:color w:val="000000"/>
          <w:sz w:val="28"/>
          <w:szCs w:val="28"/>
          <w:shd w:val="clear" w:color="auto" w:fill="FFFFFF"/>
        </w:rPr>
        <w:t xml:space="preserve"> Mẫu số 01 Phụ lục II ban hành kèm </w:t>
      </w:r>
      <w:r w:rsidR="00DC1C3E" w:rsidRPr="007A53D2">
        <w:rPr>
          <w:rFonts w:ascii="Times New Roman" w:eastAsia="Times New Roman" w:hAnsi="Times New Roman" w:cs="Times New Roman"/>
          <w:i/>
          <w:color w:val="000000"/>
          <w:sz w:val="28"/>
          <w:szCs w:val="28"/>
          <w:shd w:val="clear" w:color="auto" w:fill="FFFFFF"/>
        </w:rPr>
        <w:t>theo Nghị định số 35/2021/NĐ-CP)</w:t>
      </w:r>
    </w:p>
    <w:p w:rsidR="00B75AD8" w:rsidRPr="004D3CF4" w:rsidRDefault="000824FB" w:rsidP="00983FCA">
      <w:pPr>
        <w:pStyle w:val="Heading2"/>
        <w:spacing w:before="120" w:after="120" w:line="264" w:lineRule="auto"/>
        <w:ind w:firstLine="567"/>
        <w:rPr>
          <w:rFonts w:ascii="Times New Roman" w:eastAsia="Times New Roman" w:hAnsi="Times New Roman" w:cs="Times New Roman"/>
          <w:bCs w:val="0"/>
          <w:color w:val="000000"/>
          <w:sz w:val="28"/>
          <w:szCs w:val="28"/>
          <w:shd w:val="clear" w:color="auto" w:fill="FFFFFF"/>
        </w:rPr>
      </w:pPr>
      <w:bookmarkStart w:id="17" w:name="_Toc173503496"/>
      <w:r w:rsidRPr="004D3CF4">
        <w:rPr>
          <w:rFonts w:ascii="Times New Roman" w:eastAsia="Times New Roman" w:hAnsi="Times New Roman" w:cs="Times New Roman"/>
          <w:bCs w:val="0"/>
          <w:color w:val="000000"/>
          <w:sz w:val="28"/>
          <w:szCs w:val="28"/>
          <w:shd w:val="clear" w:color="auto" w:fill="FFFFFF"/>
        </w:rPr>
        <w:t>5</w:t>
      </w:r>
      <w:r w:rsidR="00B75AD8" w:rsidRPr="004D3CF4">
        <w:rPr>
          <w:rFonts w:ascii="Times New Roman" w:eastAsia="Times New Roman" w:hAnsi="Times New Roman" w:cs="Times New Roman"/>
          <w:bCs w:val="0"/>
          <w:color w:val="000000"/>
          <w:sz w:val="28"/>
          <w:szCs w:val="28"/>
          <w:shd w:val="clear" w:color="auto" w:fill="FFFFFF"/>
        </w:rPr>
        <w:t>. Thẩm định Báo cáo nghiên cứu tiền khả thi dự án PPP</w:t>
      </w:r>
      <w:bookmarkEnd w:id="17"/>
    </w:p>
    <w:p w:rsidR="000824FB" w:rsidRPr="000824FB" w:rsidRDefault="000824FB" w:rsidP="00983FCA">
      <w:pPr>
        <w:spacing w:before="120" w:after="120" w:line="264" w:lineRule="auto"/>
        <w:ind w:firstLine="567"/>
        <w:jc w:val="both"/>
        <w:rPr>
          <w:rFonts w:ascii="Times New Roman" w:eastAsia="Times New Roman" w:hAnsi="Times New Roman" w:cs="Times New Roman"/>
          <w:bCs/>
          <w:color w:val="000000"/>
          <w:sz w:val="28"/>
          <w:szCs w:val="28"/>
          <w:shd w:val="clear" w:color="auto" w:fill="FFFFFF"/>
        </w:rPr>
      </w:pPr>
      <w:r w:rsidRPr="000824FB">
        <w:rPr>
          <w:rFonts w:ascii="Times New Roman" w:eastAsia="Times New Roman" w:hAnsi="Times New Roman" w:cs="Times New Roman"/>
          <w:bCs/>
          <w:color w:val="000000"/>
          <w:sz w:val="28"/>
          <w:szCs w:val="28"/>
          <w:shd w:val="clear" w:color="auto" w:fill="FFFFFF"/>
        </w:rPr>
        <w:t>5.1. Đối với các dự án do Ủy ban nhân dân Thành phố là cơ quan có thẩm quyền và do Quốc hội, Thủ tướng Chính phủ quyết định chủ trương đầu tư, đơn vị được giao nhiệm vụ chuẩn bị dự án thực hiện lập báo cáo nghiên cứu tiền khả thi dự án PPP và báo cáo Ủy ban nhân dân Thành phố trình Chính phủ, Bộ Kế hoạch và Đầu tư.</w:t>
      </w:r>
    </w:p>
    <w:p w:rsidR="000824FB" w:rsidRPr="000824FB" w:rsidRDefault="000824FB" w:rsidP="00983FCA">
      <w:pPr>
        <w:spacing w:before="120" w:after="120" w:line="264" w:lineRule="auto"/>
        <w:ind w:firstLine="567"/>
        <w:jc w:val="both"/>
        <w:rPr>
          <w:rFonts w:ascii="Times New Roman" w:eastAsia="Times New Roman" w:hAnsi="Times New Roman" w:cs="Times New Roman"/>
          <w:bCs/>
          <w:color w:val="000000"/>
          <w:sz w:val="28"/>
          <w:szCs w:val="28"/>
          <w:shd w:val="clear" w:color="auto" w:fill="FFFFFF"/>
        </w:rPr>
      </w:pPr>
      <w:r w:rsidRPr="000824FB">
        <w:rPr>
          <w:rFonts w:ascii="Times New Roman" w:eastAsia="Times New Roman" w:hAnsi="Times New Roman" w:cs="Times New Roman"/>
          <w:bCs/>
          <w:color w:val="000000"/>
          <w:sz w:val="28"/>
          <w:szCs w:val="28"/>
          <w:shd w:val="clear" w:color="auto" w:fill="FFFFFF"/>
        </w:rPr>
        <w:t xml:space="preserve">a) Đối với dự </w:t>
      </w:r>
      <w:proofErr w:type="gramStart"/>
      <w:r w:rsidRPr="000824FB">
        <w:rPr>
          <w:rFonts w:ascii="Times New Roman" w:eastAsia="Times New Roman" w:hAnsi="Times New Roman" w:cs="Times New Roman"/>
          <w:bCs/>
          <w:color w:val="000000"/>
          <w:sz w:val="28"/>
          <w:szCs w:val="28"/>
          <w:shd w:val="clear" w:color="auto" w:fill="FFFFFF"/>
        </w:rPr>
        <w:t>án</w:t>
      </w:r>
      <w:proofErr w:type="gramEnd"/>
      <w:r w:rsidRPr="000824FB">
        <w:rPr>
          <w:rFonts w:ascii="Times New Roman" w:eastAsia="Times New Roman" w:hAnsi="Times New Roman" w:cs="Times New Roman"/>
          <w:bCs/>
          <w:color w:val="000000"/>
          <w:sz w:val="28"/>
          <w:szCs w:val="28"/>
          <w:shd w:val="clear" w:color="auto" w:fill="FFFFFF"/>
        </w:rPr>
        <w:t xml:space="preserve"> do Ủy ban nhân dân Thành phố tổ chức lập:</w:t>
      </w:r>
    </w:p>
    <w:p w:rsidR="000824FB" w:rsidRPr="000824FB" w:rsidRDefault="000824FB" w:rsidP="00983FCA">
      <w:pPr>
        <w:spacing w:before="120" w:after="120" w:line="264" w:lineRule="auto"/>
        <w:ind w:firstLine="567"/>
        <w:jc w:val="both"/>
        <w:rPr>
          <w:rFonts w:ascii="Times New Roman" w:eastAsia="Times New Roman" w:hAnsi="Times New Roman" w:cs="Times New Roman"/>
          <w:bCs/>
          <w:color w:val="000000"/>
          <w:sz w:val="28"/>
          <w:szCs w:val="28"/>
          <w:shd w:val="clear" w:color="auto" w:fill="FFFFFF"/>
        </w:rPr>
      </w:pPr>
      <w:r w:rsidRPr="000824FB">
        <w:rPr>
          <w:rFonts w:ascii="Times New Roman" w:eastAsia="Times New Roman" w:hAnsi="Times New Roman" w:cs="Times New Roman"/>
          <w:bCs/>
          <w:color w:val="000000"/>
          <w:sz w:val="28"/>
          <w:szCs w:val="28"/>
          <w:shd w:val="clear" w:color="auto" w:fill="FFFFFF"/>
        </w:rPr>
        <w:t xml:space="preserve">Ủy ban nhân dân Thành phố giao đơn vị chuẩn bị dự </w:t>
      </w:r>
      <w:proofErr w:type="gramStart"/>
      <w:r w:rsidRPr="000824FB">
        <w:rPr>
          <w:rFonts w:ascii="Times New Roman" w:eastAsia="Times New Roman" w:hAnsi="Times New Roman" w:cs="Times New Roman"/>
          <w:bCs/>
          <w:color w:val="000000"/>
          <w:sz w:val="28"/>
          <w:szCs w:val="28"/>
          <w:shd w:val="clear" w:color="auto" w:fill="FFFFFF"/>
        </w:rPr>
        <w:t>án</w:t>
      </w:r>
      <w:proofErr w:type="gramEnd"/>
      <w:r w:rsidRPr="000824FB">
        <w:rPr>
          <w:rFonts w:ascii="Times New Roman" w:eastAsia="Times New Roman" w:hAnsi="Times New Roman" w:cs="Times New Roman"/>
          <w:bCs/>
          <w:color w:val="000000"/>
          <w:sz w:val="28"/>
          <w:szCs w:val="28"/>
          <w:shd w:val="clear" w:color="auto" w:fill="FFFFFF"/>
        </w:rPr>
        <w:t xml:space="preserve"> thực hiện nhiệm vụ chuẩn bị dự án.</w:t>
      </w:r>
    </w:p>
    <w:p w:rsidR="000824FB" w:rsidRPr="000824FB" w:rsidRDefault="000824FB" w:rsidP="00983FCA">
      <w:pPr>
        <w:spacing w:before="120" w:after="120" w:line="264" w:lineRule="auto"/>
        <w:ind w:firstLine="567"/>
        <w:jc w:val="both"/>
        <w:rPr>
          <w:rFonts w:ascii="Times New Roman" w:eastAsia="Times New Roman" w:hAnsi="Times New Roman" w:cs="Times New Roman"/>
          <w:bCs/>
          <w:color w:val="000000"/>
          <w:sz w:val="28"/>
          <w:szCs w:val="28"/>
          <w:shd w:val="clear" w:color="auto" w:fill="FFFFFF"/>
        </w:rPr>
      </w:pPr>
      <w:r w:rsidRPr="000824FB">
        <w:rPr>
          <w:rFonts w:ascii="Times New Roman" w:eastAsia="Times New Roman" w:hAnsi="Times New Roman" w:cs="Times New Roman"/>
          <w:bCs/>
          <w:color w:val="000000"/>
          <w:sz w:val="28"/>
          <w:szCs w:val="28"/>
          <w:shd w:val="clear" w:color="auto" w:fill="FFFFFF"/>
        </w:rPr>
        <w:lastRenderedPageBreak/>
        <w:t>Cơ quan được giao nhiệm vụ chuẩn bị dự án có trách nhiệm lập, hoàn thiện báo cáo nghiên cứu tiền khả thi; chủ trì, phối hợp với các Sở ngành, đơn vị liên quan tham mưu Ủy ban nhân dân Thành phố thực hiện công tác phối hợp với các cơ quan trung ương trong quá trình thẩm định báo cáo nghiên cứu tiền khả thi và quyết định chủ trương đầu tư (công tác xây dựng Kế hoạch thẩm định, góp ý thẩm định hồ sơ dự án và các nội dung khác).</w:t>
      </w:r>
    </w:p>
    <w:p w:rsidR="000824FB" w:rsidRPr="000824FB" w:rsidRDefault="000824FB" w:rsidP="00983FCA">
      <w:pPr>
        <w:spacing w:before="120" w:after="120" w:line="264" w:lineRule="auto"/>
        <w:ind w:firstLine="567"/>
        <w:jc w:val="both"/>
        <w:rPr>
          <w:rFonts w:ascii="Times New Roman" w:eastAsia="Times New Roman" w:hAnsi="Times New Roman" w:cs="Times New Roman"/>
          <w:bCs/>
          <w:color w:val="000000"/>
          <w:sz w:val="28"/>
          <w:szCs w:val="28"/>
          <w:shd w:val="clear" w:color="auto" w:fill="FFFFFF"/>
        </w:rPr>
      </w:pPr>
      <w:r w:rsidRPr="000824FB">
        <w:rPr>
          <w:rFonts w:ascii="Times New Roman" w:eastAsia="Times New Roman" w:hAnsi="Times New Roman" w:cs="Times New Roman"/>
          <w:bCs/>
          <w:color w:val="000000"/>
          <w:sz w:val="28"/>
          <w:szCs w:val="28"/>
          <w:shd w:val="clear" w:color="auto" w:fill="FFFFFF"/>
        </w:rPr>
        <w:t xml:space="preserve">b) Đối với dự </w:t>
      </w:r>
      <w:proofErr w:type="gramStart"/>
      <w:r w:rsidRPr="000824FB">
        <w:rPr>
          <w:rFonts w:ascii="Times New Roman" w:eastAsia="Times New Roman" w:hAnsi="Times New Roman" w:cs="Times New Roman"/>
          <w:bCs/>
          <w:color w:val="000000"/>
          <w:sz w:val="28"/>
          <w:szCs w:val="28"/>
          <w:shd w:val="clear" w:color="auto" w:fill="FFFFFF"/>
        </w:rPr>
        <w:t>án</w:t>
      </w:r>
      <w:proofErr w:type="gramEnd"/>
      <w:r w:rsidRPr="000824FB">
        <w:rPr>
          <w:rFonts w:ascii="Times New Roman" w:eastAsia="Times New Roman" w:hAnsi="Times New Roman" w:cs="Times New Roman"/>
          <w:bCs/>
          <w:color w:val="000000"/>
          <w:sz w:val="28"/>
          <w:szCs w:val="28"/>
          <w:shd w:val="clear" w:color="auto" w:fill="FFFFFF"/>
        </w:rPr>
        <w:t xml:space="preserve"> do nhà đầu tư đề xuất:</w:t>
      </w:r>
    </w:p>
    <w:p w:rsidR="000824FB" w:rsidRPr="000824FB" w:rsidRDefault="000824FB" w:rsidP="00983FCA">
      <w:pPr>
        <w:spacing w:before="120" w:after="120" w:line="264" w:lineRule="auto"/>
        <w:ind w:firstLine="567"/>
        <w:jc w:val="both"/>
        <w:rPr>
          <w:rFonts w:ascii="Times New Roman" w:eastAsia="Times New Roman" w:hAnsi="Times New Roman" w:cs="Times New Roman"/>
          <w:bCs/>
          <w:color w:val="000000"/>
          <w:sz w:val="28"/>
          <w:szCs w:val="28"/>
          <w:shd w:val="clear" w:color="auto" w:fill="FFFFFF"/>
        </w:rPr>
      </w:pPr>
      <w:r w:rsidRPr="000824FB">
        <w:rPr>
          <w:rFonts w:ascii="Times New Roman" w:eastAsia="Times New Roman" w:hAnsi="Times New Roman" w:cs="Times New Roman"/>
          <w:bCs/>
          <w:color w:val="000000"/>
          <w:sz w:val="28"/>
          <w:szCs w:val="28"/>
          <w:shd w:val="clear" w:color="auto" w:fill="FFFFFF"/>
        </w:rPr>
        <w:t>Cơ quan chuyên môn PPP chủ trì, phối hợp với các Sở ngành, đơn vị liên quan tham mưu Ủy ban nhân dân Thành phố thực hiện công tác phối hợp với các cơ quan trung ương và các tỉnh, thành phố trực thuộc trung ương có liên quan trong quá trình thẩm định báo cáo nghiên cứu tiền khả thi và quyết định chủ trương đầu tư.</w:t>
      </w:r>
    </w:p>
    <w:p w:rsidR="000824FB" w:rsidRPr="007A53D2"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5.2. </w:t>
      </w:r>
      <w:r w:rsidRPr="00106076">
        <w:rPr>
          <w:rFonts w:ascii="Times New Roman" w:eastAsia="Times New Roman" w:hAnsi="Times New Roman"/>
          <w:color w:val="000000"/>
          <w:sz w:val="28"/>
          <w:szCs w:val="28"/>
        </w:rPr>
        <w:t>Đối với các dự án thuộc thẩm quyền quyết định chủ trương đầu tư của Hội đồng nhân dân Thành phố</w:t>
      </w:r>
      <w:r>
        <w:rPr>
          <w:rFonts w:ascii="Times New Roman" w:eastAsia="Times New Roman" w:hAnsi="Times New Roman"/>
          <w:color w:val="000000"/>
          <w:sz w:val="28"/>
          <w:szCs w:val="28"/>
        </w:rPr>
        <w:t>,</w:t>
      </w:r>
      <w:r w:rsidRPr="007A53D2">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đ</w:t>
      </w:r>
      <w:r w:rsidRPr="007A53D2">
        <w:rPr>
          <w:rFonts w:ascii="Times New Roman" w:eastAsia="Times New Roman" w:hAnsi="Times New Roman" w:cs="Times New Roman"/>
          <w:color w:val="000000"/>
          <w:sz w:val="28"/>
          <w:szCs w:val="28"/>
          <w:shd w:val="clear" w:color="auto" w:fill="FFFFFF"/>
        </w:rPr>
        <w:t xml:space="preserve">ơn vị được giao nhiệm vụ chuẩn bị dự án hoặc nhà đầu tư gửi hồ sơ </w:t>
      </w:r>
      <w:r>
        <w:rPr>
          <w:rFonts w:ascii="Times New Roman" w:eastAsia="Times New Roman" w:hAnsi="Times New Roman" w:cs="Times New Roman"/>
          <w:color w:val="000000"/>
          <w:sz w:val="28"/>
          <w:szCs w:val="28"/>
          <w:shd w:val="clear" w:color="auto" w:fill="FFFFFF"/>
        </w:rPr>
        <w:t>đề nghị thẩm định</w:t>
      </w:r>
      <w:r w:rsidRPr="007A53D2">
        <w:rPr>
          <w:rFonts w:ascii="Times New Roman" w:eastAsia="Times New Roman" w:hAnsi="Times New Roman" w:cs="Times New Roman"/>
          <w:color w:val="000000"/>
          <w:sz w:val="28"/>
          <w:szCs w:val="28"/>
          <w:shd w:val="clear" w:color="auto" w:fill="FFFFFF"/>
        </w:rPr>
        <w:t xml:space="preserve"> đến cơ quan </w:t>
      </w:r>
      <w:r>
        <w:rPr>
          <w:rFonts w:ascii="Times New Roman" w:eastAsia="Times New Roman" w:hAnsi="Times New Roman" w:cs="Times New Roman"/>
          <w:color w:val="000000"/>
          <w:sz w:val="28"/>
          <w:szCs w:val="28"/>
          <w:shd w:val="clear" w:color="auto" w:fill="FFFFFF"/>
        </w:rPr>
        <w:t>có thẩm quyền thẩm định</w:t>
      </w:r>
      <w:r w:rsidRPr="007A53D2">
        <w:rPr>
          <w:rFonts w:ascii="Times New Roman" w:eastAsia="Times New Roman" w:hAnsi="Times New Roman" w:cs="Times New Roman"/>
          <w:color w:val="000000"/>
          <w:sz w:val="28"/>
          <w:szCs w:val="28"/>
          <w:shd w:val="clear" w:color="auto" w:fill="FFFFFF"/>
        </w:rPr>
        <w:t>, cụ thể:</w:t>
      </w:r>
    </w:p>
    <w:p w:rsidR="000824FB" w:rsidRPr="007A53D2"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Đối với các dự án nhóm A theo quy định của pháp luật về đầu tư công, Sở Kế hoạch và Đầu tư chủ trì, phối hợp với các Sở ngành trình Chủ tịch Ủy ban nhân dân Thành phố thành lập Hội đồng thẩm định cấp cơ sở để thẩm định báo cáo nghiên cứu tiền khả thi.</w:t>
      </w:r>
    </w:p>
    <w:p w:rsidR="000824FB" w:rsidRPr="007A53D2"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Đối với các dự án nhóm B, C theo quy định của pháp luật về đầu tư công, cơ quan chuyên môn PPP </w:t>
      </w:r>
      <w:r>
        <w:rPr>
          <w:rFonts w:ascii="Times New Roman" w:eastAsia="Times New Roman" w:hAnsi="Times New Roman" w:cs="Times New Roman"/>
          <w:color w:val="000000"/>
          <w:sz w:val="28"/>
          <w:szCs w:val="28"/>
          <w:shd w:val="clear" w:color="auto" w:fill="FFFFFF"/>
        </w:rPr>
        <w:t xml:space="preserve">nêu tại mục 1 Chương này </w:t>
      </w:r>
      <w:r w:rsidRPr="007A53D2">
        <w:rPr>
          <w:rFonts w:ascii="Times New Roman" w:eastAsia="Times New Roman" w:hAnsi="Times New Roman" w:cs="Times New Roman"/>
          <w:color w:val="000000"/>
          <w:sz w:val="28"/>
          <w:szCs w:val="28"/>
          <w:shd w:val="clear" w:color="auto" w:fill="FFFFFF"/>
        </w:rPr>
        <w:t>chủ trì thẩm định.</w:t>
      </w:r>
    </w:p>
    <w:p w:rsidR="00B75AD8" w:rsidRPr="007A53D2" w:rsidRDefault="000824FB"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5</w:t>
      </w:r>
      <w:r w:rsidR="00B75AD8" w:rsidRPr="007A53D2">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3</w:t>
      </w:r>
      <w:r w:rsidR="00B75AD8" w:rsidRPr="007A53D2">
        <w:rPr>
          <w:rFonts w:ascii="Times New Roman" w:eastAsia="Times New Roman" w:hAnsi="Times New Roman" w:cs="Times New Roman"/>
          <w:color w:val="000000"/>
          <w:sz w:val="28"/>
          <w:szCs w:val="28"/>
          <w:shd w:val="clear" w:color="auto" w:fill="FFFFFF"/>
        </w:rPr>
        <w:t>. Hồ sơ đề nghị thẩm định:</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Văn bản đề nghị thẩm định</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Dự thảo tờ trình đề nghị quyết định chủ trương đầu </w:t>
      </w:r>
      <w:proofErr w:type="gramStart"/>
      <w:r w:rsidRPr="007A53D2">
        <w:rPr>
          <w:rFonts w:ascii="Times New Roman" w:eastAsia="Times New Roman" w:hAnsi="Times New Roman" w:cs="Times New Roman"/>
          <w:color w:val="000000"/>
          <w:sz w:val="28"/>
          <w:szCs w:val="28"/>
          <w:shd w:val="clear" w:color="auto" w:fill="FFFFFF"/>
        </w:rPr>
        <w:t>tư</w:t>
      </w:r>
      <w:proofErr w:type="gramEnd"/>
      <w:r w:rsidRPr="007A53D2">
        <w:rPr>
          <w:rFonts w:ascii="Times New Roman" w:eastAsia="Times New Roman" w:hAnsi="Times New Roman" w:cs="Times New Roman"/>
          <w:color w:val="000000"/>
          <w:sz w:val="28"/>
          <w:szCs w:val="28"/>
          <w:shd w:val="clear" w:color="auto" w:fill="FFFFFF"/>
        </w:rPr>
        <w: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Báo cáo nghiên cứu tiền khả thi.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Tài liệu pháp lý khác có liên quan.</w:t>
      </w:r>
    </w:p>
    <w:p w:rsidR="00B75AD8" w:rsidRPr="007A53D2" w:rsidRDefault="00B75AD8" w:rsidP="00983FCA">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 xml:space="preserve">(Số lượng hồ sơ 10 bộ, </w:t>
      </w:r>
      <w:proofErr w:type="gramStart"/>
      <w:r w:rsidRPr="007A53D2">
        <w:rPr>
          <w:rFonts w:ascii="Times New Roman" w:eastAsia="Times New Roman" w:hAnsi="Times New Roman" w:cs="Times New Roman"/>
          <w:i/>
          <w:iCs/>
          <w:color w:val="000000"/>
          <w:sz w:val="28"/>
          <w:szCs w:val="28"/>
          <w:shd w:val="clear" w:color="auto" w:fill="FFFFFF"/>
        </w:rPr>
        <w:t>theo</w:t>
      </w:r>
      <w:proofErr w:type="gramEnd"/>
      <w:r w:rsidRPr="007A53D2">
        <w:rPr>
          <w:rFonts w:ascii="Times New Roman" w:eastAsia="Times New Roman" w:hAnsi="Times New Roman" w:cs="Times New Roman"/>
          <w:i/>
          <w:iCs/>
          <w:color w:val="000000"/>
          <w:sz w:val="28"/>
          <w:szCs w:val="28"/>
          <w:shd w:val="clear" w:color="auto" w:fill="FFFFFF"/>
        </w:rPr>
        <w:t xml:space="preserve"> quy định tại khoản 2 Điều 18 Nghị định số 35/2021/NĐ-CP)</w:t>
      </w:r>
    </w:p>
    <w:p w:rsidR="00B75AD8" w:rsidRPr="007A53D2" w:rsidRDefault="000824FB"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5</w:t>
      </w:r>
      <w:r w:rsidR="00B75AD8" w:rsidRPr="007A53D2">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4</w:t>
      </w:r>
      <w:r w:rsidR="0053106B"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Tổ chức thẩm định:</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a</w:t>
      </w:r>
      <w:r w:rsidR="00B75AD8" w:rsidRPr="007A53D2">
        <w:rPr>
          <w:rFonts w:ascii="Times New Roman" w:eastAsia="Times New Roman" w:hAnsi="Times New Roman" w:cs="Times New Roman"/>
          <w:color w:val="000000"/>
          <w:sz w:val="28"/>
          <w:szCs w:val="28"/>
          <w:shd w:val="clear" w:color="auto" w:fill="FFFFFF"/>
        </w:rPr>
        <w:t xml:space="preserve">) Nội dung thẩm định </w:t>
      </w:r>
      <w:r w:rsidRPr="007A53D2">
        <w:rPr>
          <w:rFonts w:ascii="Times New Roman" w:eastAsia="Times New Roman" w:hAnsi="Times New Roman" w:cs="Times New Roman"/>
          <w:color w:val="000000"/>
          <w:sz w:val="28"/>
          <w:szCs w:val="28"/>
          <w:shd w:val="clear" w:color="auto" w:fill="FFFFFF"/>
        </w:rPr>
        <w:t>báo cáo nghiên cứu tiền khả thi bao gồm các nội dung chủ yếu sau đây:</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Sự phù hợp với điều kiện lựa chọn dự án để đầu tư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phương thức PPP quy định tại khoản 1 Điều 14 của Luật PPP;</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lastRenderedPageBreak/>
        <w:t>- Sự phù hợp với căn cứ lập báo cáo nghiên cứu tiền khả thi quy định tại khoản 2 Điều 14 của Luật PPP;</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Hiệu quả đầu tư; khả năng </w:t>
      </w:r>
      <w:proofErr w:type="gramStart"/>
      <w:r w:rsidRPr="007A53D2">
        <w:rPr>
          <w:rFonts w:ascii="Times New Roman" w:eastAsia="Times New Roman" w:hAnsi="Times New Roman" w:cs="Times New Roman"/>
          <w:color w:val="000000"/>
          <w:sz w:val="28"/>
          <w:szCs w:val="28"/>
          <w:shd w:val="clear" w:color="auto" w:fill="FFFFFF"/>
        </w:rPr>
        <w:t>thu</w:t>
      </w:r>
      <w:proofErr w:type="gramEnd"/>
      <w:r w:rsidRPr="007A53D2">
        <w:rPr>
          <w:rFonts w:ascii="Times New Roman" w:eastAsia="Times New Roman" w:hAnsi="Times New Roman" w:cs="Times New Roman"/>
          <w:color w:val="000000"/>
          <w:sz w:val="28"/>
          <w:szCs w:val="28"/>
          <w:shd w:val="clear" w:color="auto" w:fill="FFFFFF"/>
        </w:rPr>
        <w:t xml:space="preserve"> hồi vốn cho nhà đầu tư;</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Sự phù hợp của loại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Cơ chế chia sẻ phần giảm doanh </w:t>
      </w:r>
      <w:proofErr w:type="gramStart"/>
      <w:r w:rsidRPr="007A53D2">
        <w:rPr>
          <w:rFonts w:ascii="Times New Roman" w:eastAsia="Times New Roman" w:hAnsi="Times New Roman" w:cs="Times New Roman"/>
          <w:color w:val="000000"/>
          <w:sz w:val="28"/>
          <w:szCs w:val="28"/>
          <w:shd w:val="clear" w:color="auto" w:fill="FFFFFF"/>
        </w:rPr>
        <w:t>thu</w:t>
      </w:r>
      <w:proofErr w:type="gramEnd"/>
      <w:r w:rsidRPr="007A53D2">
        <w:rPr>
          <w:rFonts w:ascii="Times New Roman" w:eastAsia="Times New Roman" w:hAnsi="Times New Roman" w:cs="Times New Roman"/>
          <w:color w:val="000000"/>
          <w:sz w:val="28"/>
          <w:szCs w:val="28"/>
          <w:shd w:val="clear" w:color="auto" w:fill="FFFFFF"/>
        </w:rPr>
        <w:t>;</w:t>
      </w:r>
    </w:p>
    <w:p w:rsidR="000824FB"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Nguồn vốn và khả năng cân đối vốn đối với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có sử dụng vốn nhà nước.</w:t>
      </w:r>
    </w:p>
    <w:p w:rsidR="00B75AD8" w:rsidRPr="007A53D2" w:rsidRDefault="00DC1C3E" w:rsidP="00983FCA">
      <w:pPr>
        <w:spacing w:before="120" w:after="120" w:line="264" w:lineRule="auto"/>
        <w:jc w:val="center"/>
        <w:rPr>
          <w:rFonts w:ascii="Times New Roman" w:eastAsia="Times New Roman" w:hAnsi="Times New Roman" w:cs="Times New Roman"/>
          <w:i/>
          <w:color w:val="000000"/>
          <w:sz w:val="28"/>
          <w:szCs w:val="28"/>
          <w:shd w:val="clear" w:color="auto" w:fill="FFFFFF"/>
        </w:rPr>
      </w:pPr>
      <w:r w:rsidRPr="007A53D2">
        <w:rPr>
          <w:rFonts w:ascii="Times New Roman" w:eastAsia="Times New Roman" w:hAnsi="Times New Roman" w:cs="Times New Roman"/>
          <w:i/>
          <w:color w:val="000000"/>
          <w:sz w:val="28"/>
          <w:szCs w:val="28"/>
          <w:shd w:val="clear" w:color="auto" w:fill="FFFFFF"/>
        </w:rPr>
        <w:t>(</w:t>
      </w:r>
      <w:r w:rsidR="00B068BD">
        <w:rPr>
          <w:rFonts w:ascii="Times New Roman" w:eastAsia="Times New Roman" w:hAnsi="Times New Roman" w:cs="Times New Roman"/>
          <w:i/>
          <w:color w:val="000000"/>
          <w:sz w:val="28"/>
          <w:szCs w:val="28"/>
          <w:shd w:val="clear" w:color="auto" w:fill="FFFFFF"/>
        </w:rPr>
        <w:t>T</w:t>
      </w:r>
      <w:r w:rsidR="00B75AD8" w:rsidRPr="007A53D2">
        <w:rPr>
          <w:rFonts w:ascii="Times New Roman" w:eastAsia="Times New Roman" w:hAnsi="Times New Roman" w:cs="Times New Roman"/>
          <w:i/>
          <w:color w:val="000000"/>
          <w:sz w:val="28"/>
          <w:szCs w:val="28"/>
          <w:shd w:val="clear" w:color="auto" w:fill="FFFFFF"/>
        </w:rPr>
        <w:t xml:space="preserve">hực hiện </w:t>
      </w:r>
      <w:proofErr w:type="gramStart"/>
      <w:r w:rsidR="00B75AD8" w:rsidRPr="007A53D2">
        <w:rPr>
          <w:rFonts w:ascii="Times New Roman" w:eastAsia="Times New Roman" w:hAnsi="Times New Roman" w:cs="Times New Roman"/>
          <w:i/>
          <w:color w:val="000000"/>
          <w:sz w:val="28"/>
          <w:szCs w:val="28"/>
          <w:shd w:val="clear" w:color="auto" w:fill="FFFFFF"/>
        </w:rPr>
        <w:t>theo</w:t>
      </w:r>
      <w:proofErr w:type="gramEnd"/>
      <w:r w:rsidR="00B75AD8" w:rsidRPr="007A53D2">
        <w:rPr>
          <w:rFonts w:ascii="Times New Roman" w:eastAsia="Times New Roman" w:hAnsi="Times New Roman" w:cs="Times New Roman"/>
          <w:i/>
          <w:color w:val="000000"/>
          <w:sz w:val="28"/>
          <w:szCs w:val="28"/>
          <w:shd w:val="clear" w:color="auto" w:fill="FFFFFF"/>
        </w:rPr>
        <w:t xml:space="preserve"> Mẫu số 02 Phụ lục II ban hành kèm theo Nghị định số 35/2021/NĐ-CP</w:t>
      </w:r>
      <w:r w:rsidRPr="007A53D2">
        <w:rPr>
          <w:rFonts w:ascii="Times New Roman" w:eastAsia="Times New Roman" w:hAnsi="Times New Roman" w:cs="Times New Roman"/>
          <w:i/>
          <w:color w:val="000000"/>
          <w:sz w:val="28"/>
          <w:szCs w:val="28"/>
          <w:shd w:val="clear" w:color="auto" w:fill="FFFFFF"/>
        </w:rPr>
        <w:t>)</w:t>
      </w:r>
    </w:p>
    <w:p w:rsidR="00DC1C3E"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b) Đối với dự án sử dụng vốn đầu tư công, Sở Kế hoạch và Đầu tư phối hợp với Sở Tài chính thẩm định nguồn vốn và khả năng cân đối vốn đối với phần vốn đầu tư công sử dụng đầu tư cho dự án theo quy định tại Điều 19 và 20 Nghị định số 35/2021/NĐ-CP, gửi Hội đồng thẩm định cơ sở/cơ quan chủ trì thẩm định để thẩm định báo cáo nghiên cứu tiền khả thi.</w:t>
      </w:r>
    </w:p>
    <w:p w:rsid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5.5. Cơ chế phối hợp thẩm định:</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Các cơ quan có trách nhiệm phối hợp, có ý kiến thẩm định báo cáo nghiên cứu tiền khả thi </w:t>
      </w:r>
      <w:proofErr w:type="gramStart"/>
      <w:r w:rsidRPr="000824FB">
        <w:rPr>
          <w:rFonts w:ascii="Times New Roman" w:eastAsia="Times New Roman" w:hAnsi="Times New Roman" w:cs="Times New Roman"/>
          <w:color w:val="000000"/>
          <w:sz w:val="28"/>
          <w:szCs w:val="28"/>
          <w:shd w:val="clear" w:color="auto" w:fill="FFFFFF"/>
        </w:rPr>
        <w:t>theo</w:t>
      </w:r>
      <w:proofErr w:type="gramEnd"/>
      <w:r w:rsidRPr="000824FB">
        <w:rPr>
          <w:rFonts w:ascii="Times New Roman" w:eastAsia="Times New Roman" w:hAnsi="Times New Roman" w:cs="Times New Roman"/>
          <w:color w:val="000000"/>
          <w:sz w:val="28"/>
          <w:szCs w:val="28"/>
          <w:shd w:val="clear" w:color="auto" w:fill="FFFFFF"/>
        </w:rPr>
        <w:t xml:space="preserve"> chức năng, nhiệm vụ được giao, bao gồm các nội dung sau:</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a) Đánh giá về hồ sơ dự án </w:t>
      </w:r>
      <w:proofErr w:type="gramStart"/>
      <w:r w:rsidRPr="000824FB">
        <w:rPr>
          <w:rFonts w:ascii="Times New Roman" w:eastAsia="Times New Roman" w:hAnsi="Times New Roman" w:cs="Times New Roman"/>
          <w:color w:val="000000"/>
          <w:sz w:val="28"/>
          <w:szCs w:val="28"/>
          <w:shd w:val="clear" w:color="auto" w:fill="FFFFFF"/>
        </w:rPr>
        <w:t>theo</w:t>
      </w:r>
      <w:proofErr w:type="gramEnd"/>
      <w:r w:rsidRPr="000824FB">
        <w:rPr>
          <w:rFonts w:ascii="Times New Roman" w:eastAsia="Times New Roman" w:hAnsi="Times New Roman" w:cs="Times New Roman"/>
          <w:color w:val="000000"/>
          <w:sz w:val="28"/>
          <w:szCs w:val="28"/>
          <w:shd w:val="clear" w:color="auto" w:fill="FFFFFF"/>
        </w:rPr>
        <w:t xml:space="preserve"> quy định tại khoản 1 Điều 15 Luật Đầu tư theo phương thức đối tác công tư: cơ quan chủ trì thẩm định xác định đơn vị tham gia thẩm định theo lĩnh vực và yêu cầu của dự án;</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b) Sự phù hợp với điều kiện lựa chọn dự </w:t>
      </w:r>
      <w:proofErr w:type="gramStart"/>
      <w:r w:rsidRPr="000824FB">
        <w:rPr>
          <w:rFonts w:ascii="Times New Roman" w:eastAsia="Times New Roman" w:hAnsi="Times New Roman" w:cs="Times New Roman"/>
          <w:color w:val="000000"/>
          <w:sz w:val="28"/>
          <w:szCs w:val="28"/>
          <w:shd w:val="clear" w:color="auto" w:fill="FFFFFF"/>
        </w:rPr>
        <w:t>án</w:t>
      </w:r>
      <w:proofErr w:type="gramEnd"/>
      <w:r w:rsidRPr="000824FB">
        <w:rPr>
          <w:rFonts w:ascii="Times New Roman" w:eastAsia="Times New Roman" w:hAnsi="Times New Roman" w:cs="Times New Roman"/>
          <w:color w:val="000000"/>
          <w:sz w:val="28"/>
          <w:szCs w:val="28"/>
          <w:shd w:val="clear" w:color="auto" w:fill="FFFFFF"/>
        </w:rPr>
        <w:t xml:space="preserve"> để đầu tư theo phương thức PPP quy định tại Điều 14 của Luật </w:t>
      </w:r>
      <w:r w:rsidR="00B068BD">
        <w:rPr>
          <w:rFonts w:ascii="Times New Roman" w:eastAsia="Times New Roman" w:hAnsi="Times New Roman" w:cs="Times New Roman"/>
          <w:color w:val="000000"/>
          <w:sz w:val="28"/>
          <w:szCs w:val="28"/>
          <w:shd w:val="clear" w:color="auto" w:fill="FFFFFF"/>
        </w:rPr>
        <w:t>PPP</w:t>
      </w:r>
      <w:r w:rsidRPr="000824FB">
        <w:rPr>
          <w:rFonts w:ascii="Times New Roman" w:eastAsia="Times New Roman" w:hAnsi="Times New Roman" w:cs="Times New Roman"/>
          <w:color w:val="000000"/>
          <w:sz w:val="28"/>
          <w:szCs w:val="28"/>
          <w:shd w:val="clear" w:color="auto" w:fill="FFFFFF"/>
        </w:rPr>
        <w:t>:</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 Sự cần thiết phải đầu tư dự án: cơ quan chủ trì thẩm định xác định đơn vị tham gia thẩm định </w:t>
      </w:r>
      <w:proofErr w:type="gramStart"/>
      <w:r w:rsidRPr="000824FB">
        <w:rPr>
          <w:rFonts w:ascii="Times New Roman" w:eastAsia="Times New Roman" w:hAnsi="Times New Roman" w:cs="Times New Roman"/>
          <w:color w:val="000000"/>
          <w:sz w:val="28"/>
          <w:szCs w:val="28"/>
          <w:shd w:val="clear" w:color="auto" w:fill="FFFFFF"/>
        </w:rPr>
        <w:t>theo</w:t>
      </w:r>
      <w:proofErr w:type="gramEnd"/>
      <w:r w:rsidRPr="000824FB">
        <w:rPr>
          <w:rFonts w:ascii="Times New Roman" w:eastAsia="Times New Roman" w:hAnsi="Times New Roman" w:cs="Times New Roman"/>
          <w:color w:val="000000"/>
          <w:sz w:val="28"/>
          <w:szCs w:val="28"/>
          <w:shd w:val="clear" w:color="auto" w:fill="FFFFFF"/>
        </w:rPr>
        <w:t xml:space="preserve"> lĩnh vực và yêu cầu của dự án;</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 Sự phù hợp về lĩnh vực đầu tư </w:t>
      </w:r>
      <w:proofErr w:type="gramStart"/>
      <w:r w:rsidRPr="000824FB">
        <w:rPr>
          <w:rFonts w:ascii="Times New Roman" w:eastAsia="Times New Roman" w:hAnsi="Times New Roman" w:cs="Times New Roman"/>
          <w:color w:val="000000"/>
          <w:sz w:val="28"/>
          <w:szCs w:val="28"/>
          <w:shd w:val="clear" w:color="auto" w:fill="FFFFFF"/>
        </w:rPr>
        <w:t>theo</w:t>
      </w:r>
      <w:proofErr w:type="gramEnd"/>
      <w:r w:rsidRPr="000824FB">
        <w:rPr>
          <w:rFonts w:ascii="Times New Roman" w:eastAsia="Times New Roman" w:hAnsi="Times New Roman" w:cs="Times New Roman"/>
          <w:color w:val="000000"/>
          <w:sz w:val="28"/>
          <w:szCs w:val="28"/>
          <w:shd w:val="clear" w:color="auto" w:fill="FFFFFF"/>
        </w:rPr>
        <w:t xml:space="preserve"> quy định của Luật </w:t>
      </w:r>
      <w:r w:rsidR="00B068BD">
        <w:rPr>
          <w:rFonts w:ascii="Times New Roman" w:eastAsia="Times New Roman" w:hAnsi="Times New Roman" w:cs="Times New Roman"/>
          <w:color w:val="000000"/>
          <w:sz w:val="28"/>
          <w:szCs w:val="28"/>
          <w:shd w:val="clear" w:color="auto" w:fill="FFFFFF"/>
        </w:rPr>
        <w:t>PPP</w:t>
      </w:r>
      <w:r w:rsidRPr="000824FB">
        <w:rPr>
          <w:rFonts w:ascii="Times New Roman" w:eastAsia="Times New Roman" w:hAnsi="Times New Roman" w:cs="Times New Roman"/>
          <w:color w:val="000000"/>
          <w:sz w:val="28"/>
          <w:szCs w:val="28"/>
          <w:shd w:val="clear" w:color="auto" w:fill="FFFFFF"/>
        </w:rPr>
        <w:t xml:space="preserve"> và Nghị quyết số 98: Sở Kế hoạch và Đầu tư, cơ quan chuyên môn PPP đối với dự án thuộc lĩnh vực quản lý;</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 Sự không trùng lặp với dự </w:t>
      </w:r>
      <w:proofErr w:type="gramStart"/>
      <w:r w:rsidRPr="000824FB">
        <w:rPr>
          <w:rFonts w:ascii="Times New Roman" w:eastAsia="Times New Roman" w:hAnsi="Times New Roman" w:cs="Times New Roman"/>
          <w:color w:val="000000"/>
          <w:sz w:val="28"/>
          <w:szCs w:val="28"/>
          <w:shd w:val="clear" w:color="auto" w:fill="FFFFFF"/>
        </w:rPr>
        <w:t>án</w:t>
      </w:r>
      <w:proofErr w:type="gramEnd"/>
      <w:r w:rsidRPr="000824FB">
        <w:rPr>
          <w:rFonts w:ascii="Times New Roman" w:eastAsia="Times New Roman" w:hAnsi="Times New Roman" w:cs="Times New Roman"/>
          <w:color w:val="000000"/>
          <w:sz w:val="28"/>
          <w:szCs w:val="28"/>
          <w:shd w:val="clear" w:color="auto" w:fill="FFFFFF"/>
        </w:rPr>
        <w:t xml:space="preserve"> PPP đã có quyết định chủ trương đầu tư hoặc quyết định phê duyệt dự án: cơ quan chuyên môn PPP đối với dự án thuộc lĩnh vực quản lý, Sở Kế hoạch và Đầu tư;</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 Lợi thế so với các hình thức đầu tư khác: cơ quan chuyên môn PPP đối với dự </w:t>
      </w:r>
      <w:proofErr w:type="gramStart"/>
      <w:r w:rsidRPr="000824FB">
        <w:rPr>
          <w:rFonts w:ascii="Times New Roman" w:eastAsia="Times New Roman" w:hAnsi="Times New Roman" w:cs="Times New Roman"/>
          <w:color w:val="000000"/>
          <w:sz w:val="28"/>
          <w:szCs w:val="28"/>
          <w:shd w:val="clear" w:color="auto" w:fill="FFFFFF"/>
        </w:rPr>
        <w:t>án</w:t>
      </w:r>
      <w:proofErr w:type="gramEnd"/>
      <w:r w:rsidRPr="000824FB">
        <w:rPr>
          <w:rFonts w:ascii="Times New Roman" w:eastAsia="Times New Roman" w:hAnsi="Times New Roman" w:cs="Times New Roman"/>
          <w:color w:val="000000"/>
          <w:sz w:val="28"/>
          <w:szCs w:val="28"/>
          <w:shd w:val="clear" w:color="auto" w:fill="FFFFFF"/>
        </w:rPr>
        <w:t xml:space="preserve"> thuộc lĩnh vực quản lý, Sở Kế hoạch và Đầu tư, Sở Tài chính</w:t>
      </w:r>
      <w:r w:rsidR="00B068BD">
        <w:rPr>
          <w:rFonts w:ascii="Times New Roman" w:eastAsia="Times New Roman" w:hAnsi="Times New Roman" w:cs="Times New Roman"/>
          <w:color w:val="000000"/>
          <w:sz w:val="28"/>
          <w:szCs w:val="28"/>
          <w:shd w:val="clear" w:color="auto" w:fill="FFFFFF"/>
        </w:rPr>
        <w:t>;</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lastRenderedPageBreak/>
        <w:t xml:space="preserve">- Khả năng bố trí vốn nhà nước: Sở Kế hoạch và Đầu tư; Sở Tài chính, cơ quan chuyên môn PPP đối với dự </w:t>
      </w:r>
      <w:proofErr w:type="gramStart"/>
      <w:r w:rsidRPr="000824FB">
        <w:rPr>
          <w:rFonts w:ascii="Times New Roman" w:eastAsia="Times New Roman" w:hAnsi="Times New Roman" w:cs="Times New Roman"/>
          <w:color w:val="000000"/>
          <w:sz w:val="28"/>
          <w:szCs w:val="28"/>
          <w:shd w:val="clear" w:color="auto" w:fill="FFFFFF"/>
        </w:rPr>
        <w:t>án</w:t>
      </w:r>
      <w:proofErr w:type="gramEnd"/>
      <w:r w:rsidRPr="000824FB">
        <w:rPr>
          <w:rFonts w:ascii="Times New Roman" w:eastAsia="Times New Roman" w:hAnsi="Times New Roman" w:cs="Times New Roman"/>
          <w:color w:val="000000"/>
          <w:sz w:val="28"/>
          <w:szCs w:val="28"/>
          <w:shd w:val="clear" w:color="auto" w:fill="FFFFFF"/>
        </w:rPr>
        <w:t xml:space="preserve"> thuộc lĩnh vực quản lý.</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c) Sự phù hợp với căn cứ lập báo cáo nghiên cứu tiền khả thi quy định tại khoản 2 Điều 14 của Luật </w:t>
      </w:r>
      <w:r w:rsidR="00B068BD">
        <w:rPr>
          <w:rFonts w:ascii="Times New Roman" w:eastAsia="Times New Roman" w:hAnsi="Times New Roman" w:cs="Times New Roman"/>
          <w:color w:val="000000"/>
          <w:sz w:val="28"/>
          <w:szCs w:val="28"/>
          <w:shd w:val="clear" w:color="auto" w:fill="FFFFFF"/>
        </w:rPr>
        <w:t>PPP</w:t>
      </w:r>
      <w:r w:rsidRPr="000824FB">
        <w:rPr>
          <w:rFonts w:ascii="Times New Roman" w:eastAsia="Times New Roman" w:hAnsi="Times New Roman" w:cs="Times New Roman"/>
          <w:color w:val="000000"/>
          <w:sz w:val="28"/>
          <w:szCs w:val="28"/>
          <w:shd w:val="clear" w:color="auto" w:fill="FFFFFF"/>
        </w:rPr>
        <w:t>:</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 Sự phù hợp của dự án với chiến lược, kế hoạch phát triển kinh tế - xã hội của Thành phố và quy hoạch có liên quan </w:t>
      </w:r>
      <w:proofErr w:type="gramStart"/>
      <w:r w:rsidRPr="000824FB">
        <w:rPr>
          <w:rFonts w:ascii="Times New Roman" w:eastAsia="Times New Roman" w:hAnsi="Times New Roman" w:cs="Times New Roman"/>
          <w:color w:val="000000"/>
          <w:sz w:val="28"/>
          <w:szCs w:val="28"/>
          <w:shd w:val="clear" w:color="auto" w:fill="FFFFFF"/>
        </w:rPr>
        <w:t>theo</w:t>
      </w:r>
      <w:proofErr w:type="gramEnd"/>
      <w:r w:rsidRPr="000824FB">
        <w:rPr>
          <w:rFonts w:ascii="Times New Roman" w:eastAsia="Times New Roman" w:hAnsi="Times New Roman" w:cs="Times New Roman"/>
          <w:color w:val="000000"/>
          <w:sz w:val="28"/>
          <w:szCs w:val="28"/>
          <w:shd w:val="clear" w:color="auto" w:fill="FFFFFF"/>
        </w:rPr>
        <w:t xml:space="preserve"> quy định của pháp luật về quy hoạch: cơ quan chủ trì thẩm định xác định đơn vị tham gia thẩm định theo lĩnh vực và yêu cầu của dự án;</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 Sự phù hợp của dự án với quy định của Luật </w:t>
      </w:r>
      <w:r w:rsidR="00B068BD">
        <w:rPr>
          <w:rFonts w:ascii="Times New Roman" w:eastAsia="Times New Roman" w:hAnsi="Times New Roman" w:cs="Times New Roman"/>
          <w:color w:val="000000"/>
          <w:sz w:val="28"/>
          <w:szCs w:val="28"/>
          <w:shd w:val="clear" w:color="auto" w:fill="FFFFFF"/>
        </w:rPr>
        <w:t>PPP</w:t>
      </w:r>
      <w:r w:rsidRPr="000824FB">
        <w:rPr>
          <w:rFonts w:ascii="Times New Roman" w:eastAsia="Times New Roman" w:hAnsi="Times New Roman" w:cs="Times New Roman"/>
          <w:color w:val="000000"/>
          <w:sz w:val="28"/>
          <w:szCs w:val="28"/>
          <w:shd w:val="clear" w:color="auto" w:fill="FFFFFF"/>
        </w:rPr>
        <w:t xml:space="preserve"> và quy định khác của pháp luật có liên quan đến lĩnh vực đầu tư của dự án: cơ quan chủ trì thẩm định xác định đơn vị tham gia thẩm định </w:t>
      </w:r>
      <w:proofErr w:type="gramStart"/>
      <w:r w:rsidRPr="000824FB">
        <w:rPr>
          <w:rFonts w:ascii="Times New Roman" w:eastAsia="Times New Roman" w:hAnsi="Times New Roman" w:cs="Times New Roman"/>
          <w:color w:val="000000"/>
          <w:sz w:val="28"/>
          <w:szCs w:val="28"/>
          <w:shd w:val="clear" w:color="auto" w:fill="FFFFFF"/>
        </w:rPr>
        <w:t>theo</w:t>
      </w:r>
      <w:proofErr w:type="gramEnd"/>
      <w:r w:rsidRPr="000824FB">
        <w:rPr>
          <w:rFonts w:ascii="Times New Roman" w:eastAsia="Times New Roman" w:hAnsi="Times New Roman" w:cs="Times New Roman"/>
          <w:color w:val="000000"/>
          <w:sz w:val="28"/>
          <w:szCs w:val="28"/>
          <w:shd w:val="clear" w:color="auto" w:fill="FFFFFF"/>
        </w:rPr>
        <w:t xml:space="preserve"> lĩnh vực và yêu cầu của dự án;</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 Sự phù hợp của dự án với các văn bản pháp lý có liên quan (nếu có): cơ quan chủ trì thẩm định xác định đơn vị tham gia thẩm định </w:t>
      </w:r>
      <w:proofErr w:type="gramStart"/>
      <w:r w:rsidRPr="000824FB">
        <w:rPr>
          <w:rFonts w:ascii="Times New Roman" w:eastAsia="Times New Roman" w:hAnsi="Times New Roman" w:cs="Times New Roman"/>
          <w:color w:val="000000"/>
          <w:sz w:val="28"/>
          <w:szCs w:val="28"/>
          <w:shd w:val="clear" w:color="auto" w:fill="FFFFFF"/>
        </w:rPr>
        <w:t>theo</w:t>
      </w:r>
      <w:proofErr w:type="gramEnd"/>
      <w:r w:rsidRPr="000824FB">
        <w:rPr>
          <w:rFonts w:ascii="Times New Roman" w:eastAsia="Times New Roman" w:hAnsi="Times New Roman" w:cs="Times New Roman"/>
          <w:color w:val="000000"/>
          <w:sz w:val="28"/>
          <w:szCs w:val="28"/>
          <w:shd w:val="clear" w:color="auto" w:fill="FFFFFF"/>
        </w:rPr>
        <w:t xml:space="preserve"> lĩnh vực và yêu cầu của dự án;</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d) Hiệu quả đầu tư của dự án:</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Đánh giá sự phù hợp của phương án sơ bộ về kỹ thuật, công nghệ: cơ quan chuyên môn PPP đối với dự án thuộc lĩnh vực quản lý, Sở Khoa học và Công nghệ;</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Đánh giá đề xuất phân chia thành các dự án thành phần: Sở Kế hoạch và Đầu tư, cơ quan chuyên môn PPP đối với dự án thuộc lĩnh vực quản lý, Sở Tài chính;</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Đánh giá tính hợp lý của các yếu tố chi phí, lợi ích về mặt kinh tế - xã hội, tỷ số lợi ích trên chi phí về kinh tế của dự án (BCR): Sở Tài chính, cơ quan chuyên môn PPP đối với dự án thuộc lĩnh vực quản lý;</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 Sự phù hợp của phần thuyết minh về tác động của dự </w:t>
      </w:r>
      <w:proofErr w:type="gramStart"/>
      <w:r w:rsidRPr="000824FB">
        <w:rPr>
          <w:rFonts w:ascii="Times New Roman" w:eastAsia="Times New Roman" w:hAnsi="Times New Roman" w:cs="Times New Roman"/>
          <w:color w:val="000000"/>
          <w:sz w:val="28"/>
          <w:szCs w:val="28"/>
          <w:shd w:val="clear" w:color="auto" w:fill="FFFFFF"/>
        </w:rPr>
        <w:t>án</w:t>
      </w:r>
      <w:proofErr w:type="gramEnd"/>
      <w:r w:rsidRPr="000824FB">
        <w:rPr>
          <w:rFonts w:ascii="Times New Roman" w:eastAsia="Times New Roman" w:hAnsi="Times New Roman" w:cs="Times New Roman"/>
          <w:color w:val="000000"/>
          <w:sz w:val="28"/>
          <w:szCs w:val="28"/>
          <w:shd w:val="clear" w:color="auto" w:fill="FFFFFF"/>
        </w:rPr>
        <w:t xml:space="preserve"> đối với môi trường, xã hội và các nội dung khác: Sở Tài nguyên và Môi trường, cơ quan chuyên môn PPP đối với dự án thuộc lĩnh vực quản lý.</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đ) Khả năng </w:t>
      </w:r>
      <w:proofErr w:type="gramStart"/>
      <w:r w:rsidRPr="000824FB">
        <w:rPr>
          <w:rFonts w:ascii="Times New Roman" w:eastAsia="Times New Roman" w:hAnsi="Times New Roman" w:cs="Times New Roman"/>
          <w:color w:val="000000"/>
          <w:sz w:val="28"/>
          <w:szCs w:val="28"/>
          <w:shd w:val="clear" w:color="auto" w:fill="FFFFFF"/>
        </w:rPr>
        <w:t>thu</w:t>
      </w:r>
      <w:proofErr w:type="gramEnd"/>
      <w:r w:rsidRPr="000824FB">
        <w:rPr>
          <w:rFonts w:ascii="Times New Roman" w:eastAsia="Times New Roman" w:hAnsi="Times New Roman" w:cs="Times New Roman"/>
          <w:color w:val="000000"/>
          <w:sz w:val="28"/>
          <w:szCs w:val="28"/>
          <w:shd w:val="clear" w:color="auto" w:fill="FFFFFF"/>
        </w:rPr>
        <w:t xml:space="preserve"> hồi vốn cho nhà đầu tư: </w:t>
      </w:r>
    </w:p>
    <w:p w:rsidR="000824FB" w:rsidRPr="000824FB" w:rsidRDefault="000824FB"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Đánh giá tính hợp lý của các yếu tố tài chính đầu vào, trong đó bao gồm chi phí trong suốt vòng đời dự án (gồm tổng mức đầu tư, chi phí khai thác, vận hành), doanh thu, các thông số đầu vào khác; các chỉ tiêu tài chính và sơ bộ phương án tài chính của dự án: Sở Tài chính, cơ quan chuyên môn PPP đối với dự án thuộc lĩnh vực quản lý;</w:t>
      </w:r>
    </w:p>
    <w:p w:rsidR="000824FB" w:rsidRPr="000824FB" w:rsidRDefault="000824FB" w:rsidP="00B068BD">
      <w:pPr>
        <w:spacing w:before="120" w:after="120" w:line="266"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lastRenderedPageBreak/>
        <w:t xml:space="preserve">- Đánh giá sự phù hợp của các hình thức ưu đãi, bảo đảm đầu tư: Sở Kế hoạch và Đầu tư, cơ quan chuyên môn PPP đối với dự </w:t>
      </w:r>
      <w:proofErr w:type="gramStart"/>
      <w:r w:rsidRPr="000824FB">
        <w:rPr>
          <w:rFonts w:ascii="Times New Roman" w:eastAsia="Times New Roman" w:hAnsi="Times New Roman" w:cs="Times New Roman"/>
          <w:color w:val="000000"/>
          <w:sz w:val="28"/>
          <w:szCs w:val="28"/>
          <w:shd w:val="clear" w:color="auto" w:fill="FFFFFF"/>
        </w:rPr>
        <w:t>án</w:t>
      </w:r>
      <w:proofErr w:type="gramEnd"/>
      <w:r w:rsidRPr="000824FB">
        <w:rPr>
          <w:rFonts w:ascii="Times New Roman" w:eastAsia="Times New Roman" w:hAnsi="Times New Roman" w:cs="Times New Roman"/>
          <w:color w:val="000000"/>
          <w:sz w:val="28"/>
          <w:szCs w:val="28"/>
          <w:shd w:val="clear" w:color="auto" w:fill="FFFFFF"/>
        </w:rPr>
        <w:t xml:space="preserve"> thuộc lĩnh vực quản lý.</w:t>
      </w:r>
    </w:p>
    <w:p w:rsidR="000824FB" w:rsidRPr="000824FB" w:rsidRDefault="000824FB" w:rsidP="00B068BD">
      <w:pPr>
        <w:spacing w:before="120" w:after="120" w:line="266"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e) Sự phù hợp khi áp dụng cơ chế chia sẻ phần giảm doanh </w:t>
      </w:r>
      <w:proofErr w:type="gramStart"/>
      <w:r w:rsidRPr="000824FB">
        <w:rPr>
          <w:rFonts w:ascii="Times New Roman" w:eastAsia="Times New Roman" w:hAnsi="Times New Roman" w:cs="Times New Roman"/>
          <w:color w:val="000000"/>
          <w:sz w:val="28"/>
          <w:szCs w:val="28"/>
          <w:shd w:val="clear" w:color="auto" w:fill="FFFFFF"/>
        </w:rPr>
        <w:t>thu</w:t>
      </w:r>
      <w:proofErr w:type="gramEnd"/>
      <w:r w:rsidRPr="000824FB">
        <w:rPr>
          <w:rFonts w:ascii="Times New Roman" w:eastAsia="Times New Roman" w:hAnsi="Times New Roman" w:cs="Times New Roman"/>
          <w:color w:val="000000"/>
          <w:sz w:val="28"/>
          <w:szCs w:val="28"/>
          <w:shd w:val="clear" w:color="auto" w:fill="FFFFFF"/>
        </w:rPr>
        <w:t xml:space="preserve"> (đối với dự án có áp dụng cơ chế chia sẻ phần giảm doanh thu): Sở Tài chính, Sở Kế hoạch và Đầu tư, cơ quan chuyên môn PPP đối với dự án thuộc lĩnh vực quản lý;</w:t>
      </w:r>
    </w:p>
    <w:p w:rsidR="000824FB" w:rsidRPr="000824FB" w:rsidRDefault="000824FB" w:rsidP="00B068BD">
      <w:pPr>
        <w:spacing w:before="120" w:after="120" w:line="266"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g) Đánh giá sự phù hợp của loại hợp đồng dự án PPP trên cơ sở xem xét các yếu tố: nguồn thu và khả năng thu hồi vốn cho nhà đầu tư; thời gian hoàn vốn và thời hạn hợp đồng dự án; tính hợp lý trong việc phân chia trách nhiệm của các bên trong quá trình triển khai dự án và các biện pháp phòng ngừa, giảm thiểu rủi ro, bao gồm rủi ro đối với ngân sách địa phương, khả năng chi trả của cộng đồng người sử dụng dịch vụ của dự án: cơ quan chủ trì thẩm định xác định đơn vị tham gia thẩm định theo lĩnh vực và yêu cầu của dự án;</w:t>
      </w:r>
    </w:p>
    <w:p w:rsidR="000824FB" w:rsidRPr="000824FB" w:rsidRDefault="000824FB" w:rsidP="00B068BD">
      <w:pPr>
        <w:spacing w:before="120" w:after="120" w:line="266"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h) Nguồn vốn và khả năng cân đối vốn đối với dự </w:t>
      </w:r>
      <w:proofErr w:type="gramStart"/>
      <w:r w:rsidRPr="000824FB">
        <w:rPr>
          <w:rFonts w:ascii="Times New Roman" w:eastAsia="Times New Roman" w:hAnsi="Times New Roman" w:cs="Times New Roman"/>
          <w:color w:val="000000"/>
          <w:sz w:val="28"/>
          <w:szCs w:val="28"/>
          <w:shd w:val="clear" w:color="auto" w:fill="FFFFFF"/>
        </w:rPr>
        <w:t>án</w:t>
      </w:r>
      <w:proofErr w:type="gramEnd"/>
      <w:r w:rsidRPr="000824FB">
        <w:rPr>
          <w:rFonts w:ascii="Times New Roman" w:eastAsia="Times New Roman" w:hAnsi="Times New Roman" w:cs="Times New Roman"/>
          <w:color w:val="000000"/>
          <w:sz w:val="28"/>
          <w:szCs w:val="28"/>
          <w:shd w:val="clear" w:color="auto" w:fill="FFFFFF"/>
        </w:rPr>
        <w:t xml:space="preserve"> PPP có sử dụng vốn nhà nước: </w:t>
      </w:r>
    </w:p>
    <w:p w:rsidR="000824FB" w:rsidRPr="000824FB" w:rsidRDefault="000824FB" w:rsidP="00B068BD">
      <w:pPr>
        <w:spacing w:before="120" w:after="120" w:line="266"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Đối với dự án có sử dụng vốn đầu tư công: Sở Kế hoạch và Đầu tư;</w:t>
      </w:r>
    </w:p>
    <w:p w:rsidR="000824FB" w:rsidRPr="000824FB" w:rsidRDefault="000824FB" w:rsidP="00B068BD">
      <w:pPr>
        <w:spacing w:before="120" w:after="120" w:line="266"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 Đối với dự </w:t>
      </w:r>
      <w:proofErr w:type="gramStart"/>
      <w:r w:rsidRPr="000824FB">
        <w:rPr>
          <w:rFonts w:ascii="Times New Roman" w:eastAsia="Times New Roman" w:hAnsi="Times New Roman" w:cs="Times New Roman"/>
          <w:color w:val="000000"/>
          <w:sz w:val="28"/>
          <w:szCs w:val="28"/>
          <w:shd w:val="clear" w:color="auto" w:fill="FFFFFF"/>
        </w:rPr>
        <w:t>án</w:t>
      </w:r>
      <w:proofErr w:type="gramEnd"/>
      <w:r w:rsidRPr="000824FB">
        <w:rPr>
          <w:rFonts w:ascii="Times New Roman" w:eastAsia="Times New Roman" w:hAnsi="Times New Roman" w:cs="Times New Roman"/>
          <w:color w:val="000000"/>
          <w:sz w:val="28"/>
          <w:szCs w:val="28"/>
          <w:shd w:val="clear" w:color="auto" w:fill="FFFFFF"/>
        </w:rPr>
        <w:t xml:space="preserve"> sử dụng nguồn vốn chi thường xuyên để thanh toán cho doanh nghiệp dự án: Sở Tài chính;</w:t>
      </w:r>
    </w:p>
    <w:p w:rsidR="000824FB" w:rsidRPr="000824FB" w:rsidRDefault="000824FB" w:rsidP="00B068BD">
      <w:pPr>
        <w:spacing w:before="120" w:after="120" w:line="266"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 Đối với dự án sử dụng nguồn </w:t>
      </w:r>
      <w:proofErr w:type="gramStart"/>
      <w:r w:rsidRPr="000824FB">
        <w:rPr>
          <w:rFonts w:ascii="Times New Roman" w:eastAsia="Times New Roman" w:hAnsi="Times New Roman" w:cs="Times New Roman"/>
          <w:color w:val="000000"/>
          <w:sz w:val="28"/>
          <w:szCs w:val="28"/>
          <w:shd w:val="clear" w:color="auto" w:fill="FFFFFF"/>
        </w:rPr>
        <w:t>thu</w:t>
      </w:r>
      <w:proofErr w:type="gramEnd"/>
      <w:r w:rsidRPr="000824FB">
        <w:rPr>
          <w:rFonts w:ascii="Times New Roman" w:eastAsia="Times New Roman" w:hAnsi="Times New Roman" w:cs="Times New Roman"/>
          <w:color w:val="000000"/>
          <w:sz w:val="28"/>
          <w:szCs w:val="28"/>
          <w:shd w:val="clear" w:color="auto" w:fill="FFFFFF"/>
        </w:rPr>
        <w:t xml:space="preserve"> hợp pháp dành để chi thường xuyên của cơ quan nhà nước, đơn vị sự nghiệp công lập để thanh toán cho doanh nghiệp dự án: Sở Tài chính, đơn vị có nguồn thu;</w:t>
      </w:r>
    </w:p>
    <w:p w:rsidR="000824FB" w:rsidRPr="000824FB" w:rsidRDefault="000824FB" w:rsidP="00B068BD">
      <w:pPr>
        <w:spacing w:before="120" w:after="120" w:line="266"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 Đối với dự </w:t>
      </w:r>
      <w:proofErr w:type="gramStart"/>
      <w:r w:rsidRPr="000824FB">
        <w:rPr>
          <w:rFonts w:ascii="Times New Roman" w:eastAsia="Times New Roman" w:hAnsi="Times New Roman" w:cs="Times New Roman"/>
          <w:color w:val="000000"/>
          <w:sz w:val="28"/>
          <w:szCs w:val="28"/>
          <w:shd w:val="clear" w:color="auto" w:fill="FFFFFF"/>
        </w:rPr>
        <w:t>án</w:t>
      </w:r>
      <w:proofErr w:type="gramEnd"/>
      <w:r w:rsidRPr="000824FB">
        <w:rPr>
          <w:rFonts w:ascii="Times New Roman" w:eastAsia="Times New Roman" w:hAnsi="Times New Roman" w:cs="Times New Roman"/>
          <w:color w:val="000000"/>
          <w:sz w:val="28"/>
          <w:szCs w:val="28"/>
          <w:shd w:val="clear" w:color="auto" w:fill="FFFFFF"/>
        </w:rPr>
        <w:t xml:space="preserve"> sử dụng giá trị tài sản công làm phần Nhà nước tham gia: Cơ quan được giao chủ trì thẩm định tổng hợp giá trị tài sản công được xác định trong quyết định sử dụng tài sản công và các quy định pháp luật có liên quan để tham gia dự án PPP.</w:t>
      </w:r>
    </w:p>
    <w:p w:rsidR="000824FB" w:rsidRPr="000824FB" w:rsidRDefault="000824FB" w:rsidP="00B068BD">
      <w:pPr>
        <w:spacing w:before="120" w:after="120" w:line="266"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 xml:space="preserve">i) Hình thức lựa chọn nhà đầu tư: Sở Kế hoạch và Đầu tư, cơ quan chuyên môn PPP đối với dự </w:t>
      </w:r>
      <w:proofErr w:type="gramStart"/>
      <w:r w:rsidRPr="000824FB">
        <w:rPr>
          <w:rFonts w:ascii="Times New Roman" w:eastAsia="Times New Roman" w:hAnsi="Times New Roman" w:cs="Times New Roman"/>
          <w:color w:val="000000"/>
          <w:sz w:val="28"/>
          <w:szCs w:val="28"/>
          <w:shd w:val="clear" w:color="auto" w:fill="FFFFFF"/>
        </w:rPr>
        <w:t>án</w:t>
      </w:r>
      <w:proofErr w:type="gramEnd"/>
      <w:r w:rsidRPr="000824FB">
        <w:rPr>
          <w:rFonts w:ascii="Times New Roman" w:eastAsia="Times New Roman" w:hAnsi="Times New Roman" w:cs="Times New Roman"/>
          <w:color w:val="000000"/>
          <w:sz w:val="28"/>
          <w:szCs w:val="28"/>
          <w:shd w:val="clear" w:color="auto" w:fill="FFFFFF"/>
        </w:rPr>
        <w:t xml:space="preserve"> thuộc lĩnh vực quản lý;</w:t>
      </w:r>
    </w:p>
    <w:p w:rsidR="000824FB" w:rsidRPr="000824FB" w:rsidRDefault="000824FB" w:rsidP="00B068BD">
      <w:pPr>
        <w:spacing w:before="120" w:after="120" w:line="266" w:lineRule="auto"/>
        <w:ind w:firstLine="567"/>
        <w:jc w:val="both"/>
        <w:rPr>
          <w:rFonts w:ascii="Times New Roman" w:eastAsia="Times New Roman" w:hAnsi="Times New Roman" w:cs="Times New Roman"/>
          <w:color w:val="000000"/>
          <w:sz w:val="28"/>
          <w:szCs w:val="28"/>
          <w:shd w:val="clear" w:color="auto" w:fill="FFFFFF"/>
        </w:rPr>
      </w:pPr>
      <w:r w:rsidRPr="000824FB">
        <w:rPr>
          <w:rFonts w:ascii="Times New Roman" w:eastAsia="Times New Roman" w:hAnsi="Times New Roman" w:cs="Times New Roman"/>
          <w:color w:val="000000"/>
          <w:sz w:val="28"/>
          <w:szCs w:val="28"/>
          <w:shd w:val="clear" w:color="auto" w:fill="FFFFFF"/>
        </w:rPr>
        <w:t>k) Một số nội dung khác (Đánh giá mục tiêu, quy mô, địa điểm, nhu cầu sử dụng đất, thời gian thực hiện</w:t>
      </w:r>
      <w:proofErr w:type="gramStart"/>
      <w:r w:rsidRPr="000824FB">
        <w:rPr>
          <w:rFonts w:ascii="Times New Roman" w:eastAsia="Times New Roman" w:hAnsi="Times New Roman" w:cs="Times New Roman"/>
          <w:color w:val="000000"/>
          <w:sz w:val="28"/>
          <w:szCs w:val="28"/>
          <w:shd w:val="clear" w:color="auto" w:fill="FFFFFF"/>
        </w:rPr>
        <w:t>,…</w:t>
      </w:r>
      <w:proofErr w:type="gramEnd"/>
      <w:r w:rsidRPr="000824FB">
        <w:rPr>
          <w:rFonts w:ascii="Times New Roman" w:eastAsia="Times New Roman" w:hAnsi="Times New Roman" w:cs="Times New Roman"/>
          <w:color w:val="000000"/>
          <w:sz w:val="28"/>
          <w:szCs w:val="28"/>
          <w:shd w:val="clear" w:color="auto" w:fill="FFFFFF"/>
        </w:rPr>
        <w:t>): cơ quan chủ trì thẩm định xác định đơn vị tham gia thẩm định theo lĩnh vực và yêu cầu của dự án;</w:t>
      </w:r>
    </w:p>
    <w:p w:rsidR="000824FB" w:rsidRDefault="00785CE7" w:rsidP="00B068BD">
      <w:pPr>
        <w:spacing w:before="120" w:after="120" w:line="266"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5.6</w:t>
      </w:r>
      <w:r w:rsidR="000824FB" w:rsidRPr="000824FB">
        <w:rPr>
          <w:rFonts w:ascii="Times New Roman" w:eastAsia="Times New Roman" w:hAnsi="Times New Roman" w:cs="Times New Roman"/>
          <w:color w:val="000000"/>
          <w:sz w:val="28"/>
          <w:szCs w:val="28"/>
          <w:shd w:val="clear" w:color="auto" w:fill="FFFFFF"/>
        </w:rPr>
        <w:t xml:space="preserve">. Trong trường hợp thành lập Hội đồng thẩm định, thành viên Hội đồng thẩm định thuộc các cơ quan trên có trách nhiệm có ý kiến thẩm định </w:t>
      </w:r>
      <w:proofErr w:type="gramStart"/>
      <w:r w:rsidR="000824FB" w:rsidRPr="000824FB">
        <w:rPr>
          <w:rFonts w:ascii="Times New Roman" w:eastAsia="Times New Roman" w:hAnsi="Times New Roman" w:cs="Times New Roman"/>
          <w:color w:val="000000"/>
          <w:sz w:val="28"/>
          <w:szCs w:val="28"/>
          <w:shd w:val="clear" w:color="auto" w:fill="FFFFFF"/>
        </w:rPr>
        <w:t>theo</w:t>
      </w:r>
      <w:proofErr w:type="gramEnd"/>
      <w:r w:rsidR="000824FB" w:rsidRPr="000824FB">
        <w:rPr>
          <w:rFonts w:ascii="Times New Roman" w:eastAsia="Times New Roman" w:hAnsi="Times New Roman" w:cs="Times New Roman"/>
          <w:color w:val="000000"/>
          <w:sz w:val="28"/>
          <w:szCs w:val="28"/>
          <w:shd w:val="clear" w:color="auto" w:fill="FFFFFF"/>
        </w:rPr>
        <w:t xml:space="preserve"> chức năng, nhiệm vụ của cơ quan cử thành viên tham gia theo các nội dung được quy định tại </w:t>
      </w:r>
      <w:r>
        <w:rPr>
          <w:rFonts w:ascii="Times New Roman" w:eastAsia="Times New Roman" w:hAnsi="Times New Roman" w:cs="Times New Roman"/>
          <w:color w:val="000000"/>
          <w:sz w:val="28"/>
          <w:szCs w:val="28"/>
          <w:shd w:val="clear" w:color="auto" w:fill="FFFFFF"/>
        </w:rPr>
        <w:t>mục 5.5 Chương này</w:t>
      </w:r>
      <w:r w:rsidR="000824FB" w:rsidRPr="000824FB">
        <w:rPr>
          <w:rFonts w:ascii="Times New Roman" w:eastAsia="Times New Roman" w:hAnsi="Times New Roman" w:cs="Times New Roman"/>
          <w:color w:val="000000"/>
          <w:sz w:val="28"/>
          <w:szCs w:val="28"/>
          <w:shd w:val="clear" w:color="auto" w:fill="FFFFFF"/>
        </w:rPr>
        <w:t xml:space="preserve">. Đối với các thành viên Hội đồng thẩm định </w:t>
      </w:r>
      <w:r w:rsidR="000824FB" w:rsidRPr="000824FB">
        <w:rPr>
          <w:rFonts w:ascii="Times New Roman" w:eastAsia="Times New Roman" w:hAnsi="Times New Roman" w:cs="Times New Roman"/>
          <w:color w:val="000000"/>
          <w:sz w:val="28"/>
          <w:szCs w:val="28"/>
          <w:shd w:val="clear" w:color="auto" w:fill="FFFFFF"/>
        </w:rPr>
        <w:lastRenderedPageBreak/>
        <w:t xml:space="preserve">không thuộc các cơ quan được nêu tại </w:t>
      </w:r>
      <w:r>
        <w:rPr>
          <w:rFonts w:ascii="Times New Roman" w:eastAsia="Times New Roman" w:hAnsi="Times New Roman" w:cs="Times New Roman"/>
          <w:color w:val="000000"/>
          <w:sz w:val="28"/>
          <w:szCs w:val="28"/>
          <w:shd w:val="clear" w:color="auto" w:fill="FFFFFF"/>
        </w:rPr>
        <w:t>mục 5.5 Chương này</w:t>
      </w:r>
      <w:r w:rsidR="000824FB" w:rsidRPr="000824FB">
        <w:rPr>
          <w:rFonts w:ascii="Times New Roman" w:eastAsia="Times New Roman" w:hAnsi="Times New Roman" w:cs="Times New Roman"/>
          <w:color w:val="000000"/>
          <w:sz w:val="28"/>
          <w:szCs w:val="28"/>
          <w:shd w:val="clear" w:color="auto" w:fill="FFFFFF"/>
        </w:rPr>
        <w:t xml:space="preserve">, chức năng nhiệm vụ thẩm định căn cứ </w:t>
      </w:r>
      <w:proofErr w:type="gramStart"/>
      <w:r w:rsidR="000824FB" w:rsidRPr="000824FB">
        <w:rPr>
          <w:rFonts w:ascii="Times New Roman" w:eastAsia="Times New Roman" w:hAnsi="Times New Roman" w:cs="Times New Roman"/>
          <w:color w:val="000000"/>
          <w:sz w:val="28"/>
          <w:szCs w:val="28"/>
          <w:shd w:val="clear" w:color="auto" w:fill="FFFFFF"/>
        </w:rPr>
        <w:t>theo</w:t>
      </w:r>
      <w:proofErr w:type="gramEnd"/>
      <w:r w:rsidR="000824FB" w:rsidRPr="000824FB">
        <w:rPr>
          <w:rFonts w:ascii="Times New Roman" w:eastAsia="Times New Roman" w:hAnsi="Times New Roman" w:cs="Times New Roman"/>
          <w:color w:val="000000"/>
          <w:sz w:val="28"/>
          <w:szCs w:val="28"/>
          <w:shd w:val="clear" w:color="auto" w:fill="FFFFFF"/>
        </w:rPr>
        <w:t xml:space="preserve"> Kế hoạch thẩm định được phê duyệt.</w:t>
      </w:r>
    </w:p>
    <w:p w:rsidR="00B068BD" w:rsidRPr="00B068BD" w:rsidRDefault="00B068BD" w:rsidP="00B068BD">
      <w:pPr>
        <w:spacing w:before="120" w:after="120" w:line="264" w:lineRule="auto"/>
        <w:ind w:firstLine="567"/>
        <w:jc w:val="center"/>
        <w:rPr>
          <w:rFonts w:ascii="Times New Roman" w:eastAsia="Times New Roman" w:hAnsi="Times New Roman" w:cs="Times New Roman"/>
          <w:i/>
          <w:sz w:val="24"/>
          <w:szCs w:val="24"/>
        </w:rPr>
      </w:pPr>
      <w:r w:rsidRPr="00B068BD">
        <w:rPr>
          <w:rFonts w:ascii="Times New Roman" w:eastAsia="Times New Roman" w:hAnsi="Times New Roman" w:cs="Times New Roman"/>
          <w:i/>
          <w:color w:val="000000"/>
          <w:sz w:val="28"/>
          <w:szCs w:val="28"/>
          <w:shd w:val="clear" w:color="auto" w:fill="FFFFFF"/>
        </w:rPr>
        <w:t>(Điều 6 Quy định 04)</w:t>
      </w:r>
    </w:p>
    <w:p w:rsidR="00B75AD8" w:rsidRPr="004D3CF4" w:rsidRDefault="00785CE7" w:rsidP="00983FCA">
      <w:pPr>
        <w:pStyle w:val="Heading2"/>
        <w:spacing w:before="120" w:after="120" w:line="264" w:lineRule="auto"/>
        <w:ind w:firstLine="567"/>
        <w:rPr>
          <w:rFonts w:ascii="Times New Roman" w:eastAsia="Times New Roman" w:hAnsi="Times New Roman" w:cs="Times New Roman"/>
          <w:sz w:val="24"/>
          <w:szCs w:val="24"/>
        </w:rPr>
      </w:pPr>
      <w:bookmarkStart w:id="18" w:name="_Toc173503497"/>
      <w:r w:rsidRPr="004D3CF4">
        <w:rPr>
          <w:rFonts w:ascii="Times New Roman" w:eastAsia="Times New Roman" w:hAnsi="Times New Roman" w:cs="Times New Roman"/>
          <w:bCs w:val="0"/>
          <w:color w:val="000000"/>
          <w:sz w:val="28"/>
          <w:szCs w:val="28"/>
          <w:shd w:val="clear" w:color="auto" w:fill="FFFFFF"/>
        </w:rPr>
        <w:t>6</w:t>
      </w:r>
      <w:r w:rsidR="00B75AD8" w:rsidRPr="004D3CF4">
        <w:rPr>
          <w:rFonts w:ascii="Times New Roman" w:eastAsia="Times New Roman" w:hAnsi="Times New Roman" w:cs="Times New Roman"/>
          <w:bCs w:val="0"/>
          <w:color w:val="000000"/>
          <w:sz w:val="28"/>
          <w:szCs w:val="28"/>
          <w:shd w:val="clear" w:color="auto" w:fill="FFFFFF"/>
        </w:rPr>
        <w:t>. Quyết định chủ trương đầu tư dự án PPP</w:t>
      </w:r>
      <w:bookmarkEnd w:id="18"/>
    </w:p>
    <w:p w:rsidR="00B75AD8" w:rsidRPr="007A53D2" w:rsidRDefault="00785CE7"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6</w:t>
      </w:r>
      <w:r w:rsidR="00B75AD8" w:rsidRPr="007A53D2">
        <w:rPr>
          <w:rFonts w:ascii="Times New Roman" w:eastAsia="Times New Roman" w:hAnsi="Times New Roman" w:cs="Times New Roman"/>
          <w:color w:val="000000"/>
          <w:sz w:val="28"/>
          <w:szCs w:val="28"/>
          <w:shd w:val="clear" w:color="auto" w:fill="FFFFFF"/>
        </w:rPr>
        <w:t>.1</w:t>
      </w:r>
      <w:r w:rsidR="0053106B"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Hồ sơ đề nghị quyết định chủ trương đầu tư dự </w:t>
      </w:r>
      <w:proofErr w:type="gramStart"/>
      <w:r w:rsidR="00B75AD8" w:rsidRPr="007A53D2">
        <w:rPr>
          <w:rFonts w:ascii="Times New Roman" w:eastAsia="Times New Roman" w:hAnsi="Times New Roman" w:cs="Times New Roman"/>
          <w:color w:val="000000"/>
          <w:sz w:val="28"/>
          <w:szCs w:val="28"/>
          <w:shd w:val="clear" w:color="auto" w:fill="FFFFFF"/>
        </w:rPr>
        <w:t>án</w:t>
      </w:r>
      <w:proofErr w:type="gramEnd"/>
      <w:r w:rsidR="00B75AD8" w:rsidRPr="007A53D2">
        <w:rPr>
          <w:rFonts w:ascii="Times New Roman" w:eastAsia="Times New Roman" w:hAnsi="Times New Roman" w:cs="Times New Roman"/>
          <w:color w:val="000000"/>
          <w:sz w:val="28"/>
          <w:szCs w:val="28"/>
          <w:shd w:val="clear" w:color="auto" w:fill="FFFFFF"/>
        </w:rPr>
        <w:t xml:space="preserve"> PPP:</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Tờ trình đề nghị quyết định chủ trương đầu </w:t>
      </w:r>
      <w:proofErr w:type="gramStart"/>
      <w:r w:rsidRPr="007A53D2">
        <w:rPr>
          <w:rFonts w:ascii="Times New Roman" w:eastAsia="Times New Roman" w:hAnsi="Times New Roman" w:cs="Times New Roman"/>
          <w:color w:val="000000"/>
          <w:sz w:val="28"/>
          <w:szCs w:val="28"/>
          <w:shd w:val="clear" w:color="auto" w:fill="FFFFFF"/>
        </w:rPr>
        <w:t>tư</w:t>
      </w:r>
      <w:proofErr w:type="gramEnd"/>
      <w:r w:rsidRPr="007A53D2">
        <w:rPr>
          <w:rFonts w:ascii="Times New Roman" w:eastAsia="Times New Roman" w:hAnsi="Times New Roman" w:cs="Times New Roman"/>
          <w:color w:val="000000"/>
          <w:sz w:val="28"/>
          <w:szCs w:val="28"/>
          <w:shd w:val="clear" w:color="auto" w:fill="FFFFFF"/>
        </w:rPr>
        <w: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Dự thảo quyết định chủ trương đầu </w:t>
      </w:r>
      <w:proofErr w:type="gramStart"/>
      <w:r w:rsidRPr="007A53D2">
        <w:rPr>
          <w:rFonts w:ascii="Times New Roman" w:eastAsia="Times New Roman" w:hAnsi="Times New Roman" w:cs="Times New Roman"/>
          <w:color w:val="000000"/>
          <w:sz w:val="28"/>
          <w:szCs w:val="28"/>
          <w:shd w:val="clear" w:color="auto" w:fill="FFFFFF"/>
        </w:rPr>
        <w:t>tư</w:t>
      </w:r>
      <w:proofErr w:type="gramEnd"/>
      <w:r w:rsidRPr="007A53D2">
        <w:rPr>
          <w:rFonts w:ascii="Times New Roman" w:eastAsia="Times New Roman" w:hAnsi="Times New Roman" w:cs="Times New Roman"/>
          <w:color w:val="000000"/>
          <w:sz w:val="28"/>
          <w:szCs w:val="28"/>
          <w:shd w:val="clear" w:color="auto" w:fill="FFFFFF"/>
        </w:rPr>
        <w: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Báo cáo nghiên cứu tiền khả thi.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Báo cáo thẩm định </w:t>
      </w:r>
      <w:r w:rsidR="00C54D04" w:rsidRPr="007A53D2">
        <w:rPr>
          <w:rFonts w:ascii="Times New Roman" w:eastAsia="Times New Roman" w:hAnsi="Times New Roman" w:cs="Times New Roman"/>
          <w:color w:val="000000"/>
          <w:sz w:val="28"/>
          <w:szCs w:val="28"/>
          <w:shd w:val="clear" w:color="auto" w:fill="FFFFFF"/>
        </w:rPr>
        <w:t>báo cáo nghiên cứu tiền khả thi</w:t>
      </w:r>
      <w:r w:rsidRPr="007A53D2">
        <w:rPr>
          <w:rFonts w:ascii="Times New Roman" w:eastAsia="Times New Roman" w:hAnsi="Times New Roman" w:cs="Times New Roman"/>
          <w:color w:val="000000"/>
          <w:sz w:val="28"/>
          <w:szCs w:val="28"/>
          <w:shd w:val="clear" w:color="auto" w:fill="FFFFFF"/>
        </w:rPr>
        <w: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Tài liệu pháp lý khác có liên quan của dự án.</w:t>
      </w:r>
    </w:p>
    <w:p w:rsidR="00B75AD8" w:rsidRPr="007A53D2" w:rsidRDefault="00785CE7"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6</w:t>
      </w:r>
      <w:r w:rsidR="00B75AD8" w:rsidRPr="007A53D2">
        <w:rPr>
          <w:rFonts w:ascii="Times New Roman" w:eastAsia="Times New Roman" w:hAnsi="Times New Roman" w:cs="Times New Roman"/>
          <w:color w:val="000000"/>
          <w:sz w:val="28"/>
          <w:szCs w:val="28"/>
          <w:shd w:val="clear" w:color="auto" w:fill="FFFFFF"/>
        </w:rPr>
        <w:t>.2. Phê duyệt chủ trương đầu tư:</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a) Hội đồng nhân dân </w:t>
      </w:r>
      <w:r w:rsidR="00DC1C3E" w:rsidRPr="007A53D2">
        <w:rPr>
          <w:rFonts w:ascii="Times New Roman" w:eastAsia="Times New Roman" w:hAnsi="Times New Roman" w:cs="Times New Roman"/>
          <w:color w:val="000000"/>
          <w:sz w:val="28"/>
          <w:szCs w:val="28"/>
          <w:shd w:val="clear" w:color="auto" w:fill="FFFFFF"/>
        </w:rPr>
        <w:t>Thành phố</w:t>
      </w:r>
      <w:r w:rsidRPr="007A53D2">
        <w:rPr>
          <w:rFonts w:ascii="Times New Roman" w:eastAsia="Times New Roman" w:hAnsi="Times New Roman" w:cs="Times New Roman"/>
          <w:color w:val="000000"/>
          <w:sz w:val="28"/>
          <w:szCs w:val="28"/>
          <w:shd w:val="clear" w:color="auto" w:fill="FFFFFF"/>
        </w:rPr>
        <w:t xml:space="preserve"> quyết định chủ trương đầu tư dự án PPP thuộc phạm vi quản lý của </w:t>
      </w:r>
      <w:r w:rsidR="00DC1C3E" w:rsidRPr="007A53D2">
        <w:rPr>
          <w:rFonts w:ascii="Times New Roman" w:eastAsia="Times New Roman" w:hAnsi="Times New Roman" w:cs="Times New Roman"/>
          <w:color w:val="000000"/>
          <w:sz w:val="28"/>
          <w:szCs w:val="28"/>
          <w:shd w:val="clear" w:color="auto" w:fill="FFFFFF"/>
        </w:rPr>
        <w:t>Thành phố</w:t>
      </w:r>
      <w:r w:rsidRPr="007A53D2">
        <w:rPr>
          <w:rFonts w:ascii="Times New Roman" w:eastAsia="Times New Roman" w:hAnsi="Times New Roman" w:cs="Times New Roman"/>
          <w:color w:val="000000"/>
          <w:sz w:val="28"/>
          <w:szCs w:val="28"/>
          <w:shd w:val="clear" w:color="auto" w:fill="FFFFFF"/>
        </w:rPr>
        <w:t>, trừ dự án quy định tại khoản 1 và khoản 2 Điều Điều 12 Luật PPP.</w:t>
      </w:r>
    </w:p>
    <w:p w:rsidR="00DC1C3E" w:rsidRPr="007A53D2" w:rsidRDefault="00B75A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b) Nội dung quyết định chủ trương đầu tư </w:t>
      </w:r>
      <w:r w:rsidR="00DC1C3E" w:rsidRPr="007A53D2">
        <w:rPr>
          <w:rFonts w:ascii="Times New Roman" w:eastAsia="Times New Roman" w:hAnsi="Times New Roman" w:cs="Times New Roman"/>
          <w:color w:val="000000"/>
          <w:sz w:val="28"/>
          <w:szCs w:val="28"/>
          <w:shd w:val="clear" w:color="auto" w:fill="FFFFFF"/>
        </w:rPr>
        <w:t>bao gồm các nội dung chủ yếu sau đây:</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Tên dự án;</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Tên cơ quan có thẩm quyền;</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Mục tiêu; dự kiến quy mô, địa điểm, thời gian thực hiện dự án, nhu cầu sử dụng đất và tài nguyên khác;</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Dự kiến loại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Sơ bộ tổng mức đầu tư; sơ bộ phương án tài chính: cơ cấu nguồn vốn trong dự án, dự kiến khung giá, phí sản phẩm, dịch vụ công đối với dự án áp dụng cơ chế </w:t>
      </w:r>
      <w:proofErr w:type="gramStart"/>
      <w:r w:rsidRPr="007A53D2">
        <w:rPr>
          <w:rFonts w:ascii="Times New Roman" w:eastAsia="Times New Roman" w:hAnsi="Times New Roman" w:cs="Times New Roman"/>
          <w:color w:val="000000"/>
          <w:sz w:val="28"/>
          <w:szCs w:val="28"/>
          <w:shd w:val="clear" w:color="auto" w:fill="FFFFFF"/>
        </w:rPr>
        <w:t>thu</w:t>
      </w:r>
      <w:proofErr w:type="gramEnd"/>
      <w:r w:rsidRPr="007A53D2">
        <w:rPr>
          <w:rFonts w:ascii="Times New Roman" w:eastAsia="Times New Roman" w:hAnsi="Times New Roman" w:cs="Times New Roman"/>
          <w:color w:val="000000"/>
          <w:sz w:val="28"/>
          <w:szCs w:val="28"/>
          <w:shd w:val="clear" w:color="auto" w:fill="FFFFFF"/>
        </w:rPr>
        <w:t xml:space="preserve"> phí trực tiếp từ người sử dụng;</w:t>
      </w:r>
    </w:p>
    <w:p w:rsidR="00DC1C3E" w:rsidRPr="007A53D2" w:rsidRDefault="00DC1C3E"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Cơ chế bảo đảm đầu tư, cơ chế chia sẻ phần giảm doanh </w:t>
      </w:r>
      <w:proofErr w:type="gramStart"/>
      <w:r w:rsidRPr="007A53D2">
        <w:rPr>
          <w:rFonts w:ascii="Times New Roman" w:eastAsia="Times New Roman" w:hAnsi="Times New Roman" w:cs="Times New Roman"/>
          <w:color w:val="000000"/>
          <w:sz w:val="28"/>
          <w:szCs w:val="28"/>
          <w:shd w:val="clear" w:color="auto" w:fill="FFFFFF"/>
        </w:rPr>
        <w:t>thu</w:t>
      </w:r>
      <w:proofErr w:type="gramEnd"/>
      <w:r w:rsidRPr="007A53D2">
        <w:rPr>
          <w:rFonts w:ascii="Times New Roman" w:eastAsia="Times New Roman" w:hAnsi="Times New Roman" w:cs="Times New Roman"/>
          <w:color w:val="000000"/>
          <w:sz w:val="28"/>
          <w:szCs w:val="28"/>
          <w:shd w:val="clear" w:color="auto" w:fill="FFFFFF"/>
        </w:rPr>
        <w:t>;</w:t>
      </w:r>
    </w:p>
    <w:p w:rsidR="00B75AD8" w:rsidRPr="007A53D2" w:rsidRDefault="00DC1C3E" w:rsidP="00983FCA">
      <w:pPr>
        <w:spacing w:before="120" w:after="120" w:line="264" w:lineRule="auto"/>
        <w:jc w:val="center"/>
        <w:rPr>
          <w:rFonts w:ascii="Times New Roman" w:eastAsia="Times New Roman" w:hAnsi="Times New Roman" w:cs="Times New Roman"/>
          <w:i/>
          <w:sz w:val="24"/>
          <w:szCs w:val="24"/>
        </w:rPr>
      </w:pPr>
      <w:r w:rsidRPr="007A53D2">
        <w:rPr>
          <w:rFonts w:ascii="Times New Roman" w:eastAsia="Times New Roman" w:hAnsi="Times New Roman" w:cs="Times New Roman"/>
          <w:i/>
          <w:color w:val="000000"/>
          <w:sz w:val="28"/>
          <w:szCs w:val="28"/>
          <w:shd w:val="clear" w:color="auto" w:fill="FFFFFF"/>
        </w:rPr>
        <w:t>(</w:t>
      </w:r>
      <w:r w:rsidR="00B068BD">
        <w:rPr>
          <w:rFonts w:ascii="Times New Roman" w:eastAsia="Times New Roman" w:hAnsi="Times New Roman" w:cs="Times New Roman"/>
          <w:i/>
          <w:color w:val="000000"/>
          <w:sz w:val="28"/>
          <w:szCs w:val="28"/>
          <w:shd w:val="clear" w:color="auto" w:fill="FFFFFF"/>
        </w:rPr>
        <w:t>T</w:t>
      </w:r>
      <w:r w:rsidR="00B75AD8" w:rsidRPr="007A53D2">
        <w:rPr>
          <w:rFonts w:ascii="Times New Roman" w:eastAsia="Times New Roman" w:hAnsi="Times New Roman" w:cs="Times New Roman"/>
          <w:i/>
          <w:color w:val="000000"/>
          <w:sz w:val="28"/>
          <w:szCs w:val="28"/>
          <w:shd w:val="clear" w:color="auto" w:fill="FFFFFF"/>
        </w:rPr>
        <w:t xml:space="preserve">hực hiện </w:t>
      </w:r>
      <w:proofErr w:type="gramStart"/>
      <w:r w:rsidRPr="007A53D2">
        <w:rPr>
          <w:rFonts w:ascii="Times New Roman" w:eastAsia="Times New Roman" w:hAnsi="Times New Roman" w:cs="Times New Roman"/>
          <w:i/>
          <w:color w:val="000000"/>
          <w:sz w:val="28"/>
          <w:szCs w:val="28"/>
          <w:shd w:val="clear" w:color="auto" w:fill="FFFFFF"/>
        </w:rPr>
        <w:t>theo</w:t>
      </w:r>
      <w:proofErr w:type="gramEnd"/>
      <w:r w:rsidRPr="007A53D2">
        <w:rPr>
          <w:rFonts w:ascii="Times New Roman" w:eastAsia="Times New Roman" w:hAnsi="Times New Roman" w:cs="Times New Roman"/>
          <w:i/>
          <w:color w:val="000000"/>
          <w:sz w:val="28"/>
          <w:szCs w:val="28"/>
          <w:shd w:val="clear" w:color="auto" w:fill="FFFFFF"/>
        </w:rPr>
        <w:t xml:space="preserve"> </w:t>
      </w:r>
      <w:r w:rsidR="00B75AD8" w:rsidRPr="007A53D2">
        <w:rPr>
          <w:rFonts w:ascii="Times New Roman" w:eastAsia="Times New Roman" w:hAnsi="Times New Roman" w:cs="Times New Roman"/>
          <w:i/>
          <w:color w:val="000000"/>
          <w:sz w:val="28"/>
          <w:szCs w:val="28"/>
          <w:shd w:val="clear" w:color="auto" w:fill="FFFFFF"/>
        </w:rPr>
        <w:t>Mẫu số 03 Phụ lục II ban hành kèm theo Nghị định số 35/2021/NĐ-CP</w:t>
      </w:r>
      <w:r w:rsidRPr="007A53D2">
        <w:rPr>
          <w:rFonts w:ascii="Times New Roman" w:eastAsia="Times New Roman" w:hAnsi="Times New Roman" w:cs="Times New Roman"/>
          <w:i/>
          <w:color w:val="000000"/>
          <w:sz w:val="28"/>
          <w:szCs w:val="28"/>
          <w:shd w:val="clear" w:color="auto" w:fill="FFFFFF"/>
        </w:rPr>
        <w:t>)</w:t>
      </w:r>
    </w:p>
    <w:p w:rsidR="00B75AD8" w:rsidRPr="004D3CF4" w:rsidRDefault="00785CE7" w:rsidP="00983FCA">
      <w:pPr>
        <w:pStyle w:val="Heading2"/>
        <w:spacing w:before="120" w:after="120" w:line="264" w:lineRule="auto"/>
        <w:ind w:firstLine="567"/>
        <w:rPr>
          <w:rFonts w:ascii="Times New Roman" w:eastAsia="Times New Roman" w:hAnsi="Times New Roman" w:cs="Times New Roman"/>
          <w:sz w:val="24"/>
          <w:szCs w:val="24"/>
        </w:rPr>
      </w:pPr>
      <w:bookmarkStart w:id="19" w:name="_Toc173503498"/>
      <w:r w:rsidRPr="004D3CF4">
        <w:rPr>
          <w:rFonts w:ascii="Times New Roman" w:eastAsia="Times New Roman" w:hAnsi="Times New Roman" w:cs="Times New Roman"/>
          <w:bCs w:val="0"/>
          <w:color w:val="000000"/>
          <w:sz w:val="28"/>
          <w:szCs w:val="28"/>
          <w:shd w:val="clear" w:color="auto" w:fill="FFFFFF"/>
        </w:rPr>
        <w:t>7</w:t>
      </w:r>
      <w:r w:rsidR="00B75AD8" w:rsidRPr="004D3CF4">
        <w:rPr>
          <w:rFonts w:ascii="Times New Roman" w:eastAsia="Times New Roman" w:hAnsi="Times New Roman" w:cs="Times New Roman"/>
          <w:bCs w:val="0"/>
          <w:color w:val="000000"/>
          <w:sz w:val="28"/>
          <w:szCs w:val="28"/>
          <w:shd w:val="clear" w:color="auto" w:fill="FFFFFF"/>
        </w:rPr>
        <w:t>. Điều chỉnh chủ trương đầu tư dự án PPP</w:t>
      </w:r>
      <w:bookmarkEnd w:id="19"/>
    </w:p>
    <w:p w:rsidR="00B75AD8" w:rsidRPr="007A53D2" w:rsidRDefault="00785CE7"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7</w:t>
      </w:r>
      <w:r w:rsidR="00B75AD8" w:rsidRPr="007A53D2">
        <w:rPr>
          <w:rFonts w:ascii="Times New Roman" w:eastAsia="Times New Roman" w:hAnsi="Times New Roman" w:cs="Times New Roman"/>
          <w:color w:val="000000"/>
          <w:sz w:val="28"/>
          <w:szCs w:val="28"/>
          <w:shd w:val="clear" w:color="auto" w:fill="FFFFFF"/>
        </w:rPr>
        <w:t>.1</w:t>
      </w:r>
      <w:r w:rsidR="0053106B"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Chủ trương đầu tư dự </w:t>
      </w:r>
      <w:proofErr w:type="gramStart"/>
      <w:r w:rsidR="00B75AD8" w:rsidRPr="007A53D2">
        <w:rPr>
          <w:rFonts w:ascii="Times New Roman" w:eastAsia="Times New Roman" w:hAnsi="Times New Roman" w:cs="Times New Roman"/>
          <w:color w:val="000000"/>
          <w:sz w:val="28"/>
          <w:szCs w:val="28"/>
          <w:shd w:val="clear" w:color="auto" w:fill="FFFFFF"/>
        </w:rPr>
        <w:t>án</w:t>
      </w:r>
      <w:proofErr w:type="gramEnd"/>
      <w:r w:rsidR="00B75AD8" w:rsidRPr="007A53D2">
        <w:rPr>
          <w:rFonts w:ascii="Times New Roman" w:eastAsia="Times New Roman" w:hAnsi="Times New Roman" w:cs="Times New Roman"/>
          <w:color w:val="000000"/>
          <w:sz w:val="28"/>
          <w:szCs w:val="28"/>
          <w:shd w:val="clear" w:color="auto" w:fill="FFFFFF"/>
        </w:rPr>
        <w:t xml:space="preserve"> PPP được điều chỉnh khi thay đổi mục tiêu, địa điểm, quy mô, loại hợp đồng dự án PPP, tăng tổng mức đầu tư từ 10% trở lên hoặc tăng giá trị vốn Nhà nước trong dự án PPP trong các trường hợp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lastRenderedPageBreak/>
        <w:t xml:space="preserve">-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bị ảnh hưởng bởi sự kiện bất khả kháng;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Quy hoạch, chính sách, pháp luật có liên quan thay đổi;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Khi điều chỉnh báo cáo nghiên cứu khả thi.</w:t>
      </w:r>
    </w:p>
    <w:p w:rsidR="00B75AD8" w:rsidRPr="007A53D2" w:rsidRDefault="00785CE7"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7</w:t>
      </w:r>
      <w:r w:rsidR="00B75AD8" w:rsidRPr="007A53D2">
        <w:rPr>
          <w:rFonts w:ascii="Times New Roman" w:eastAsia="Times New Roman" w:hAnsi="Times New Roman" w:cs="Times New Roman"/>
          <w:color w:val="000000"/>
          <w:sz w:val="28"/>
          <w:szCs w:val="28"/>
          <w:shd w:val="clear" w:color="auto" w:fill="FFFFFF"/>
        </w:rPr>
        <w:t>.2</w:t>
      </w:r>
      <w:r w:rsidR="0053106B"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Cấp có thẩm quyền quyết định chủ trương đầu tư dự </w:t>
      </w:r>
      <w:proofErr w:type="gramStart"/>
      <w:r w:rsidR="00B75AD8" w:rsidRPr="007A53D2">
        <w:rPr>
          <w:rFonts w:ascii="Times New Roman" w:eastAsia="Times New Roman" w:hAnsi="Times New Roman" w:cs="Times New Roman"/>
          <w:color w:val="000000"/>
          <w:sz w:val="28"/>
          <w:szCs w:val="28"/>
          <w:shd w:val="clear" w:color="auto" w:fill="FFFFFF"/>
        </w:rPr>
        <w:t>án</w:t>
      </w:r>
      <w:proofErr w:type="gramEnd"/>
      <w:r w:rsidR="00B75AD8" w:rsidRPr="007A53D2">
        <w:rPr>
          <w:rFonts w:ascii="Times New Roman" w:eastAsia="Times New Roman" w:hAnsi="Times New Roman" w:cs="Times New Roman"/>
          <w:color w:val="000000"/>
          <w:sz w:val="28"/>
          <w:szCs w:val="28"/>
          <w:shd w:val="clear" w:color="auto" w:fill="FFFFFF"/>
        </w:rPr>
        <w:t xml:space="preserve"> PPP là cấp quyết định điều chỉnh chủ trương đầu tư dự án và chịu trách nhiệm về quyết định của mình.</w:t>
      </w:r>
    </w:p>
    <w:p w:rsidR="00B75AD8" w:rsidRPr="007A53D2" w:rsidRDefault="00785CE7"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7</w:t>
      </w:r>
      <w:r w:rsidR="00B75AD8" w:rsidRPr="007A53D2">
        <w:rPr>
          <w:rFonts w:ascii="Times New Roman" w:eastAsia="Times New Roman" w:hAnsi="Times New Roman" w:cs="Times New Roman"/>
          <w:color w:val="000000"/>
          <w:sz w:val="28"/>
          <w:szCs w:val="28"/>
          <w:shd w:val="clear" w:color="auto" w:fill="FFFFFF"/>
        </w:rPr>
        <w:t>.3</w:t>
      </w:r>
      <w:r w:rsidR="0053106B"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Trình tự trình cấp có thẩm quyền quyết định điều chỉnh chủ trương</w:t>
      </w:r>
      <w:r w:rsidR="0053106B" w:rsidRPr="007A53D2">
        <w:rPr>
          <w:rFonts w:ascii="Times New Roman" w:eastAsia="Times New Roman" w:hAnsi="Times New Roman" w:cs="Times New Roman"/>
          <w:color w:val="000000"/>
          <w:sz w:val="28"/>
          <w:szCs w:val="28"/>
          <w:shd w:val="clear" w:color="auto" w:fill="FFFFFF"/>
        </w:rPr>
        <w:t xml:space="preserve"> đầu tư dự </w:t>
      </w:r>
      <w:proofErr w:type="gramStart"/>
      <w:r w:rsidR="0053106B" w:rsidRPr="007A53D2">
        <w:rPr>
          <w:rFonts w:ascii="Times New Roman" w:eastAsia="Times New Roman" w:hAnsi="Times New Roman" w:cs="Times New Roman"/>
          <w:color w:val="000000"/>
          <w:sz w:val="28"/>
          <w:szCs w:val="28"/>
          <w:shd w:val="clear" w:color="auto" w:fill="FFFFFF"/>
        </w:rPr>
        <w:t>án</w:t>
      </w:r>
      <w:proofErr w:type="gramEnd"/>
      <w:r w:rsidR="0053106B" w:rsidRPr="007A53D2">
        <w:rPr>
          <w:rFonts w:ascii="Times New Roman" w:eastAsia="Times New Roman" w:hAnsi="Times New Roman" w:cs="Times New Roman"/>
          <w:color w:val="000000"/>
          <w:sz w:val="28"/>
          <w:szCs w:val="28"/>
          <w:shd w:val="clear" w:color="auto" w:fill="FFFFFF"/>
        </w:rPr>
        <w:t xml:space="preserve"> PPP thực hiện tương tự trình tự trình cấp có thẩm quyền quyết định chủ trương đầu tư dự án</w:t>
      </w:r>
      <w:r w:rsidR="00B75AD8" w:rsidRPr="007A53D2">
        <w:rPr>
          <w:rFonts w:ascii="Times New Roman" w:eastAsia="Times New Roman" w:hAnsi="Times New Roman" w:cs="Times New Roman"/>
          <w:color w:val="000000"/>
          <w:sz w:val="28"/>
          <w:szCs w:val="28"/>
          <w:shd w:val="clear" w:color="auto" w:fill="FFFFFF"/>
        </w:rPr>
        <w:t>.</w:t>
      </w:r>
    </w:p>
    <w:p w:rsidR="00B75AD8" w:rsidRPr="007A53D2" w:rsidRDefault="00785CE7"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7</w:t>
      </w:r>
      <w:r w:rsidR="00B75AD8" w:rsidRPr="007A53D2">
        <w:rPr>
          <w:rFonts w:ascii="Times New Roman" w:eastAsia="Times New Roman" w:hAnsi="Times New Roman" w:cs="Times New Roman"/>
          <w:color w:val="000000"/>
          <w:sz w:val="28"/>
          <w:szCs w:val="28"/>
          <w:shd w:val="clear" w:color="auto" w:fill="FFFFFF"/>
        </w:rPr>
        <w:t>.4</w:t>
      </w:r>
      <w:r w:rsidR="0053106B"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Hồ sơ điều chỉnh chủ trương đầu tư bao gồm:</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Tờ trình đề nghị điều chỉnh chủ trương đầu tư;</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Nội dung điều chỉnh báo cáo nghiên cứu tiền khả thi;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Báo cáo thẩm định nội dung điều chỉnh báo cáo nghiên cứu tiền khả thi;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Tài liệu pháp lý khác có liên quan của dự án.</w:t>
      </w:r>
    </w:p>
    <w:p w:rsidR="00B75AD8" w:rsidRPr="004D3CF4" w:rsidRDefault="00785CE7" w:rsidP="00983FCA">
      <w:pPr>
        <w:pStyle w:val="Heading2"/>
        <w:spacing w:before="120" w:after="120" w:line="264" w:lineRule="auto"/>
        <w:ind w:firstLine="567"/>
        <w:rPr>
          <w:rFonts w:ascii="Times New Roman" w:eastAsia="Times New Roman" w:hAnsi="Times New Roman" w:cs="Times New Roman"/>
          <w:sz w:val="24"/>
          <w:szCs w:val="24"/>
        </w:rPr>
      </w:pPr>
      <w:bookmarkStart w:id="20" w:name="_Toc173503499"/>
      <w:r w:rsidRPr="004D3CF4">
        <w:rPr>
          <w:rFonts w:ascii="Times New Roman" w:eastAsia="Times New Roman" w:hAnsi="Times New Roman" w:cs="Times New Roman"/>
          <w:bCs w:val="0"/>
          <w:color w:val="000000"/>
          <w:sz w:val="28"/>
          <w:szCs w:val="28"/>
          <w:shd w:val="clear" w:color="auto" w:fill="FFFFFF"/>
        </w:rPr>
        <w:t>8</w:t>
      </w:r>
      <w:r w:rsidR="00B75AD8" w:rsidRPr="004D3CF4">
        <w:rPr>
          <w:rFonts w:ascii="Times New Roman" w:eastAsia="Times New Roman" w:hAnsi="Times New Roman" w:cs="Times New Roman"/>
          <w:bCs w:val="0"/>
          <w:color w:val="000000"/>
          <w:sz w:val="28"/>
          <w:szCs w:val="28"/>
          <w:shd w:val="clear" w:color="auto" w:fill="FFFFFF"/>
        </w:rPr>
        <w:t>. Công bố thông tin dự án PPP</w:t>
      </w:r>
      <w:bookmarkEnd w:id="20"/>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Trong thời hạn 10 ngày kể từ ngày có quyết định chủ trương đầu tư, quyết định điều chỉnh chủ trương đầu tư (nếu có), quyết định phê duyệt dự án, quyết định phê duyệt điều chỉnh dự án (nếu có), </w:t>
      </w:r>
      <w:r w:rsidR="00C54D04" w:rsidRPr="007A53D2">
        <w:rPr>
          <w:rFonts w:ascii="Times New Roman" w:hAnsi="Times New Roman" w:cs="Times New Roman"/>
          <w:color w:val="000000"/>
          <w:spacing w:val="-2"/>
          <w:sz w:val="28"/>
          <w:szCs w:val="28"/>
        </w:rPr>
        <w:t>Sở Kế hoạch và Đầu tư</w:t>
      </w:r>
      <w:r w:rsidR="00C54D04" w:rsidRPr="007A53D2">
        <w:rPr>
          <w:rStyle w:val="CommentReference"/>
          <w:rFonts w:ascii="Times New Roman" w:hAnsi="Times New Roman" w:cs="Times New Roman"/>
          <w:color w:val="000000"/>
          <w:sz w:val="28"/>
          <w:szCs w:val="28"/>
        </w:rPr>
        <w:t xml:space="preserve"> </w:t>
      </w:r>
      <w:r w:rsidRPr="007A53D2">
        <w:rPr>
          <w:rFonts w:ascii="Times New Roman" w:eastAsia="Times New Roman" w:hAnsi="Times New Roman" w:cs="Times New Roman"/>
          <w:color w:val="000000"/>
          <w:sz w:val="28"/>
          <w:szCs w:val="28"/>
          <w:shd w:val="clear" w:color="auto" w:fill="FFFFFF"/>
        </w:rPr>
        <w:t xml:space="preserve">tổ chức </w:t>
      </w:r>
      <w:r w:rsidR="0053106B" w:rsidRPr="007A53D2">
        <w:rPr>
          <w:rFonts w:ascii="Times New Roman" w:eastAsia="Times New Roman" w:hAnsi="Times New Roman" w:cs="Times New Roman"/>
          <w:color w:val="000000"/>
          <w:sz w:val="28"/>
          <w:szCs w:val="28"/>
          <w:shd w:val="clear" w:color="auto" w:fill="FFFFFF"/>
        </w:rPr>
        <w:t xml:space="preserve">công bố thông tin dự </w:t>
      </w:r>
      <w:proofErr w:type="gramStart"/>
      <w:r w:rsidR="0053106B" w:rsidRPr="007A53D2">
        <w:rPr>
          <w:rFonts w:ascii="Times New Roman" w:eastAsia="Times New Roman" w:hAnsi="Times New Roman" w:cs="Times New Roman"/>
          <w:color w:val="000000"/>
          <w:sz w:val="28"/>
          <w:szCs w:val="28"/>
          <w:shd w:val="clear" w:color="auto" w:fill="FFFFFF"/>
        </w:rPr>
        <w:t>án</w:t>
      </w:r>
      <w:proofErr w:type="gramEnd"/>
      <w:r w:rsidR="0053106B" w:rsidRPr="007A53D2">
        <w:rPr>
          <w:rFonts w:ascii="Times New Roman" w:eastAsia="Times New Roman" w:hAnsi="Times New Roman" w:cs="Times New Roman"/>
          <w:color w:val="000000"/>
          <w:sz w:val="28"/>
          <w:szCs w:val="28"/>
          <w:shd w:val="clear" w:color="auto" w:fill="FFFFFF"/>
        </w:rPr>
        <w:t xml:space="preserve"> bao gồm:</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Quyết định chủ trương đầu tư, quyết định điều chỉnh chủ trương đầu tư (nếu có);</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Quyết định phê duyệt dự án, quyết định phê duyệt điều chỉnh dự án (nếu có);</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Thông tin về địa chỉ liên hệ của cơ quan có thẩm quyền, cơ quan ký kết hợp đồng, bên mời thầu</w:t>
      </w:r>
    </w:p>
    <w:p w:rsidR="00C54D04" w:rsidRPr="007A53D2" w:rsidRDefault="00B75AD8" w:rsidP="00983FCA">
      <w:pPr>
        <w:spacing w:before="120" w:after="120" w:line="264" w:lineRule="auto"/>
        <w:jc w:val="center"/>
        <w:rPr>
          <w:rFonts w:ascii="Times New Roman" w:eastAsia="Times New Roman" w:hAnsi="Times New Roman" w:cs="Times New Roman"/>
          <w:i/>
          <w:iCs/>
          <w:color w:val="000000"/>
          <w:sz w:val="28"/>
          <w:szCs w:val="28"/>
          <w:shd w:val="clear" w:color="auto" w:fill="FFFFFF"/>
        </w:rPr>
      </w:pPr>
      <w:r w:rsidRPr="007A53D2">
        <w:rPr>
          <w:rFonts w:ascii="Times New Roman" w:eastAsia="Times New Roman" w:hAnsi="Times New Roman" w:cs="Times New Roman"/>
          <w:i/>
          <w:iCs/>
          <w:color w:val="000000"/>
          <w:sz w:val="28"/>
          <w:szCs w:val="28"/>
          <w:shd w:val="clear" w:color="auto" w:fill="FFFFFF"/>
        </w:rPr>
        <w:t>(Điều 25 Luật PPP</w:t>
      </w:r>
      <w:r w:rsidR="00B068BD">
        <w:rPr>
          <w:rFonts w:ascii="Times New Roman" w:eastAsia="Times New Roman" w:hAnsi="Times New Roman" w:cs="Times New Roman"/>
          <w:i/>
          <w:iCs/>
          <w:color w:val="000000"/>
          <w:sz w:val="28"/>
          <w:szCs w:val="28"/>
          <w:shd w:val="clear" w:color="auto" w:fill="FFFFFF"/>
        </w:rPr>
        <w:t>, Điều 7 Quy định 04</w:t>
      </w:r>
      <w:r w:rsidRPr="007A53D2">
        <w:rPr>
          <w:rFonts w:ascii="Times New Roman" w:eastAsia="Times New Roman" w:hAnsi="Times New Roman" w:cs="Times New Roman"/>
          <w:i/>
          <w:iCs/>
          <w:color w:val="000000"/>
          <w:sz w:val="28"/>
          <w:szCs w:val="28"/>
          <w:shd w:val="clear" w:color="auto" w:fill="FFFFFF"/>
        </w:rPr>
        <w:t>)</w:t>
      </w:r>
    </w:p>
    <w:p w:rsidR="00C54D04" w:rsidRPr="007A53D2" w:rsidRDefault="00C54D04" w:rsidP="00983FCA">
      <w:pPr>
        <w:spacing w:before="120" w:after="120" w:line="264" w:lineRule="auto"/>
        <w:ind w:firstLine="567"/>
        <w:rPr>
          <w:rFonts w:ascii="Times New Roman" w:eastAsia="Times New Roman" w:hAnsi="Times New Roman" w:cs="Times New Roman"/>
          <w:i/>
          <w:iCs/>
          <w:color w:val="000000"/>
          <w:sz w:val="28"/>
          <w:szCs w:val="28"/>
          <w:shd w:val="clear" w:color="auto" w:fill="FFFFFF"/>
        </w:rPr>
      </w:pPr>
      <w:r w:rsidRPr="007A53D2">
        <w:rPr>
          <w:rFonts w:ascii="Times New Roman" w:eastAsia="Times New Roman" w:hAnsi="Times New Roman" w:cs="Times New Roman"/>
          <w:i/>
          <w:iCs/>
          <w:color w:val="000000"/>
          <w:sz w:val="28"/>
          <w:szCs w:val="28"/>
          <w:shd w:val="clear" w:color="auto" w:fill="FFFFFF"/>
        </w:rPr>
        <w:br w:type="page"/>
      </w:r>
    </w:p>
    <w:p w:rsidR="00B75AD8" w:rsidRPr="004D3CF4" w:rsidRDefault="00C54D04" w:rsidP="00983FCA">
      <w:pPr>
        <w:pStyle w:val="Heading1"/>
        <w:spacing w:before="120" w:after="120" w:line="264" w:lineRule="auto"/>
        <w:jc w:val="center"/>
        <w:rPr>
          <w:rFonts w:ascii="Times New Roman" w:eastAsia="Times New Roman" w:hAnsi="Times New Roman" w:cs="Times New Roman"/>
          <w:sz w:val="24"/>
          <w:szCs w:val="24"/>
        </w:rPr>
      </w:pPr>
      <w:bookmarkStart w:id="21" w:name="_Toc173503500"/>
      <w:r w:rsidRPr="004D3CF4">
        <w:rPr>
          <w:rFonts w:ascii="Times New Roman" w:eastAsia="Times New Roman" w:hAnsi="Times New Roman" w:cs="Times New Roman"/>
          <w:bCs w:val="0"/>
          <w:color w:val="auto"/>
        </w:rPr>
        <w:lastRenderedPageBreak/>
        <w:t xml:space="preserve">CHƯƠNG III </w:t>
      </w:r>
      <w:proofErr w:type="gramStart"/>
      <w:r w:rsidRPr="004D3CF4">
        <w:rPr>
          <w:rFonts w:ascii="Times New Roman" w:eastAsia="Times New Roman" w:hAnsi="Times New Roman" w:cs="Times New Roman"/>
          <w:bCs w:val="0"/>
          <w:color w:val="auto"/>
        </w:rPr>
        <w:t xml:space="preserve">- </w:t>
      </w:r>
      <w:r w:rsidR="00B75AD8" w:rsidRPr="004D3CF4">
        <w:rPr>
          <w:rFonts w:ascii="Times New Roman" w:eastAsia="Times New Roman" w:hAnsi="Times New Roman" w:cs="Times New Roman"/>
          <w:bCs w:val="0"/>
          <w:color w:val="auto"/>
        </w:rPr>
        <w:t xml:space="preserve"> </w:t>
      </w:r>
      <w:r w:rsidRPr="004D3CF4">
        <w:rPr>
          <w:rFonts w:ascii="Times New Roman" w:eastAsia="Times New Roman" w:hAnsi="Times New Roman" w:cs="Times New Roman"/>
          <w:bCs w:val="0"/>
          <w:color w:val="auto"/>
        </w:rPr>
        <w:t>LẬP</w:t>
      </w:r>
      <w:proofErr w:type="gramEnd"/>
      <w:r w:rsidRPr="004D3CF4">
        <w:rPr>
          <w:rFonts w:ascii="Times New Roman" w:eastAsia="Times New Roman" w:hAnsi="Times New Roman" w:cs="Times New Roman"/>
          <w:bCs w:val="0"/>
          <w:color w:val="auto"/>
        </w:rPr>
        <w:t>, THẨM ĐỊNH BÁO CÁO NGHIÊN CỨU KHẢ THI VÀ PHÊ DUYỆT DỰ ÁN PPP</w:t>
      </w:r>
      <w:bookmarkEnd w:id="21"/>
    </w:p>
    <w:p w:rsidR="00C54D04" w:rsidRPr="007A53D2" w:rsidRDefault="00C54D04" w:rsidP="00983FCA">
      <w:pPr>
        <w:spacing w:before="120" w:after="120" w:line="264" w:lineRule="auto"/>
        <w:ind w:firstLine="567"/>
        <w:jc w:val="both"/>
        <w:rPr>
          <w:rFonts w:ascii="Times New Roman" w:eastAsia="Times New Roman" w:hAnsi="Times New Roman" w:cs="Times New Roman"/>
          <w:b/>
          <w:bCs/>
          <w:sz w:val="28"/>
          <w:szCs w:val="28"/>
        </w:rPr>
      </w:pP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22" w:name="_Toc173503501"/>
      <w:r w:rsidRPr="004D3CF4">
        <w:rPr>
          <w:rFonts w:ascii="Times New Roman" w:eastAsia="Times New Roman" w:hAnsi="Times New Roman" w:cs="Times New Roman"/>
          <w:bCs w:val="0"/>
          <w:color w:val="auto"/>
          <w:sz w:val="28"/>
          <w:szCs w:val="28"/>
        </w:rPr>
        <w:t>1. Lập báo cáo nghiên cứu khả thi dự án PPP</w:t>
      </w:r>
      <w:bookmarkEnd w:id="22"/>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sz w:val="28"/>
          <w:szCs w:val="28"/>
        </w:rPr>
        <w:t xml:space="preserve">Sau khi chủ trương đầu tư của dự </w:t>
      </w:r>
      <w:proofErr w:type="gramStart"/>
      <w:r w:rsidRPr="007A53D2">
        <w:rPr>
          <w:rFonts w:ascii="Times New Roman" w:eastAsia="Times New Roman" w:hAnsi="Times New Roman" w:cs="Times New Roman"/>
          <w:sz w:val="28"/>
          <w:szCs w:val="28"/>
        </w:rPr>
        <w:t>án</w:t>
      </w:r>
      <w:proofErr w:type="gramEnd"/>
      <w:r w:rsidRPr="007A53D2">
        <w:rPr>
          <w:rFonts w:ascii="Times New Roman" w:eastAsia="Times New Roman" w:hAnsi="Times New Roman" w:cs="Times New Roman"/>
          <w:sz w:val="28"/>
          <w:szCs w:val="28"/>
        </w:rPr>
        <w:t xml:space="preserve"> được phê duyệt, đơn vị giao chuẩn bị dự án hoặc nhà đầu tư lập báo cáo nghiên cứu tiền khả thi tiến hành lập báo cáo nghiên cứu khả thi của dự án. Nội dung báo cáo nghiên cứu khả thi dự án PPP theo quy định tại khoản 2 Điều 19 Luật PPP và Mẫu số 01 Phụ lục III ban hành kèm theo Nghị định số 35/2021/NĐ-CP.</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sz w:val="28"/>
          <w:szCs w:val="28"/>
        </w:rPr>
        <w:t xml:space="preserve">Trường hợp quản lý và sử dụng vốn đầu tư công trong dự án PPP theo quy định tại điểm a khoản 5 Điều 70 Luật PPP, báo cáo nghiên cứu khả thi xác định tiểu dự án như đối với việc xác định gói thầu theo quy định của pháp luật về xây dựng, đấu thầu. Trong quá trình xây dựng công trình, hệ thống cơ sở hạ tầng, việc lựa chọn nhà thầu thực hiện các công việc thuộc tiểu dự án căn cứ quy định về lựa chọn nhà thầu do doanh nghiệp dự án ban hành </w:t>
      </w:r>
      <w:proofErr w:type="gramStart"/>
      <w:r w:rsidRPr="007A53D2">
        <w:rPr>
          <w:rFonts w:ascii="Times New Roman" w:eastAsia="Times New Roman" w:hAnsi="Times New Roman" w:cs="Times New Roman"/>
          <w:sz w:val="28"/>
          <w:szCs w:val="28"/>
        </w:rPr>
        <w:t>theo</w:t>
      </w:r>
      <w:proofErr w:type="gramEnd"/>
      <w:r w:rsidRPr="007A53D2">
        <w:rPr>
          <w:rFonts w:ascii="Times New Roman" w:eastAsia="Times New Roman" w:hAnsi="Times New Roman" w:cs="Times New Roman"/>
          <w:sz w:val="28"/>
          <w:szCs w:val="28"/>
        </w:rPr>
        <w:t xml:space="preserve"> quy định tại Điều 58 Luật PPP.</w:t>
      </w:r>
    </w:p>
    <w:p w:rsidR="00B75AD8" w:rsidRPr="007A53D2" w:rsidRDefault="00B75AD8" w:rsidP="00983FCA">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sz w:val="28"/>
          <w:szCs w:val="28"/>
        </w:rPr>
        <w:t>(</w:t>
      </w:r>
      <w:r w:rsidRPr="007A53D2">
        <w:rPr>
          <w:rFonts w:ascii="Times New Roman" w:eastAsia="Times New Roman" w:hAnsi="Times New Roman" w:cs="Times New Roman"/>
          <w:i/>
          <w:iCs/>
          <w:sz w:val="28"/>
          <w:szCs w:val="28"/>
        </w:rPr>
        <w:t>Điều 24 nghị định số 35/2021/NĐ-CP)</w:t>
      </w:r>
    </w:p>
    <w:p w:rsidR="00C54D04"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23" w:name="_Toc173503502"/>
      <w:r w:rsidRPr="004D3CF4">
        <w:rPr>
          <w:rFonts w:ascii="Times New Roman" w:eastAsia="Times New Roman" w:hAnsi="Times New Roman" w:cs="Times New Roman"/>
          <w:bCs w:val="0"/>
          <w:color w:val="auto"/>
          <w:sz w:val="28"/>
          <w:szCs w:val="28"/>
        </w:rPr>
        <w:t>2. Khảo sát sự quan tâm của nhà đầu tư đối với dự án PPP</w:t>
      </w:r>
      <w:bookmarkEnd w:id="23"/>
    </w:p>
    <w:p w:rsidR="00C54D04" w:rsidRPr="001472CC" w:rsidRDefault="00C54D04" w:rsidP="00983FCA">
      <w:pPr>
        <w:spacing w:before="120" w:after="120" w:line="264" w:lineRule="auto"/>
        <w:ind w:firstLine="567"/>
        <w:jc w:val="both"/>
        <w:rPr>
          <w:rFonts w:ascii="Times New Roman" w:eastAsia="Times New Roman" w:hAnsi="Times New Roman" w:cs="Times New Roman"/>
          <w:sz w:val="28"/>
          <w:szCs w:val="28"/>
        </w:rPr>
      </w:pPr>
      <w:r w:rsidRPr="001472CC">
        <w:rPr>
          <w:rFonts w:ascii="Times New Roman" w:eastAsia="Times New Roman" w:hAnsi="Times New Roman" w:cs="Times New Roman"/>
          <w:sz w:val="28"/>
          <w:szCs w:val="28"/>
        </w:rPr>
        <w:t xml:space="preserve">2.1. </w:t>
      </w:r>
      <w:r w:rsidRPr="001472CC">
        <w:rPr>
          <w:rFonts w:ascii="Times New Roman" w:eastAsia="Times New Roman" w:hAnsi="Times New Roman" w:cs="Times New Roman"/>
          <w:color w:val="000000"/>
          <w:sz w:val="28"/>
          <w:szCs w:val="28"/>
          <w:lang w:val="pt-BR"/>
        </w:rPr>
        <w:t>Căn cứ tình hình chuẩn bị dự án, Sở Kế hoạch và Đầu tư báo cáo Ủy ban nhân dân Thành phố giao Trung tâm Xúc tiến Thương mại và Đầu tư Thành phố Hồ Chí Minh (ITPC) đăng tải thông báo khảo sát bằng tiếng Anh và tiếng Việt trên Hệ thống mạng đấu thầu quốc gia, trang thông tin điện tử </w:t>
      </w:r>
      <w:r w:rsidRPr="001472CC">
        <w:rPr>
          <w:rFonts w:ascii="Times New Roman" w:eastAsia="Times New Roman" w:hAnsi="Times New Roman" w:cs="Times New Roman"/>
          <w:color w:val="000000"/>
          <w:sz w:val="28"/>
          <w:szCs w:val="28"/>
        </w:rPr>
        <w:t>của</w:t>
      </w:r>
      <w:r w:rsidRPr="001472CC">
        <w:rPr>
          <w:rFonts w:ascii="Times New Roman" w:eastAsia="Times New Roman" w:hAnsi="Times New Roman" w:cs="Times New Roman"/>
          <w:color w:val="000000"/>
          <w:sz w:val="28"/>
          <w:szCs w:val="28"/>
          <w:lang w:val="pt-BR"/>
        </w:rPr>
        <w:t xml:space="preserve"> Ủy ban nhân dân thành phố; bằng tiếng Việt đối với dự án thuộc ngành</w:t>
      </w:r>
      <w:r w:rsidRPr="001472CC">
        <w:rPr>
          <w:rFonts w:ascii="Times New Roman" w:eastAsia="Times New Roman" w:hAnsi="Times New Roman" w:cs="Times New Roman"/>
          <w:color w:val="000000"/>
          <w:sz w:val="28"/>
          <w:szCs w:val="28"/>
          <w:lang w:val="vi-VN"/>
        </w:rPr>
        <w:t>,</w:t>
      </w:r>
      <w:r w:rsidRPr="001472CC">
        <w:rPr>
          <w:rFonts w:ascii="Times New Roman" w:eastAsia="Times New Roman" w:hAnsi="Times New Roman" w:cs="Times New Roman"/>
          <w:color w:val="000000"/>
          <w:sz w:val="28"/>
          <w:szCs w:val="28"/>
          <w:lang w:val="pt-BR"/>
        </w:rPr>
        <w:t> nghề chưa được tiếp cận thị trường đối với nhà đầu tư nước ngoài theo quy định của pháp luật về đầu tư, dự án cần bảo đảm yêu cầu về quốc phòng, an ninh quốc gia</w:t>
      </w:r>
      <w:r w:rsidRPr="001472CC">
        <w:rPr>
          <w:rFonts w:ascii="Times New Roman" w:eastAsia="Times New Roman" w:hAnsi="Times New Roman" w:cs="Times New Roman"/>
          <w:color w:val="000000"/>
          <w:sz w:val="28"/>
          <w:szCs w:val="28"/>
          <w:lang w:val="vi-VN"/>
        </w:rPr>
        <w:t>, bảo vệ bí mật nhà nước</w:t>
      </w:r>
      <w:r w:rsidRPr="001472CC">
        <w:rPr>
          <w:rFonts w:ascii="Times New Roman" w:eastAsia="Times New Roman" w:hAnsi="Times New Roman" w:cs="Times New Roman"/>
          <w:color w:val="000000"/>
          <w:sz w:val="28"/>
          <w:szCs w:val="28"/>
          <w:lang w:val="pt-BR"/>
        </w:rPr>
        <w:t xml:space="preserve"> theo quy định tại điểm a và điểm b khoản 3 Điều 31 của </w:t>
      </w:r>
      <w:r w:rsidRPr="001472CC">
        <w:rPr>
          <w:rFonts w:ascii="Times New Roman" w:eastAsia="Times New Roman" w:hAnsi="Times New Roman" w:cs="Times New Roman"/>
          <w:bCs/>
          <w:iCs/>
          <w:color w:val="000000"/>
          <w:sz w:val="28"/>
          <w:szCs w:val="28"/>
        </w:rPr>
        <w:t>Luật Đầu tư theo phương thức đối tác công tư</w:t>
      </w:r>
      <w:r w:rsidRPr="001472CC">
        <w:rPr>
          <w:rFonts w:ascii="Times New Roman" w:eastAsia="Times New Roman" w:hAnsi="Times New Roman" w:cs="Times New Roman"/>
          <w:color w:val="000000"/>
          <w:sz w:val="28"/>
          <w:szCs w:val="28"/>
          <w:lang w:val="pt-BR"/>
        </w:rPr>
        <w:t>;</w:t>
      </w:r>
    </w:p>
    <w:p w:rsidR="00C54D04" w:rsidRPr="001472CC" w:rsidRDefault="00C54D04" w:rsidP="00983FCA">
      <w:pPr>
        <w:spacing w:before="120" w:after="120" w:line="264" w:lineRule="auto"/>
        <w:ind w:firstLine="567"/>
        <w:jc w:val="both"/>
        <w:rPr>
          <w:rFonts w:ascii="Times New Roman" w:eastAsia="Times New Roman" w:hAnsi="Times New Roman" w:cs="Times New Roman"/>
          <w:color w:val="000000"/>
          <w:sz w:val="28"/>
          <w:szCs w:val="28"/>
          <w:lang w:val="pt-BR"/>
        </w:rPr>
      </w:pPr>
      <w:r w:rsidRPr="001472CC">
        <w:rPr>
          <w:rFonts w:ascii="Times New Roman" w:eastAsia="Times New Roman" w:hAnsi="Times New Roman" w:cs="Times New Roman"/>
          <w:sz w:val="28"/>
          <w:szCs w:val="28"/>
        </w:rPr>
        <w:t xml:space="preserve">2.2. </w:t>
      </w:r>
      <w:r w:rsidRPr="001472CC">
        <w:rPr>
          <w:rFonts w:ascii="Times New Roman" w:eastAsia="Times New Roman" w:hAnsi="Times New Roman" w:cs="Times New Roman"/>
          <w:color w:val="000000"/>
          <w:sz w:val="28"/>
          <w:szCs w:val="28"/>
          <w:lang w:val="pt-BR"/>
        </w:rPr>
        <w:t xml:space="preserve">Nhà đầu tư quan tâm đăng ký thực hiện dự </w:t>
      </w:r>
      <w:proofErr w:type="gramStart"/>
      <w:r w:rsidRPr="001472CC">
        <w:rPr>
          <w:rFonts w:ascii="Times New Roman" w:eastAsia="Times New Roman" w:hAnsi="Times New Roman" w:cs="Times New Roman"/>
          <w:color w:val="000000"/>
          <w:sz w:val="28"/>
          <w:szCs w:val="28"/>
          <w:lang w:val="pt-BR"/>
        </w:rPr>
        <w:t>án</w:t>
      </w:r>
      <w:proofErr w:type="gramEnd"/>
      <w:r w:rsidRPr="001472CC">
        <w:rPr>
          <w:rFonts w:ascii="Times New Roman" w:eastAsia="Times New Roman" w:hAnsi="Times New Roman" w:cs="Times New Roman"/>
          <w:color w:val="000000"/>
          <w:sz w:val="28"/>
          <w:szCs w:val="28"/>
          <w:lang w:val="pt-BR"/>
        </w:rPr>
        <w:t xml:space="preserve"> trên Hệ thống mạng đấu thầu quốc gia hoặc liên hệ ITPC để được hướng dẫn.</w:t>
      </w:r>
    </w:p>
    <w:p w:rsidR="00C54D04" w:rsidRPr="001472CC" w:rsidRDefault="00C54D04" w:rsidP="00983FCA">
      <w:pPr>
        <w:spacing w:before="120" w:after="120" w:line="264" w:lineRule="auto"/>
        <w:ind w:firstLine="567"/>
        <w:jc w:val="both"/>
        <w:rPr>
          <w:rFonts w:ascii="Times New Roman" w:eastAsia="Times New Roman" w:hAnsi="Times New Roman" w:cs="Times New Roman"/>
          <w:sz w:val="28"/>
          <w:szCs w:val="28"/>
        </w:rPr>
      </w:pPr>
      <w:r w:rsidRPr="001472CC">
        <w:rPr>
          <w:rFonts w:ascii="Times New Roman" w:eastAsia="Times New Roman" w:hAnsi="Times New Roman" w:cs="Times New Roman"/>
          <w:color w:val="000000"/>
          <w:sz w:val="28"/>
          <w:szCs w:val="28"/>
          <w:lang w:val="pt-BR"/>
        </w:rPr>
        <w:t>Trong trường hợp cần thiết ITPC đề xuất Ủy ban nhân dân Thành phố tổ chức hội nghị </w:t>
      </w:r>
      <w:r w:rsidRPr="001472CC">
        <w:rPr>
          <w:rFonts w:ascii="Times New Roman" w:eastAsia="Times New Roman" w:hAnsi="Times New Roman" w:cs="Times New Roman"/>
          <w:color w:val="000000"/>
          <w:sz w:val="28"/>
          <w:szCs w:val="28"/>
          <w:lang w:val="vi-VN"/>
        </w:rPr>
        <w:t>giới thiệu, </w:t>
      </w:r>
      <w:r w:rsidRPr="001472CC">
        <w:rPr>
          <w:rFonts w:ascii="Times New Roman" w:eastAsia="Times New Roman" w:hAnsi="Times New Roman" w:cs="Times New Roman"/>
          <w:color w:val="000000"/>
          <w:sz w:val="28"/>
          <w:szCs w:val="28"/>
          <w:lang w:val="pt-BR"/>
        </w:rPr>
        <w:t>trao đổi </w:t>
      </w:r>
      <w:r w:rsidRPr="001472CC">
        <w:rPr>
          <w:rFonts w:ascii="Times New Roman" w:eastAsia="Times New Roman" w:hAnsi="Times New Roman" w:cs="Times New Roman"/>
          <w:color w:val="000000"/>
          <w:sz w:val="28"/>
          <w:szCs w:val="28"/>
          <w:lang w:val="vi-VN"/>
        </w:rPr>
        <w:t>với các nhà đầu tư </w:t>
      </w:r>
      <w:r w:rsidRPr="001472CC">
        <w:rPr>
          <w:rFonts w:ascii="Times New Roman" w:eastAsia="Times New Roman" w:hAnsi="Times New Roman" w:cs="Times New Roman"/>
          <w:color w:val="000000"/>
          <w:sz w:val="28"/>
          <w:szCs w:val="28"/>
          <w:lang w:val="pt-BR"/>
        </w:rPr>
        <w:t>về các nội dung liên quan đến dự án trong thời hạn đăng ký quan tâm thực hiện dự án.</w:t>
      </w:r>
    </w:p>
    <w:p w:rsidR="00B75AD8" w:rsidRDefault="00C54D04" w:rsidP="00983FCA">
      <w:pPr>
        <w:spacing w:before="120" w:after="120" w:line="264" w:lineRule="auto"/>
        <w:ind w:firstLine="567"/>
        <w:jc w:val="both"/>
        <w:rPr>
          <w:rFonts w:ascii="Times New Roman" w:eastAsia="Times New Roman" w:hAnsi="Times New Roman" w:cs="Times New Roman"/>
          <w:color w:val="000000"/>
          <w:spacing w:val="-4"/>
          <w:sz w:val="28"/>
          <w:szCs w:val="28"/>
          <w:lang w:val="pt-BR"/>
        </w:rPr>
      </w:pPr>
      <w:r w:rsidRPr="001472CC">
        <w:rPr>
          <w:rFonts w:ascii="Times New Roman" w:eastAsia="Times New Roman" w:hAnsi="Times New Roman" w:cs="Times New Roman"/>
          <w:color w:val="000000"/>
          <w:spacing w:val="-4"/>
          <w:sz w:val="28"/>
          <w:szCs w:val="28"/>
          <w:lang w:val="pt-BR"/>
        </w:rPr>
        <w:t>2.3. Hết thời hạn đăng ký quan tâm thực hiện dự án, ITPC tổng hợp, báo cáo Kết quả khảo sát sự quan tâm của nhà đầu tư cho Ủy ban nhân dân Thành phố</w:t>
      </w:r>
    </w:p>
    <w:p w:rsidR="001472CC" w:rsidRPr="001472CC" w:rsidRDefault="001472CC" w:rsidP="001472CC">
      <w:pPr>
        <w:spacing w:before="120" w:after="120" w:line="264" w:lineRule="auto"/>
        <w:jc w:val="center"/>
        <w:rPr>
          <w:rFonts w:ascii="Times New Roman" w:eastAsia="Times New Roman" w:hAnsi="Times New Roman" w:cs="Times New Roman"/>
          <w:sz w:val="28"/>
          <w:szCs w:val="28"/>
        </w:rPr>
      </w:pPr>
      <w:r w:rsidRPr="007A53D2">
        <w:rPr>
          <w:rFonts w:ascii="Times New Roman" w:eastAsia="Times New Roman" w:hAnsi="Times New Roman" w:cs="Times New Roman"/>
          <w:sz w:val="28"/>
          <w:szCs w:val="28"/>
        </w:rPr>
        <w:t>(</w:t>
      </w:r>
      <w:r w:rsidRPr="007A53D2">
        <w:rPr>
          <w:rFonts w:ascii="Times New Roman" w:eastAsia="Times New Roman" w:hAnsi="Times New Roman" w:cs="Times New Roman"/>
          <w:i/>
          <w:iCs/>
          <w:sz w:val="28"/>
          <w:szCs w:val="28"/>
        </w:rPr>
        <w:t>Điều 24 nghị định số 35/2021/NĐ-CP</w:t>
      </w:r>
      <w:r>
        <w:rPr>
          <w:rFonts w:ascii="Times New Roman" w:eastAsia="Times New Roman" w:hAnsi="Times New Roman" w:cs="Times New Roman"/>
          <w:i/>
          <w:iCs/>
          <w:sz w:val="28"/>
          <w:szCs w:val="28"/>
        </w:rPr>
        <w:t>, Điều 9 Quy định 04</w:t>
      </w:r>
      <w:r w:rsidRPr="007A53D2">
        <w:rPr>
          <w:rFonts w:ascii="Times New Roman" w:eastAsia="Times New Roman" w:hAnsi="Times New Roman" w:cs="Times New Roman"/>
          <w:i/>
          <w:iCs/>
          <w:sz w:val="28"/>
          <w:szCs w:val="28"/>
        </w:rPr>
        <w:t>)</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color w:val="auto"/>
          <w:sz w:val="24"/>
          <w:szCs w:val="24"/>
        </w:rPr>
      </w:pPr>
      <w:bookmarkStart w:id="24" w:name="_Toc173503503"/>
      <w:r w:rsidRPr="004D3CF4">
        <w:rPr>
          <w:rFonts w:ascii="Times New Roman" w:eastAsia="Times New Roman" w:hAnsi="Times New Roman" w:cs="Times New Roman"/>
          <w:bCs w:val="0"/>
          <w:color w:val="auto"/>
          <w:sz w:val="28"/>
          <w:szCs w:val="28"/>
        </w:rPr>
        <w:lastRenderedPageBreak/>
        <w:t>3. Thẩm định báo cáo nghiên cứu khả thi dự án PPP</w:t>
      </w:r>
      <w:bookmarkEnd w:id="24"/>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sz w:val="28"/>
          <w:szCs w:val="28"/>
        </w:rPr>
        <w:t>3.1 Hồ sơ thẩm định báo cáo nghiên cứu khả thi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Đơn vị được giao nhiệm vụ chuẩn bị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hoặc nhà đầu tư được chấp thuận lập báo cáo nghiên cứu khả thi dự án, hoàn thiện hồ sơ trình thẩm định báo cáo nghiên cứu khả thi gửi Sở Kế hoạch và Đầu tư, bao gồm:</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Văn bản đề nghị thẩm định;</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Dự thảo tờ trình đề nghị phê duyệt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Báo cáo nghiên cứu khả thi;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bookmarkStart w:id="25" w:name="diem_d_1_20"/>
      <w:r w:rsidRPr="007A53D2">
        <w:rPr>
          <w:rFonts w:ascii="Times New Roman" w:eastAsia="Times New Roman" w:hAnsi="Times New Roman" w:cs="Times New Roman"/>
          <w:color w:val="000000"/>
          <w:sz w:val="28"/>
          <w:szCs w:val="28"/>
          <w:shd w:val="clear" w:color="auto" w:fill="FFFFFF"/>
        </w:rPr>
        <w:t>- Quyết định chủ trương đầu tư;</w:t>
      </w:r>
      <w:bookmarkEnd w:id="25"/>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Tài liệu pháp lý khác có liên quan của dự án.</w:t>
      </w:r>
    </w:p>
    <w:p w:rsidR="00B75AD8" w:rsidRPr="007A53D2" w:rsidRDefault="00B75AD8" w:rsidP="00983FCA">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 xml:space="preserve">(Số lượng hồ sơ 10 bộ, </w:t>
      </w:r>
      <w:proofErr w:type="gramStart"/>
      <w:r w:rsidRPr="007A53D2">
        <w:rPr>
          <w:rFonts w:ascii="Times New Roman" w:eastAsia="Times New Roman" w:hAnsi="Times New Roman" w:cs="Times New Roman"/>
          <w:i/>
          <w:iCs/>
          <w:color w:val="000000"/>
          <w:sz w:val="28"/>
          <w:szCs w:val="28"/>
          <w:shd w:val="clear" w:color="auto" w:fill="FFFFFF"/>
        </w:rPr>
        <w:t>theo</w:t>
      </w:r>
      <w:proofErr w:type="gramEnd"/>
      <w:r w:rsidRPr="007A53D2">
        <w:rPr>
          <w:rFonts w:ascii="Times New Roman" w:eastAsia="Times New Roman" w:hAnsi="Times New Roman" w:cs="Times New Roman"/>
          <w:i/>
          <w:iCs/>
          <w:color w:val="000000"/>
          <w:sz w:val="28"/>
          <w:szCs w:val="28"/>
          <w:shd w:val="clear" w:color="auto" w:fill="FFFFFF"/>
        </w:rPr>
        <w:t xml:space="preserve"> quy định tại khoản 2 Điều 26 Nghị định số 35/2021/NĐ-CP)</w:t>
      </w:r>
    </w:p>
    <w:p w:rsidR="00C54D04" w:rsidRPr="007A53D2" w:rsidRDefault="00B75A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3.2 Nội dung thẩm định báo cáo nghiên cứu khả thi</w:t>
      </w:r>
      <w:r w:rsidR="00C54D04" w:rsidRPr="007A53D2">
        <w:rPr>
          <w:rFonts w:ascii="Times New Roman" w:eastAsia="Times New Roman" w:hAnsi="Times New Roman" w:cs="Times New Roman"/>
          <w:color w:val="000000"/>
          <w:sz w:val="28"/>
          <w:szCs w:val="28"/>
          <w:shd w:val="clear" w:color="auto" w:fill="FFFFFF"/>
        </w:rPr>
        <w:t xml:space="preserve"> bao gồm các nội dung chủ yếu sau đây:</w:t>
      </w:r>
    </w:p>
    <w:p w:rsidR="00C54D04" w:rsidRPr="007A53D2" w:rsidRDefault="00C54D04"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Sự phù hợp với căn cứ pháp lý;</w:t>
      </w:r>
    </w:p>
    <w:p w:rsidR="00C54D04" w:rsidRPr="007A53D2" w:rsidRDefault="00C54D04"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Sự cần thiết đầu tư;</w:t>
      </w:r>
    </w:p>
    <w:p w:rsidR="00C54D04" w:rsidRPr="007A53D2" w:rsidRDefault="00C54D04"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Sự phù hợp với yêu cầu về phương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kỹ thuật, công nghệ, tiêu chuẩn chất lượng của công trình, hệ thống cơ sở hạ tầng hoặc sản phẩm, dịch vụ công. Việc thẩm định các nội dung về hồ sơ thiết kế, kỹ thuật, công nghệ, tiêu chuẩn chất lượng được thực hiện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xây dựng, pháp luật khác có liên quan;</w:t>
      </w:r>
    </w:p>
    <w:p w:rsidR="00C54D04" w:rsidRPr="007A53D2" w:rsidRDefault="00C54D04"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Sự phù hợp của loại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w:t>
      </w:r>
    </w:p>
    <w:p w:rsidR="00C54D04" w:rsidRPr="007A53D2" w:rsidRDefault="00C54D04"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Tính khả thi về tài chính; phương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tổ chức quản lý, kinh doanh hoặc cung cấp sản phẩm, dịch vụ công;</w:t>
      </w:r>
    </w:p>
    <w:p w:rsidR="00C54D04" w:rsidRDefault="00C54D04"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Hiệu quả kinh tế - xã hội.</w:t>
      </w:r>
    </w:p>
    <w:p w:rsid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3.3. Cơ chế phối hợp thẩm định:</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xml:space="preserve">Các cơ quan có trách nhiệm phối hợp, có ý kiến thẩm định báo cáo nghiên cứu khả thi </w:t>
      </w:r>
      <w:proofErr w:type="gramStart"/>
      <w:r w:rsidRPr="007803C3">
        <w:rPr>
          <w:rFonts w:ascii="Times New Roman" w:eastAsia="Times New Roman" w:hAnsi="Times New Roman" w:cs="Times New Roman"/>
          <w:color w:val="000000"/>
          <w:sz w:val="28"/>
          <w:szCs w:val="28"/>
          <w:shd w:val="clear" w:color="auto" w:fill="FFFFFF"/>
        </w:rPr>
        <w:t>theo</w:t>
      </w:r>
      <w:proofErr w:type="gramEnd"/>
      <w:r w:rsidRPr="007803C3">
        <w:rPr>
          <w:rFonts w:ascii="Times New Roman" w:eastAsia="Times New Roman" w:hAnsi="Times New Roman" w:cs="Times New Roman"/>
          <w:color w:val="000000"/>
          <w:sz w:val="28"/>
          <w:szCs w:val="28"/>
          <w:shd w:val="clear" w:color="auto" w:fill="FFFFFF"/>
        </w:rPr>
        <w:t xml:space="preserve"> chức năng, nhiệm vụ được giao, bao gồm các nội dung sau:</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a)</w:t>
      </w:r>
      <w:r w:rsidRPr="007803C3">
        <w:rPr>
          <w:rFonts w:ascii="Times New Roman" w:eastAsia="Times New Roman" w:hAnsi="Times New Roman" w:cs="Times New Roman"/>
          <w:color w:val="000000"/>
          <w:sz w:val="28"/>
          <w:szCs w:val="28"/>
          <w:shd w:val="clear" w:color="auto" w:fill="FFFFFF"/>
          <w:lang w:val="vi-VN"/>
        </w:rPr>
        <w:t xml:space="preserve"> </w:t>
      </w:r>
      <w:r w:rsidRPr="007803C3">
        <w:rPr>
          <w:rFonts w:ascii="Times New Roman" w:eastAsia="Times New Roman" w:hAnsi="Times New Roman" w:cs="Times New Roman"/>
          <w:color w:val="000000"/>
          <w:sz w:val="28"/>
          <w:szCs w:val="28"/>
          <w:shd w:val="clear" w:color="auto" w:fill="FFFFFF"/>
        </w:rPr>
        <w:t xml:space="preserve">Căn cứ pháp lý để lập Báo cáo nghiên cứu khả thi: Sở Kế hoạch và Đầu tư, Sở Tư pháp. </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xml:space="preserve">b) Sự cần thiết đầu tư dự án, quy hoạch, kế hoạch phát triển ngành, vùng, kế hoạch phát triển kinh tế - xã hội của địa phương: cơ quan chủ trì thẩm định xác định đơn vị tham gia thẩm định </w:t>
      </w:r>
      <w:proofErr w:type="gramStart"/>
      <w:r w:rsidRPr="007803C3">
        <w:rPr>
          <w:rFonts w:ascii="Times New Roman" w:eastAsia="Times New Roman" w:hAnsi="Times New Roman" w:cs="Times New Roman"/>
          <w:color w:val="000000"/>
          <w:sz w:val="28"/>
          <w:szCs w:val="28"/>
          <w:shd w:val="clear" w:color="auto" w:fill="FFFFFF"/>
        </w:rPr>
        <w:t>theo</w:t>
      </w:r>
      <w:proofErr w:type="gramEnd"/>
      <w:r w:rsidRPr="007803C3">
        <w:rPr>
          <w:rFonts w:ascii="Times New Roman" w:eastAsia="Times New Roman" w:hAnsi="Times New Roman" w:cs="Times New Roman"/>
          <w:color w:val="000000"/>
          <w:sz w:val="28"/>
          <w:szCs w:val="28"/>
          <w:shd w:val="clear" w:color="auto" w:fill="FFFFFF"/>
        </w:rPr>
        <w:t xml:space="preserve"> lĩnh vực và yêu cầu của dự án;</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lastRenderedPageBreak/>
        <w:t xml:space="preserve">c) Tác động của việc thực hiện dự </w:t>
      </w:r>
      <w:proofErr w:type="gramStart"/>
      <w:r w:rsidRPr="007803C3">
        <w:rPr>
          <w:rFonts w:ascii="Times New Roman" w:eastAsia="Times New Roman" w:hAnsi="Times New Roman" w:cs="Times New Roman"/>
          <w:color w:val="000000"/>
          <w:sz w:val="28"/>
          <w:szCs w:val="28"/>
          <w:shd w:val="clear" w:color="auto" w:fill="FFFFFF"/>
        </w:rPr>
        <w:t>án</w:t>
      </w:r>
      <w:proofErr w:type="gramEnd"/>
      <w:r w:rsidRPr="007803C3">
        <w:rPr>
          <w:rFonts w:ascii="Times New Roman" w:eastAsia="Times New Roman" w:hAnsi="Times New Roman" w:cs="Times New Roman"/>
          <w:color w:val="000000"/>
          <w:sz w:val="28"/>
          <w:szCs w:val="28"/>
          <w:shd w:val="clear" w:color="auto" w:fill="FFFFFF"/>
        </w:rPr>
        <w:t xml:space="preserve"> đối với cộng đồng, dân cư trong phạm vi dự án: Ủy ban nhân dân các quận, huyện, thành phố Thủ Đức;</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d) Sự phù hợp của các mục tiêu tổng thể và mục tiêu cụ thể đối với hiện trạng của ngành, lĩnh vực hoặc địa phương, khả năng giải quyết các vấn đề mà cộng đồng dân cư yêu cầu: cơ quan chủ trì thẩm định xác định đơn vị tham gia thẩm định theo lĩnh vực và yêu cầu của dự án;</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xml:space="preserve">đ) Lợi thế của việc đầu tư dự </w:t>
      </w:r>
      <w:proofErr w:type="gramStart"/>
      <w:r w:rsidRPr="007803C3">
        <w:rPr>
          <w:rFonts w:ascii="Times New Roman" w:eastAsia="Times New Roman" w:hAnsi="Times New Roman" w:cs="Times New Roman"/>
          <w:color w:val="000000"/>
          <w:sz w:val="28"/>
          <w:szCs w:val="28"/>
          <w:shd w:val="clear" w:color="auto" w:fill="FFFFFF"/>
        </w:rPr>
        <w:t>án</w:t>
      </w:r>
      <w:proofErr w:type="gramEnd"/>
      <w:r w:rsidRPr="007803C3">
        <w:rPr>
          <w:rFonts w:ascii="Times New Roman" w:eastAsia="Times New Roman" w:hAnsi="Times New Roman" w:cs="Times New Roman"/>
          <w:color w:val="000000"/>
          <w:sz w:val="28"/>
          <w:szCs w:val="28"/>
          <w:shd w:val="clear" w:color="auto" w:fill="FFFFFF"/>
        </w:rPr>
        <w:t xml:space="preserve"> theo phương thức PPP so với các hình thức đầu tư khác: Sở Kế hoạch và Đầu tư, </w:t>
      </w:r>
      <w:r w:rsidRPr="007803C3">
        <w:rPr>
          <w:rFonts w:ascii="Times New Roman" w:eastAsia="Times New Roman" w:hAnsi="Times New Roman" w:cs="Times New Roman"/>
          <w:bCs/>
          <w:iCs/>
          <w:color w:val="000000"/>
          <w:sz w:val="28"/>
          <w:szCs w:val="28"/>
          <w:shd w:val="clear" w:color="auto" w:fill="FFFFFF"/>
        </w:rPr>
        <w:t>cơ quan chuyên môn PPP đối với dự án thuộc lĩnh vực quản lý</w:t>
      </w:r>
      <w:r w:rsidRPr="007803C3">
        <w:rPr>
          <w:rFonts w:ascii="Times New Roman" w:eastAsia="Times New Roman" w:hAnsi="Times New Roman" w:cs="Times New Roman"/>
          <w:color w:val="000000"/>
          <w:sz w:val="28"/>
          <w:szCs w:val="28"/>
          <w:shd w:val="clear" w:color="auto" w:fill="FFFFFF"/>
        </w:rPr>
        <w:t>;</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xml:space="preserve">e) Mức độ ảnh hưởng của các dự án có liên quan: cơ quan chủ trì thẩm định xác định đơn vị tham gia thẩm định </w:t>
      </w:r>
      <w:proofErr w:type="gramStart"/>
      <w:r w:rsidRPr="007803C3">
        <w:rPr>
          <w:rFonts w:ascii="Times New Roman" w:eastAsia="Times New Roman" w:hAnsi="Times New Roman" w:cs="Times New Roman"/>
          <w:color w:val="000000"/>
          <w:sz w:val="28"/>
          <w:szCs w:val="28"/>
          <w:shd w:val="clear" w:color="auto" w:fill="FFFFFF"/>
        </w:rPr>
        <w:t>theo</w:t>
      </w:r>
      <w:proofErr w:type="gramEnd"/>
      <w:r w:rsidRPr="007803C3">
        <w:rPr>
          <w:rFonts w:ascii="Times New Roman" w:eastAsia="Times New Roman" w:hAnsi="Times New Roman" w:cs="Times New Roman"/>
          <w:color w:val="000000"/>
          <w:sz w:val="28"/>
          <w:szCs w:val="28"/>
          <w:shd w:val="clear" w:color="auto" w:fill="FFFFFF"/>
        </w:rPr>
        <w:t xml:space="preserve"> lĩnh vực và yêu cầu của dự án;</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g)</w:t>
      </w:r>
      <w:r w:rsidRPr="007803C3">
        <w:rPr>
          <w:rFonts w:ascii="Times New Roman" w:eastAsia="Times New Roman" w:hAnsi="Times New Roman" w:cs="Times New Roman"/>
          <w:color w:val="000000"/>
          <w:sz w:val="28"/>
          <w:szCs w:val="28"/>
          <w:shd w:val="clear" w:color="auto" w:fill="FFFFFF"/>
          <w:lang w:val="vi-VN"/>
        </w:rPr>
        <w:t xml:space="preserve"> Thẩm định t</w:t>
      </w:r>
      <w:r w:rsidRPr="007803C3">
        <w:rPr>
          <w:rFonts w:ascii="Times New Roman" w:eastAsia="Times New Roman" w:hAnsi="Times New Roman" w:cs="Times New Roman"/>
          <w:color w:val="000000"/>
          <w:sz w:val="28"/>
          <w:szCs w:val="28"/>
          <w:shd w:val="clear" w:color="auto" w:fill="FFFFFF"/>
        </w:rPr>
        <w:t>í</w:t>
      </w:r>
      <w:r w:rsidRPr="007803C3">
        <w:rPr>
          <w:rFonts w:ascii="Times New Roman" w:eastAsia="Times New Roman" w:hAnsi="Times New Roman" w:cs="Times New Roman"/>
          <w:color w:val="000000"/>
          <w:sz w:val="28"/>
          <w:szCs w:val="28"/>
          <w:shd w:val="clear" w:color="auto" w:fill="FFFFFF"/>
          <w:lang w:val="vi-VN"/>
        </w:rPr>
        <w:t>nh khả thi về mặt kỹ thuật</w:t>
      </w:r>
      <w:r w:rsidRPr="007803C3">
        <w:rPr>
          <w:rFonts w:ascii="Times New Roman" w:eastAsia="Times New Roman" w:hAnsi="Times New Roman" w:cs="Times New Roman"/>
          <w:color w:val="000000"/>
          <w:sz w:val="28"/>
          <w:szCs w:val="28"/>
          <w:shd w:val="clear" w:color="auto" w:fill="FFFFFF"/>
        </w:rPr>
        <w:t xml:space="preserve">: </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w:t>
      </w:r>
      <w:r w:rsidRPr="007803C3">
        <w:rPr>
          <w:rFonts w:ascii="Times New Roman" w:eastAsia="Times New Roman" w:hAnsi="Times New Roman" w:cs="Times New Roman"/>
          <w:color w:val="000000"/>
          <w:sz w:val="28"/>
          <w:szCs w:val="28"/>
          <w:shd w:val="clear" w:color="auto" w:fill="FFFFFF"/>
          <w:lang w:val="vi-VN"/>
        </w:rPr>
        <w:t xml:space="preserve"> Các yêu cầu về mặt kỹ thuật</w:t>
      </w:r>
      <w:r w:rsidRPr="007803C3">
        <w:rPr>
          <w:rFonts w:ascii="Times New Roman" w:eastAsia="Times New Roman" w:hAnsi="Times New Roman" w:cs="Times New Roman"/>
          <w:color w:val="000000"/>
          <w:sz w:val="28"/>
          <w:szCs w:val="28"/>
          <w:shd w:val="clear" w:color="auto" w:fill="FFFFFF"/>
        </w:rPr>
        <w:t xml:space="preserve"> (x</w:t>
      </w:r>
      <w:r w:rsidRPr="007803C3">
        <w:rPr>
          <w:rFonts w:ascii="Times New Roman" w:eastAsia="Times New Roman" w:hAnsi="Times New Roman" w:cs="Times New Roman"/>
          <w:color w:val="000000"/>
          <w:sz w:val="28"/>
          <w:szCs w:val="28"/>
          <w:shd w:val="clear" w:color="auto" w:fill="FFFFFF"/>
          <w:lang w:val="vi-VN"/>
        </w:rPr>
        <w:t>em xét sự phù hợp của phương án k</w:t>
      </w:r>
      <w:r w:rsidRPr="007803C3">
        <w:rPr>
          <w:rFonts w:ascii="Times New Roman" w:eastAsia="Times New Roman" w:hAnsi="Times New Roman" w:cs="Times New Roman"/>
          <w:color w:val="000000"/>
          <w:sz w:val="28"/>
          <w:szCs w:val="28"/>
          <w:shd w:val="clear" w:color="auto" w:fill="FFFFFF"/>
        </w:rPr>
        <w:t>ỹ</w:t>
      </w:r>
      <w:r w:rsidRPr="007803C3">
        <w:rPr>
          <w:rFonts w:ascii="Times New Roman" w:eastAsia="Times New Roman" w:hAnsi="Times New Roman" w:cs="Times New Roman"/>
          <w:color w:val="000000"/>
          <w:sz w:val="28"/>
          <w:szCs w:val="28"/>
          <w:shd w:val="clear" w:color="auto" w:fill="FFFFFF"/>
          <w:lang w:val="vi-VN"/>
        </w:rPr>
        <w:t> thuật, công nghệ với quy mô, công suất của dự án, các tiêu chuẩn, định mức và yêu cầu kỹ thuật đầu vào; tính sẵn có và khả năng ứng dụng thực tiễn của công nghệ được lựa chọn; tính rõ ràng, đầy đủ của việc xác định các rủi ro kỹ thuật chính, tính hợp lý của phương án giảm thiểu các rủi ro đó; tính thực tiễn của các chỉ số đánh giá chất lượng thực hiện dự án về mặt kỹ thuật</w:t>
      </w:r>
      <w:r w:rsidRPr="007803C3">
        <w:rPr>
          <w:rFonts w:ascii="Times New Roman" w:eastAsia="Times New Roman" w:hAnsi="Times New Roman" w:cs="Times New Roman"/>
          <w:color w:val="000000"/>
          <w:sz w:val="28"/>
          <w:szCs w:val="28"/>
          <w:shd w:val="clear" w:color="auto" w:fill="FFFFFF"/>
        </w:rPr>
        <w:t>): Cơ quan chuyên môn về xây dựng, Sở Khoa học và Công nghệ.</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Trường hợp dự án sử dụng vốn đầu tư công làm vốn hỗ trợ xây dựng công trình, hệ thống cơ sở hạ tầng, xem xét sự phù hợp của thuyết minh về các yêu cầu kỹ thuật dẫn đến phương thức quản lý và sử dụng phần vốn này (tiểu dự án hoặc hạng mục): Sở Kế hoạch và Đầu tư, Sở Tài chính;</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w:t>
      </w:r>
      <w:r w:rsidRPr="007803C3">
        <w:rPr>
          <w:rFonts w:ascii="Times New Roman" w:eastAsia="Times New Roman" w:hAnsi="Times New Roman" w:cs="Times New Roman"/>
          <w:color w:val="000000"/>
          <w:sz w:val="28"/>
          <w:szCs w:val="28"/>
          <w:shd w:val="clear" w:color="auto" w:fill="FFFFFF"/>
          <w:lang w:val="vi-VN"/>
        </w:rPr>
        <w:t xml:space="preserve"> Thiết k</w:t>
      </w:r>
      <w:r w:rsidRPr="007803C3">
        <w:rPr>
          <w:rFonts w:ascii="Times New Roman" w:eastAsia="Times New Roman" w:hAnsi="Times New Roman" w:cs="Times New Roman"/>
          <w:color w:val="000000"/>
          <w:sz w:val="28"/>
          <w:szCs w:val="28"/>
          <w:shd w:val="clear" w:color="auto" w:fill="FFFFFF"/>
        </w:rPr>
        <w:t>ế</w:t>
      </w:r>
      <w:r w:rsidRPr="007803C3">
        <w:rPr>
          <w:rFonts w:ascii="Times New Roman" w:eastAsia="Times New Roman" w:hAnsi="Times New Roman" w:cs="Times New Roman"/>
          <w:color w:val="000000"/>
          <w:sz w:val="28"/>
          <w:szCs w:val="28"/>
          <w:shd w:val="clear" w:color="auto" w:fill="FFFFFF"/>
          <w:lang w:val="vi-VN"/>
        </w:rPr>
        <w:t> cơ sở</w:t>
      </w:r>
      <w:r w:rsidRPr="007803C3">
        <w:rPr>
          <w:rFonts w:ascii="Times New Roman" w:eastAsia="Times New Roman" w:hAnsi="Times New Roman" w:cs="Times New Roman"/>
          <w:color w:val="000000"/>
          <w:sz w:val="28"/>
          <w:szCs w:val="28"/>
          <w:shd w:val="clear" w:color="auto" w:fill="FFFFFF"/>
        </w:rPr>
        <w:t xml:space="preserve"> </w:t>
      </w:r>
      <w:r w:rsidRPr="007803C3">
        <w:rPr>
          <w:rFonts w:ascii="Times New Roman" w:eastAsia="Times New Roman" w:hAnsi="Times New Roman" w:cs="Times New Roman"/>
          <w:color w:val="000000"/>
          <w:sz w:val="28"/>
          <w:szCs w:val="28"/>
          <w:shd w:val="clear" w:color="auto" w:fill="FFFFFF"/>
          <w:lang w:val="vi-VN"/>
        </w:rPr>
        <w:t xml:space="preserve">đối với dự </w:t>
      </w:r>
      <w:proofErr w:type="gramStart"/>
      <w:r w:rsidRPr="007803C3">
        <w:rPr>
          <w:rFonts w:ascii="Times New Roman" w:eastAsia="Times New Roman" w:hAnsi="Times New Roman" w:cs="Times New Roman"/>
          <w:color w:val="000000"/>
          <w:sz w:val="28"/>
          <w:szCs w:val="28"/>
          <w:shd w:val="clear" w:color="auto" w:fill="FFFFFF"/>
          <w:lang w:val="vi-VN"/>
        </w:rPr>
        <w:t>án</w:t>
      </w:r>
      <w:proofErr w:type="gramEnd"/>
      <w:r w:rsidRPr="007803C3">
        <w:rPr>
          <w:rFonts w:ascii="Times New Roman" w:eastAsia="Times New Roman" w:hAnsi="Times New Roman" w:cs="Times New Roman"/>
          <w:color w:val="000000"/>
          <w:sz w:val="28"/>
          <w:szCs w:val="28"/>
          <w:shd w:val="clear" w:color="auto" w:fill="FFFFFF"/>
          <w:lang w:val="vi-VN"/>
        </w:rPr>
        <w:t xml:space="preserve"> có cấu phần xây dựng: </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Sở Giao thông vận tải chịu trách nhiệm thẩm định đối với các công trình thuộc lĩnh vực giao thông;</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Sở Xây dựng chịu trách nhiệm thẩm định đối với các công trình thuộc lĩnh vực: cung cấp nước sạch, thoát nước và xử lý nước thải, xử lý chất thải; cơ sở khám chữa bệnh, y tế dự phòng, kiểm nghiệm; văn hóa, thể thao;</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Sở Nông nghiệp và Phát triển nông thôn chịu trách nhiệm thẩm định đối với các công trình thuộc lĩnh vực thủy lợi;</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xml:space="preserve">+ Sở Công Thương chịu trách nhiệm thẩm định đối với các công trình thuộc lĩnh vực: năng lượng tái tạo, nhiệt điện than, nhiệt điện khí (bao gồm cả khí thiên nhiên hóa lỏng - LNG), điện hạt nhân, lưới điện, trừ các trường hợp Nhà nước độc quyền </w:t>
      </w:r>
      <w:proofErr w:type="gramStart"/>
      <w:r w:rsidRPr="007803C3">
        <w:rPr>
          <w:rFonts w:ascii="Times New Roman" w:eastAsia="Times New Roman" w:hAnsi="Times New Roman" w:cs="Times New Roman"/>
          <w:color w:val="000000"/>
          <w:sz w:val="28"/>
          <w:szCs w:val="28"/>
          <w:shd w:val="clear" w:color="auto" w:fill="FFFFFF"/>
        </w:rPr>
        <w:t>theo</w:t>
      </w:r>
      <w:proofErr w:type="gramEnd"/>
      <w:r w:rsidRPr="007803C3">
        <w:rPr>
          <w:rFonts w:ascii="Times New Roman" w:eastAsia="Times New Roman" w:hAnsi="Times New Roman" w:cs="Times New Roman"/>
          <w:color w:val="000000"/>
          <w:sz w:val="28"/>
          <w:szCs w:val="28"/>
          <w:shd w:val="clear" w:color="auto" w:fill="FFFFFF"/>
        </w:rPr>
        <w:t xml:space="preserve"> quy định của Luật Điện lực.</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lastRenderedPageBreak/>
        <w:t>-</w:t>
      </w:r>
      <w:r w:rsidRPr="007803C3">
        <w:rPr>
          <w:rFonts w:ascii="Times New Roman" w:eastAsia="Times New Roman" w:hAnsi="Times New Roman" w:cs="Times New Roman"/>
          <w:color w:val="000000"/>
          <w:sz w:val="28"/>
          <w:szCs w:val="28"/>
          <w:shd w:val="clear" w:color="auto" w:fill="FFFFFF"/>
          <w:lang w:val="vi-VN"/>
        </w:rPr>
        <w:t xml:space="preserve"> Thiết k</w:t>
      </w:r>
      <w:r w:rsidRPr="007803C3">
        <w:rPr>
          <w:rFonts w:ascii="Times New Roman" w:eastAsia="Times New Roman" w:hAnsi="Times New Roman" w:cs="Times New Roman"/>
          <w:color w:val="000000"/>
          <w:sz w:val="28"/>
          <w:szCs w:val="28"/>
          <w:shd w:val="clear" w:color="auto" w:fill="FFFFFF"/>
        </w:rPr>
        <w:t>ế</w:t>
      </w:r>
      <w:r w:rsidRPr="007803C3">
        <w:rPr>
          <w:rFonts w:ascii="Times New Roman" w:eastAsia="Times New Roman" w:hAnsi="Times New Roman" w:cs="Times New Roman"/>
          <w:color w:val="000000"/>
          <w:sz w:val="28"/>
          <w:szCs w:val="28"/>
          <w:shd w:val="clear" w:color="auto" w:fill="FFFFFF"/>
          <w:lang w:val="vi-VN"/>
        </w:rPr>
        <w:t> cơ sở</w:t>
      </w:r>
      <w:r w:rsidRPr="007803C3">
        <w:rPr>
          <w:rFonts w:ascii="Times New Roman" w:eastAsia="Times New Roman" w:hAnsi="Times New Roman" w:cs="Times New Roman"/>
          <w:color w:val="000000"/>
          <w:sz w:val="28"/>
          <w:szCs w:val="28"/>
          <w:shd w:val="clear" w:color="auto" w:fill="FFFFFF"/>
        </w:rPr>
        <w:t xml:space="preserve"> </w:t>
      </w:r>
      <w:r w:rsidRPr="007803C3">
        <w:rPr>
          <w:rFonts w:ascii="Times New Roman" w:eastAsia="Times New Roman" w:hAnsi="Times New Roman" w:cs="Times New Roman"/>
          <w:color w:val="000000"/>
          <w:sz w:val="28"/>
          <w:szCs w:val="28"/>
          <w:shd w:val="clear" w:color="auto" w:fill="FFFFFF"/>
          <w:lang w:val="vi-VN"/>
        </w:rPr>
        <w:t>đối với dự án</w:t>
      </w:r>
      <w:r w:rsidRPr="007803C3">
        <w:rPr>
          <w:rFonts w:ascii="Times New Roman" w:eastAsia="Times New Roman" w:hAnsi="Times New Roman" w:cs="Times New Roman"/>
          <w:color w:val="000000"/>
          <w:sz w:val="28"/>
          <w:szCs w:val="28"/>
          <w:shd w:val="clear" w:color="auto" w:fill="FFFFFF"/>
        </w:rPr>
        <w:t xml:space="preserve"> không</w:t>
      </w:r>
      <w:r w:rsidRPr="007803C3">
        <w:rPr>
          <w:rFonts w:ascii="Times New Roman" w:eastAsia="Times New Roman" w:hAnsi="Times New Roman" w:cs="Times New Roman"/>
          <w:color w:val="000000"/>
          <w:sz w:val="28"/>
          <w:szCs w:val="28"/>
          <w:shd w:val="clear" w:color="auto" w:fill="FFFFFF"/>
          <w:lang w:val="vi-VN"/>
        </w:rPr>
        <w:t xml:space="preserve"> có cấu phần xây dựng: </w:t>
      </w:r>
      <w:r w:rsidRPr="007803C3">
        <w:rPr>
          <w:rFonts w:ascii="Times New Roman" w:eastAsia="Times New Roman" w:hAnsi="Times New Roman" w:cs="Times New Roman"/>
          <w:color w:val="000000"/>
          <w:sz w:val="28"/>
          <w:szCs w:val="28"/>
          <w:shd w:val="clear" w:color="auto" w:fill="FFFFFF"/>
        </w:rPr>
        <w:t xml:space="preserve">cơ quan chủ trì thẩm định xác định đơn vị tham gia thẩm định </w:t>
      </w:r>
      <w:proofErr w:type="gramStart"/>
      <w:r w:rsidRPr="007803C3">
        <w:rPr>
          <w:rFonts w:ascii="Times New Roman" w:eastAsia="Times New Roman" w:hAnsi="Times New Roman" w:cs="Times New Roman"/>
          <w:color w:val="000000"/>
          <w:sz w:val="28"/>
          <w:szCs w:val="28"/>
          <w:shd w:val="clear" w:color="auto" w:fill="FFFFFF"/>
        </w:rPr>
        <w:t>theo</w:t>
      </w:r>
      <w:proofErr w:type="gramEnd"/>
      <w:r w:rsidRPr="007803C3">
        <w:rPr>
          <w:rFonts w:ascii="Times New Roman" w:eastAsia="Times New Roman" w:hAnsi="Times New Roman" w:cs="Times New Roman"/>
          <w:color w:val="000000"/>
          <w:sz w:val="28"/>
          <w:szCs w:val="28"/>
          <w:shd w:val="clear" w:color="auto" w:fill="FFFFFF"/>
        </w:rPr>
        <w:t xml:space="preserve"> lĩnh vực và yêu cầu của dự án;</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w:t>
      </w:r>
      <w:r w:rsidRPr="007803C3">
        <w:rPr>
          <w:rFonts w:ascii="Times New Roman" w:eastAsia="Times New Roman" w:hAnsi="Times New Roman" w:cs="Times New Roman"/>
          <w:color w:val="000000"/>
          <w:sz w:val="28"/>
          <w:szCs w:val="28"/>
          <w:shd w:val="clear" w:color="auto" w:fill="FFFFFF"/>
          <w:lang w:val="vi-VN"/>
        </w:rPr>
        <w:t xml:space="preserve"> Các yếu tố đầu vào cung ứng cho dự án:</w:t>
      </w:r>
      <w:r w:rsidRPr="007803C3">
        <w:rPr>
          <w:rFonts w:ascii="Times New Roman" w:eastAsia="Times New Roman" w:hAnsi="Times New Roman" w:cs="Times New Roman"/>
          <w:color w:val="000000"/>
          <w:sz w:val="28"/>
          <w:szCs w:val="28"/>
          <w:shd w:val="clear" w:color="auto" w:fill="FFFFFF"/>
        </w:rPr>
        <w:t xml:space="preserve"> cơ quan chủ trì thẩm định xác định đơn vị tham gia thẩm định </w:t>
      </w:r>
      <w:proofErr w:type="gramStart"/>
      <w:r w:rsidRPr="007803C3">
        <w:rPr>
          <w:rFonts w:ascii="Times New Roman" w:eastAsia="Times New Roman" w:hAnsi="Times New Roman" w:cs="Times New Roman"/>
          <w:color w:val="000000"/>
          <w:sz w:val="28"/>
          <w:szCs w:val="28"/>
          <w:shd w:val="clear" w:color="auto" w:fill="FFFFFF"/>
        </w:rPr>
        <w:t>theo</w:t>
      </w:r>
      <w:proofErr w:type="gramEnd"/>
      <w:r w:rsidRPr="007803C3">
        <w:rPr>
          <w:rFonts w:ascii="Times New Roman" w:eastAsia="Times New Roman" w:hAnsi="Times New Roman" w:cs="Times New Roman"/>
          <w:color w:val="000000"/>
          <w:sz w:val="28"/>
          <w:szCs w:val="28"/>
          <w:shd w:val="clear" w:color="auto" w:fill="FFFFFF"/>
        </w:rPr>
        <w:t xml:space="preserve"> lĩnh vực và yêu cầu của dự án;</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w:t>
      </w:r>
      <w:r w:rsidRPr="007803C3">
        <w:rPr>
          <w:rFonts w:ascii="Times New Roman" w:eastAsia="Times New Roman" w:hAnsi="Times New Roman" w:cs="Times New Roman"/>
          <w:color w:val="000000"/>
          <w:sz w:val="28"/>
          <w:szCs w:val="28"/>
          <w:shd w:val="clear" w:color="auto" w:fill="FFFFFF"/>
          <w:lang w:val="vi-VN"/>
        </w:rPr>
        <w:t xml:space="preserve"> Các yếu tố đầu ra của dự án: </w:t>
      </w:r>
      <w:r w:rsidRPr="007803C3">
        <w:rPr>
          <w:rFonts w:ascii="Times New Roman" w:eastAsia="Times New Roman" w:hAnsi="Times New Roman" w:cs="Times New Roman"/>
          <w:color w:val="000000"/>
          <w:sz w:val="28"/>
          <w:szCs w:val="28"/>
          <w:shd w:val="clear" w:color="auto" w:fill="FFFFFF"/>
        </w:rPr>
        <w:t xml:space="preserve">cơ quan chủ trì thẩm định xác định đơn vị tham gia thẩm định </w:t>
      </w:r>
      <w:proofErr w:type="gramStart"/>
      <w:r w:rsidRPr="007803C3">
        <w:rPr>
          <w:rFonts w:ascii="Times New Roman" w:eastAsia="Times New Roman" w:hAnsi="Times New Roman" w:cs="Times New Roman"/>
          <w:color w:val="000000"/>
          <w:sz w:val="28"/>
          <w:szCs w:val="28"/>
          <w:shd w:val="clear" w:color="auto" w:fill="FFFFFF"/>
        </w:rPr>
        <w:t>theo</w:t>
      </w:r>
      <w:proofErr w:type="gramEnd"/>
      <w:r w:rsidRPr="007803C3">
        <w:rPr>
          <w:rFonts w:ascii="Times New Roman" w:eastAsia="Times New Roman" w:hAnsi="Times New Roman" w:cs="Times New Roman"/>
          <w:color w:val="000000"/>
          <w:sz w:val="28"/>
          <w:szCs w:val="28"/>
          <w:shd w:val="clear" w:color="auto" w:fill="FFFFFF"/>
        </w:rPr>
        <w:t xml:space="preserve"> lĩnh vực và yêu cầu của dự án;</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xml:space="preserve">h) </w:t>
      </w:r>
      <w:r w:rsidRPr="007803C3">
        <w:rPr>
          <w:rFonts w:ascii="Times New Roman" w:eastAsia="Times New Roman" w:hAnsi="Times New Roman" w:cs="Times New Roman"/>
          <w:color w:val="000000"/>
          <w:sz w:val="28"/>
          <w:szCs w:val="28"/>
          <w:shd w:val="clear" w:color="auto" w:fill="FFFFFF"/>
          <w:lang w:val="vi-VN"/>
        </w:rPr>
        <w:t>Hiệu quả kinh tế - xã hội của dự án</w:t>
      </w:r>
      <w:r w:rsidRPr="007803C3">
        <w:rPr>
          <w:rFonts w:ascii="Times New Roman" w:eastAsia="Times New Roman" w:hAnsi="Times New Roman" w:cs="Times New Roman"/>
          <w:color w:val="000000"/>
          <w:sz w:val="28"/>
          <w:szCs w:val="28"/>
          <w:shd w:val="clear" w:color="auto" w:fill="FFFFFF"/>
        </w:rPr>
        <w:t xml:space="preserve">: </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xml:space="preserve">- Đóng góp của dự án cho các nhiệm vụ phát triển kinh tế - xã hội: </w:t>
      </w:r>
      <w:r w:rsidRPr="007803C3">
        <w:rPr>
          <w:rFonts w:ascii="Times New Roman" w:eastAsia="Times New Roman" w:hAnsi="Times New Roman" w:cs="Times New Roman"/>
          <w:bCs/>
          <w:iCs/>
          <w:color w:val="000000"/>
          <w:sz w:val="28"/>
          <w:szCs w:val="28"/>
          <w:shd w:val="clear" w:color="auto" w:fill="FFFFFF"/>
        </w:rPr>
        <w:t xml:space="preserve">cơ quan chuyên môn PPP đối với dự án thuộc lĩnh vực quản lý, </w:t>
      </w:r>
      <w:r w:rsidRPr="007803C3">
        <w:rPr>
          <w:rFonts w:ascii="Times New Roman" w:eastAsia="Times New Roman" w:hAnsi="Times New Roman" w:cs="Times New Roman"/>
          <w:color w:val="000000"/>
          <w:sz w:val="28"/>
          <w:szCs w:val="28"/>
          <w:shd w:val="clear" w:color="auto" w:fill="FFFFFF"/>
        </w:rPr>
        <w:t>Sở Tài chính, Sở Kế hoạch và Đầu tư;</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w:t>
      </w:r>
      <w:r w:rsidRPr="007803C3">
        <w:rPr>
          <w:rFonts w:ascii="Times New Roman" w:eastAsia="Times New Roman" w:hAnsi="Times New Roman" w:cs="Times New Roman"/>
          <w:color w:val="000000"/>
          <w:sz w:val="28"/>
          <w:szCs w:val="28"/>
          <w:shd w:val="clear" w:color="auto" w:fill="FFFFFF"/>
          <w:lang w:val="vi-VN"/>
        </w:rPr>
        <w:t xml:space="preserve"> Tác động của dự </w:t>
      </w:r>
      <w:proofErr w:type="gramStart"/>
      <w:r w:rsidRPr="007803C3">
        <w:rPr>
          <w:rFonts w:ascii="Times New Roman" w:eastAsia="Times New Roman" w:hAnsi="Times New Roman" w:cs="Times New Roman"/>
          <w:color w:val="000000"/>
          <w:sz w:val="28"/>
          <w:szCs w:val="28"/>
          <w:shd w:val="clear" w:color="auto" w:fill="FFFFFF"/>
          <w:lang w:val="vi-VN"/>
        </w:rPr>
        <w:t>án</w:t>
      </w:r>
      <w:proofErr w:type="gramEnd"/>
      <w:r w:rsidRPr="007803C3">
        <w:rPr>
          <w:rFonts w:ascii="Times New Roman" w:eastAsia="Times New Roman" w:hAnsi="Times New Roman" w:cs="Times New Roman"/>
          <w:color w:val="000000"/>
          <w:sz w:val="28"/>
          <w:szCs w:val="28"/>
          <w:shd w:val="clear" w:color="auto" w:fill="FFFFFF"/>
          <w:lang w:val="vi-VN"/>
        </w:rPr>
        <w:t xml:space="preserve"> đối với môi trường: </w:t>
      </w:r>
      <w:r w:rsidRPr="007803C3">
        <w:rPr>
          <w:rFonts w:ascii="Times New Roman" w:eastAsia="Times New Roman" w:hAnsi="Times New Roman" w:cs="Times New Roman"/>
          <w:color w:val="000000"/>
          <w:sz w:val="28"/>
          <w:szCs w:val="28"/>
          <w:shd w:val="clear" w:color="auto" w:fill="FFFFFF"/>
        </w:rPr>
        <w:t>Sở Tài nguyên và Môi trường;</w:t>
      </w:r>
    </w:p>
    <w:p w:rsidR="007803C3" w:rsidRPr="007803C3" w:rsidRDefault="007803C3" w:rsidP="00983FCA">
      <w:pPr>
        <w:spacing w:before="120" w:after="120" w:line="264" w:lineRule="auto"/>
        <w:ind w:firstLine="567"/>
        <w:jc w:val="both"/>
        <w:rPr>
          <w:rFonts w:ascii="Times New Roman" w:eastAsia="Times New Roman" w:hAnsi="Times New Roman" w:cs="Times New Roman"/>
          <w:i/>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w:t>
      </w:r>
      <w:r w:rsidRPr="007803C3">
        <w:rPr>
          <w:rFonts w:ascii="Times New Roman" w:eastAsia="Times New Roman" w:hAnsi="Times New Roman" w:cs="Times New Roman"/>
          <w:color w:val="000000"/>
          <w:sz w:val="28"/>
          <w:szCs w:val="28"/>
          <w:shd w:val="clear" w:color="auto" w:fill="FFFFFF"/>
          <w:lang w:val="vi-VN"/>
        </w:rPr>
        <w:t xml:space="preserve"> Tác động của dự án đối với xã hội: </w:t>
      </w:r>
      <w:r w:rsidRPr="007803C3">
        <w:rPr>
          <w:rFonts w:ascii="Times New Roman" w:eastAsia="Times New Roman" w:hAnsi="Times New Roman" w:cs="Times New Roman"/>
          <w:bCs/>
          <w:iCs/>
          <w:color w:val="000000"/>
          <w:sz w:val="28"/>
          <w:szCs w:val="28"/>
          <w:shd w:val="clear" w:color="auto" w:fill="FFFFFF"/>
        </w:rPr>
        <w:t xml:space="preserve">cơ quan chuyên môn PPP đối với dự án thuộc lĩnh vực quản lý, </w:t>
      </w:r>
      <w:r w:rsidRPr="007803C3">
        <w:rPr>
          <w:rFonts w:ascii="Times New Roman" w:eastAsia="Times New Roman" w:hAnsi="Times New Roman" w:cs="Times New Roman"/>
          <w:color w:val="000000"/>
          <w:sz w:val="28"/>
          <w:szCs w:val="28"/>
          <w:shd w:val="clear" w:color="auto" w:fill="FFFFFF"/>
        </w:rPr>
        <w:t xml:space="preserve">Ủy ban nhân dân các quận, huyện, thành phố Thủ Đức </w:t>
      </w:r>
      <w:proofErr w:type="gramStart"/>
      <w:r w:rsidRPr="007803C3">
        <w:rPr>
          <w:rFonts w:ascii="Times New Roman" w:eastAsia="Times New Roman" w:hAnsi="Times New Roman" w:cs="Times New Roman"/>
          <w:color w:val="000000"/>
          <w:sz w:val="28"/>
          <w:szCs w:val="28"/>
          <w:shd w:val="clear" w:color="auto" w:fill="FFFFFF"/>
        </w:rPr>
        <w:t>theo</w:t>
      </w:r>
      <w:proofErr w:type="gramEnd"/>
      <w:r w:rsidRPr="007803C3">
        <w:rPr>
          <w:rFonts w:ascii="Times New Roman" w:eastAsia="Times New Roman" w:hAnsi="Times New Roman" w:cs="Times New Roman"/>
          <w:color w:val="000000"/>
          <w:sz w:val="28"/>
          <w:szCs w:val="28"/>
          <w:shd w:val="clear" w:color="auto" w:fill="FFFFFF"/>
        </w:rPr>
        <w:t xml:space="preserve"> địa bàn quản lý;</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lang w:val="vi-VN"/>
        </w:rPr>
      </w:pPr>
      <w:r w:rsidRPr="007803C3">
        <w:rPr>
          <w:rFonts w:ascii="Times New Roman" w:eastAsia="Times New Roman" w:hAnsi="Times New Roman" w:cs="Times New Roman"/>
          <w:color w:val="000000"/>
          <w:sz w:val="28"/>
          <w:szCs w:val="28"/>
          <w:shd w:val="clear" w:color="auto" w:fill="FFFFFF"/>
        </w:rPr>
        <w:t>-</w:t>
      </w:r>
      <w:r w:rsidRPr="007803C3">
        <w:rPr>
          <w:rFonts w:ascii="Times New Roman" w:eastAsia="Times New Roman" w:hAnsi="Times New Roman" w:cs="Times New Roman"/>
          <w:color w:val="000000"/>
          <w:sz w:val="28"/>
          <w:szCs w:val="28"/>
          <w:shd w:val="clear" w:color="auto" w:fill="FFFFFF"/>
          <w:lang w:val="vi-VN"/>
        </w:rPr>
        <w:t xml:space="preserve"> Tác động của dự </w:t>
      </w:r>
      <w:proofErr w:type="gramStart"/>
      <w:r w:rsidRPr="007803C3">
        <w:rPr>
          <w:rFonts w:ascii="Times New Roman" w:eastAsia="Times New Roman" w:hAnsi="Times New Roman" w:cs="Times New Roman"/>
          <w:color w:val="000000"/>
          <w:sz w:val="28"/>
          <w:szCs w:val="28"/>
          <w:shd w:val="clear" w:color="auto" w:fill="FFFFFF"/>
          <w:lang w:val="vi-VN"/>
        </w:rPr>
        <w:t>án</w:t>
      </w:r>
      <w:proofErr w:type="gramEnd"/>
      <w:r w:rsidRPr="007803C3">
        <w:rPr>
          <w:rFonts w:ascii="Times New Roman" w:eastAsia="Times New Roman" w:hAnsi="Times New Roman" w:cs="Times New Roman"/>
          <w:color w:val="000000"/>
          <w:sz w:val="28"/>
          <w:szCs w:val="28"/>
          <w:shd w:val="clear" w:color="auto" w:fill="FFFFFF"/>
          <w:lang w:val="vi-VN"/>
        </w:rPr>
        <w:t xml:space="preserve"> đối với quốc phòng, an ninh (nếu có): Bộ </w:t>
      </w:r>
      <w:r w:rsidRPr="007803C3">
        <w:rPr>
          <w:rFonts w:ascii="Times New Roman" w:eastAsia="Times New Roman" w:hAnsi="Times New Roman" w:cs="Times New Roman"/>
          <w:color w:val="000000"/>
          <w:sz w:val="28"/>
          <w:szCs w:val="28"/>
          <w:shd w:val="clear" w:color="auto" w:fill="FFFFFF"/>
        </w:rPr>
        <w:t>T</w:t>
      </w:r>
      <w:r w:rsidRPr="007803C3">
        <w:rPr>
          <w:rFonts w:ascii="Times New Roman" w:eastAsia="Times New Roman" w:hAnsi="Times New Roman" w:cs="Times New Roman"/>
          <w:color w:val="000000"/>
          <w:sz w:val="28"/>
          <w:szCs w:val="28"/>
          <w:shd w:val="clear" w:color="auto" w:fill="FFFFFF"/>
          <w:lang w:val="vi-VN"/>
        </w:rPr>
        <w:t>ư lệnh</w:t>
      </w:r>
      <w:r w:rsidRPr="007803C3">
        <w:rPr>
          <w:rFonts w:ascii="Times New Roman" w:eastAsia="Times New Roman" w:hAnsi="Times New Roman" w:cs="Times New Roman"/>
          <w:color w:val="000000"/>
          <w:sz w:val="28"/>
          <w:szCs w:val="28"/>
          <w:shd w:val="clear" w:color="auto" w:fill="FFFFFF"/>
        </w:rPr>
        <w:t xml:space="preserve"> Thành phố</w:t>
      </w:r>
      <w:r w:rsidRPr="007803C3">
        <w:rPr>
          <w:rFonts w:ascii="Times New Roman" w:eastAsia="Times New Roman" w:hAnsi="Times New Roman" w:cs="Times New Roman"/>
          <w:color w:val="000000"/>
          <w:sz w:val="28"/>
          <w:szCs w:val="28"/>
          <w:shd w:val="clear" w:color="auto" w:fill="FFFFFF"/>
          <w:lang w:val="vi-VN"/>
        </w:rPr>
        <w:t>,</w:t>
      </w:r>
      <w:r w:rsidRPr="007803C3">
        <w:rPr>
          <w:rFonts w:ascii="Times New Roman" w:eastAsia="Times New Roman" w:hAnsi="Times New Roman" w:cs="Times New Roman"/>
          <w:color w:val="000000"/>
          <w:sz w:val="28"/>
          <w:szCs w:val="28"/>
          <w:shd w:val="clear" w:color="auto" w:fill="FFFFFF"/>
        </w:rPr>
        <w:t xml:space="preserve"> Bộ Tư lệnh Quân khu 7,</w:t>
      </w:r>
      <w:r w:rsidRPr="007803C3">
        <w:rPr>
          <w:rFonts w:ascii="Times New Roman" w:eastAsia="Times New Roman" w:hAnsi="Times New Roman" w:cs="Times New Roman"/>
          <w:color w:val="000000"/>
          <w:sz w:val="28"/>
          <w:szCs w:val="28"/>
          <w:shd w:val="clear" w:color="auto" w:fill="FFFFFF"/>
          <w:lang w:val="vi-VN"/>
        </w:rPr>
        <w:t xml:space="preserve"> Công an </w:t>
      </w:r>
      <w:r w:rsidRPr="007803C3">
        <w:rPr>
          <w:rFonts w:ascii="Times New Roman" w:eastAsia="Times New Roman" w:hAnsi="Times New Roman" w:cs="Times New Roman"/>
          <w:color w:val="000000"/>
          <w:sz w:val="28"/>
          <w:szCs w:val="28"/>
          <w:shd w:val="clear" w:color="auto" w:fill="FFFFFF"/>
        </w:rPr>
        <w:t>T</w:t>
      </w:r>
      <w:r w:rsidRPr="007803C3">
        <w:rPr>
          <w:rFonts w:ascii="Times New Roman" w:eastAsia="Times New Roman" w:hAnsi="Times New Roman" w:cs="Times New Roman"/>
          <w:color w:val="000000"/>
          <w:sz w:val="28"/>
          <w:szCs w:val="28"/>
          <w:shd w:val="clear" w:color="auto" w:fill="FFFFFF"/>
          <w:lang w:val="vi-VN"/>
        </w:rPr>
        <w:t>hành phố</w:t>
      </w:r>
      <w:r w:rsidRPr="007803C3">
        <w:rPr>
          <w:rFonts w:ascii="Times New Roman" w:eastAsia="Times New Roman" w:hAnsi="Times New Roman" w:cs="Times New Roman"/>
          <w:color w:val="000000"/>
          <w:sz w:val="28"/>
          <w:szCs w:val="28"/>
          <w:shd w:val="clear" w:color="auto" w:fill="FFFFFF"/>
        </w:rPr>
        <w:t>;</w:t>
      </w:r>
      <w:r w:rsidRPr="007803C3">
        <w:rPr>
          <w:rFonts w:ascii="Times New Roman" w:eastAsia="Times New Roman" w:hAnsi="Times New Roman" w:cs="Times New Roman"/>
          <w:color w:val="000000"/>
          <w:sz w:val="28"/>
          <w:szCs w:val="28"/>
          <w:shd w:val="clear" w:color="auto" w:fill="FFFFFF"/>
          <w:lang w:val="vi-VN"/>
        </w:rPr>
        <w:t xml:space="preserve"> </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i)</w:t>
      </w:r>
      <w:r w:rsidRPr="007803C3">
        <w:rPr>
          <w:rFonts w:ascii="Times New Roman" w:eastAsia="Times New Roman" w:hAnsi="Times New Roman" w:cs="Times New Roman"/>
          <w:color w:val="000000"/>
          <w:sz w:val="28"/>
          <w:szCs w:val="28"/>
          <w:shd w:val="clear" w:color="auto" w:fill="FFFFFF"/>
          <w:lang w:val="vi-VN"/>
        </w:rPr>
        <w:t xml:space="preserve"> Tính khả thi về mặt tài chính</w:t>
      </w:r>
      <w:r w:rsidRPr="007803C3">
        <w:rPr>
          <w:rFonts w:ascii="Times New Roman" w:eastAsia="Times New Roman" w:hAnsi="Times New Roman" w:cs="Times New Roman"/>
          <w:color w:val="000000"/>
          <w:sz w:val="28"/>
          <w:szCs w:val="28"/>
          <w:shd w:val="clear" w:color="auto" w:fill="FFFFFF"/>
        </w:rPr>
        <w:t xml:space="preserve">: </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xml:space="preserve">- Đánh giá tính hợp lý của các yếu tố tài chính đầu vào, các chỉ tiêu tài chính (Giá trị hiện tại ròng tài chính - NPV; Tỷ suất nội hoàn tài chính - IRR) và phương </w:t>
      </w:r>
      <w:proofErr w:type="gramStart"/>
      <w:r w:rsidRPr="007803C3">
        <w:rPr>
          <w:rFonts w:ascii="Times New Roman" w:eastAsia="Times New Roman" w:hAnsi="Times New Roman" w:cs="Times New Roman"/>
          <w:color w:val="000000"/>
          <w:sz w:val="28"/>
          <w:szCs w:val="28"/>
          <w:shd w:val="clear" w:color="auto" w:fill="FFFFFF"/>
        </w:rPr>
        <w:t>án</w:t>
      </w:r>
      <w:proofErr w:type="gramEnd"/>
      <w:r w:rsidRPr="007803C3">
        <w:rPr>
          <w:rFonts w:ascii="Times New Roman" w:eastAsia="Times New Roman" w:hAnsi="Times New Roman" w:cs="Times New Roman"/>
          <w:color w:val="000000"/>
          <w:sz w:val="28"/>
          <w:szCs w:val="28"/>
          <w:shd w:val="clear" w:color="auto" w:fill="FFFFFF"/>
        </w:rPr>
        <w:t xml:space="preserve"> tài chính sơ bộ của dự án: Sở Tài chính;</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Vốn nhà nước tham gia trong dự án:</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Xem xét sự phù hợp của giá trị phần vốn, số vốn được bố trí trong kế hoạch đầu tư công trung hạn đối với vốn đầu tư công: Sở Tài chính, Sở Kế hoạch và Đầu tư;</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S</w:t>
      </w:r>
      <w:r w:rsidRPr="007803C3">
        <w:rPr>
          <w:rFonts w:ascii="Times New Roman" w:eastAsia="Times New Roman" w:hAnsi="Times New Roman" w:cs="Times New Roman"/>
          <w:color w:val="000000"/>
          <w:sz w:val="28"/>
          <w:szCs w:val="28"/>
          <w:shd w:val="clear" w:color="auto" w:fill="FFFFFF"/>
          <w:lang w:val="vi-VN"/>
        </w:rPr>
        <w:t>ự phù hợp của giá trị và mục đích sử dụng tài sản công được xác định trong quyết định sử dụng tài sản công đ</w:t>
      </w:r>
      <w:r w:rsidRPr="007803C3">
        <w:rPr>
          <w:rFonts w:ascii="Times New Roman" w:eastAsia="Times New Roman" w:hAnsi="Times New Roman" w:cs="Times New Roman"/>
          <w:color w:val="000000"/>
          <w:sz w:val="28"/>
          <w:szCs w:val="28"/>
          <w:shd w:val="clear" w:color="auto" w:fill="FFFFFF"/>
        </w:rPr>
        <w:t>ể</w:t>
      </w:r>
      <w:r w:rsidRPr="007803C3">
        <w:rPr>
          <w:rFonts w:ascii="Times New Roman" w:eastAsia="Times New Roman" w:hAnsi="Times New Roman" w:cs="Times New Roman"/>
          <w:color w:val="000000"/>
          <w:sz w:val="28"/>
          <w:szCs w:val="28"/>
          <w:shd w:val="clear" w:color="auto" w:fill="FFFFFF"/>
          <w:lang w:val="vi-VN"/>
        </w:rPr>
        <w:t> tham gia dự án PPP theo quy định của pháp luật về quản lý, sử dụng tài sản công hoặc vốn từ nguồn thu đ</w:t>
      </w:r>
      <w:r w:rsidRPr="007803C3">
        <w:rPr>
          <w:rFonts w:ascii="Times New Roman" w:eastAsia="Times New Roman" w:hAnsi="Times New Roman" w:cs="Times New Roman"/>
          <w:color w:val="000000"/>
          <w:sz w:val="28"/>
          <w:szCs w:val="28"/>
          <w:shd w:val="clear" w:color="auto" w:fill="FFFFFF"/>
        </w:rPr>
        <w:t>ể</w:t>
      </w:r>
      <w:r w:rsidRPr="007803C3">
        <w:rPr>
          <w:rFonts w:ascii="Times New Roman" w:eastAsia="Times New Roman" w:hAnsi="Times New Roman" w:cs="Times New Roman"/>
          <w:color w:val="000000"/>
          <w:sz w:val="28"/>
          <w:szCs w:val="28"/>
          <w:shd w:val="clear" w:color="auto" w:fill="FFFFFF"/>
          <w:lang w:val="vi-VN"/>
        </w:rPr>
        <w:t> lại từ hoạt động cung cấp dịch vụ công để thanh toán cho nhà đầu tư hoặc kế hoạch vốn, dự toán chi đối với vốn từ nguồn chi thường xuyên, phương thức, kế hoạch và tiến độ giải ngân cho nhà đầu tư</w:t>
      </w:r>
      <w:r w:rsidRPr="007803C3">
        <w:rPr>
          <w:rFonts w:ascii="Times New Roman" w:eastAsia="Times New Roman" w:hAnsi="Times New Roman" w:cs="Times New Roman"/>
          <w:color w:val="000000"/>
          <w:sz w:val="28"/>
          <w:szCs w:val="28"/>
          <w:shd w:val="clear" w:color="auto" w:fill="FFFFFF"/>
        </w:rPr>
        <w:t>: Sở Tài chính;</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Xem xét khả năng bảo đảm không dẫn đến các khoản nợ tài chính ngoài dự kiến cho phía Nhà nước: Sở Tài chính.</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lastRenderedPageBreak/>
        <w:t>-</w:t>
      </w:r>
      <w:r w:rsidRPr="007803C3">
        <w:rPr>
          <w:rFonts w:ascii="Times New Roman" w:eastAsia="Times New Roman" w:hAnsi="Times New Roman" w:cs="Times New Roman"/>
          <w:color w:val="000000"/>
          <w:sz w:val="28"/>
          <w:szCs w:val="28"/>
          <w:shd w:val="clear" w:color="auto" w:fill="FFFFFF"/>
          <w:lang w:val="vi-VN"/>
        </w:rPr>
        <w:t xml:space="preserve"> Sự phù hợp của các hình thức ưu đãi, bảo đảm đầu tư</w:t>
      </w:r>
      <w:r w:rsidRPr="007803C3">
        <w:rPr>
          <w:rFonts w:ascii="Times New Roman" w:eastAsia="Times New Roman" w:hAnsi="Times New Roman" w:cs="Times New Roman"/>
          <w:color w:val="000000"/>
          <w:sz w:val="28"/>
          <w:szCs w:val="28"/>
          <w:shd w:val="clear" w:color="auto" w:fill="FFFFFF"/>
        </w:rPr>
        <w:t xml:space="preserve">; nguồn vốn và khả năng cân đối nguồn vốn để xử lý rủi ro từ dự phòng ngân sách trung ương hay địa phương </w:t>
      </w:r>
      <w:proofErr w:type="gramStart"/>
      <w:r w:rsidRPr="007803C3">
        <w:rPr>
          <w:rFonts w:ascii="Times New Roman" w:eastAsia="Times New Roman" w:hAnsi="Times New Roman" w:cs="Times New Roman"/>
          <w:color w:val="000000"/>
          <w:sz w:val="28"/>
          <w:szCs w:val="28"/>
          <w:shd w:val="clear" w:color="auto" w:fill="FFFFFF"/>
        </w:rPr>
        <w:t>theo</w:t>
      </w:r>
      <w:proofErr w:type="gramEnd"/>
      <w:r w:rsidRPr="007803C3">
        <w:rPr>
          <w:rFonts w:ascii="Times New Roman" w:eastAsia="Times New Roman" w:hAnsi="Times New Roman" w:cs="Times New Roman"/>
          <w:color w:val="000000"/>
          <w:sz w:val="28"/>
          <w:szCs w:val="28"/>
          <w:shd w:val="clear" w:color="auto" w:fill="FFFFFF"/>
        </w:rPr>
        <w:t xml:space="preserve"> quyết định chủ trương đầu tư: Sở Kế hoạch và Đầu tư;</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k)</w:t>
      </w:r>
      <w:r w:rsidRPr="007803C3">
        <w:rPr>
          <w:rFonts w:ascii="Times New Roman" w:eastAsia="Times New Roman" w:hAnsi="Times New Roman" w:cs="Times New Roman"/>
          <w:color w:val="000000"/>
          <w:sz w:val="28"/>
          <w:szCs w:val="28"/>
          <w:shd w:val="clear" w:color="auto" w:fill="FFFFFF"/>
          <w:lang w:val="vi-VN"/>
        </w:rPr>
        <w:t xml:space="preserve"> Sự phù hợp của loại hợp đồng dự án</w:t>
      </w:r>
      <w:r w:rsidRPr="007803C3">
        <w:rPr>
          <w:rFonts w:ascii="Times New Roman" w:eastAsia="Times New Roman" w:hAnsi="Times New Roman" w:cs="Times New Roman"/>
          <w:color w:val="000000"/>
          <w:sz w:val="28"/>
          <w:szCs w:val="28"/>
          <w:shd w:val="clear" w:color="auto" w:fill="FFFFFF"/>
        </w:rPr>
        <w:t>: Sở Kế hoạch và Đầu tư;</w:t>
      </w:r>
    </w:p>
    <w:p w:rsidR="007803C3" w:rsidRPr="007803C3" w:rsidRDefault="007803C3" w:rsidP="00983FCA">
      <w:pPr>
        <w:spacing w:before="120" w:after="120" w:line="264" w:lineRule="auto"/>
        <w:ind w:firstLine="567"/>
        <w:jc w:val="both"/>
        <w:rPr>
          <w:rFonts w:ascii="Times New Roman" w:eastAsia="Times New Roman" w:hAnsi="Times New Roman" w:cs="Times New Roman"/>
          <w:i/>
          <w:iCs/>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l)</w:t>
      </w:r>
      <w:r w:rsidRPr="007803C3">
        <w:rPr>
          <w:rFonts w:ascii="Times New Roman" w:eastAsia="Times New Roman" w:hAnsi="Times New Roman" w:cs="Times New Roman"/>
          <w:color w:val="000000"/>
          <w:sz w:val="28"/>
          <w:szCs w:val="28"/>
          <w:shd w:val="clear" w:color="auto" w:fill="FFFFFF"/>
          <w:lang w:val="vi-VN"/>
        </w:rPr>
        <w:t xml:space="preserve"> Sự phù hợp của </w:t>
      </w:r>
      <w:r w:rsidRPr="007803C3">
        <w:rPr>
          <w:rFonts w:ascii="Times New Roman" w:eastAsia="Times New Roman" w:hAnsi="Times New Roman" w:cs="Times New Roman"/>
          <w:color w:val="000000"/>
          <w:sz w:val="28"/>
          <w:szCs w:val="28"/>
          <w:shd w:val="clear" w:color="auto" w:fill="FFFFFF"/>
        </w:rPr>
        <w:t xml:space="preserve">các nội dung về lựa chọn nhà đầu tư </w:t>
      </w:r>
      <w:r w:rsidRPr="007803C3">
        <w:rPr>
          <w:rFonts w:ascii="Times New Roman" w:eastAsia="Times New Roman" w:hAnsi="Times New Roman" w:cs="Times New Roman"/>
          <w:iCs/>
          <w:color w:val="000000"/>
          <w:sz w:val="28"/>
          <w:szCs w:val="28"/>
          <w:shd w:val="clear" w:color="auto" w:fill="FFFFFF"/>
        </w:rPr>
        <w:t xml:space="preserve">(không áp dụng đối với dự án ứng dụng công nghệ cao, công nghệ mới): </w:t>
      </w:r>
      <w:r w:rsidRPr="007803C3">
        <w:rPr>
          <w:rFonts w:ascii="Times New Roman" w:eastAsia="Times New Roman" w:hAnsi="Times New Roman" w:cs="Times New Roman"/>
          <w:color w:val="000000"/>
          <w:sz w:val="28"/>
          <w:szCs w:val="28"/>
          <w:shd w:val="clear" w:color="auto" w:fill="FFFFFF"/>
        </w:rPr>
        <w:t xml:space="preserve">Sở Kế hoạch và Đầu </w:t>
      </w:r>
      <w:proofErr w:type="gramStart"/>
      <w:r w:rsidRPr="007803C3">
        <w:rPr>
          <w:rFonts w:ascii="Times New Roman" w:eastAsia="Times New Roman" w:hAnsi="Times New Roman" w:cs="Times New Roman"/>
          <w:color w:val="000000"/>
          <w:sz w:val="28"/>
          <w:szCs w:val="28"/>
          <w:shd w:val="clear" w:color="auto" w:fill="FFFFFF"/>
        </w:rPr>
        <w:t>tư</w:t>
      </w:r>
      <w:proofErr w:type="gramEnd"/>
      <w:r w:rsidRPr="007803C3">
        <w:rPr>
          <w:rFonts w:ascii="Times New Roman" w:eastAsia="Times New Roman" w:hAnsi="Times New Roman" w:cs="Times New Roman"/>
          <w:color w:val="000000"/>
          <w:sz w:val="28"/>
          <w:szCs w:val="28"/>
          <w:shd w:val="clear" w:color="auto" w:fill="FFFFFF"/>
        </w:rPr>
        <w:t>.</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xml:space="preserve">m) Sự phù hợp của kế hoạch triển khai dự án, cơ chế giám sát và quản lý dự án: cơ quan chủ trì thẩm định xác định đơn vị tham gia thẩm định </w:t>
      </w:r>
      <w:proofErr w:type="gramStart"/>
      <w:r w:rsidRPr="007803C3">
        <w:rPr>
          <w:rFonts w:ascii="Times New Roman" w:eastAsia="Times New Roman" w:hAnsi="Times New Roman" w:cs="Times New Roman"/>
          <w:color w:val="000000"/>
          <w:sz w:val="28"/>
          <w:szCs w:val="28"/>
          <w:shd w:val="clear" w:color="auto" w:fill="FFFFFF"/>
        </w:rPr>
        <w:t>theo</w:t>
      </w:r>
      <w:proofErr w:type="gramEnd"/>
      <w:r w:rsidRPr="007803C3">
        <w:rPr>
          <w:rFonts w:ascii="Times New Roman" w:eastAsia="Times New Roman" w:hAnsi="Times New Roman" w:cs="Times New Roman"/>
          <w:color w:val="000000"/>
          <w:sz w:val="28"/>
          <w:szCs w:val="28"/>
          <w:shd w:val="clear" w:color="auto" w:fill="FFFFFF"/>
        </w:rPr>
        <w:t xml:space="preserve"> lĩnh vực và yêu cầu của dự án.</w:t>
      </w:r>
    </w:p>
    <w:p w:rsidR="007803C3" w:rsidRPr="007803C3" w:rsidRDefault="007803C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803C3">
        <w:rPr>
          <w:rFonts w:ascii="Times New Roman" w:eastAsia="Times New Roman" w:hAnsi="Times New Roman" w:cs="Times New Roman"/>
          <w:color w:val="000000"/>
          <w:sz w:val="28"/>
          <w:szCs w:val="28"/>
          <w:shd w:val="clear" w:color="auto" w:fill="FFFFFF"/>
        </w:rPr>
        <w:t xml:space="preserve">4. Trong trường hợp thành lập Hội đồng thẩm định, </w:t>
      </w:r>
      <w:r w:rsidRPr="007803C3">
        <w:rPr>
          <w:rFonts w:ascii="Times New Roman" w:eastAsia="Times New Roman" w:hAnsi="Times New Roman" w:cs="Times New Roman"/>
          <w:bCs/>
          <w:iCs/>
          <w:color w:val="000000"/>
          <w:sz w:val="28"/>
          <w:szCs w:val="28"/>
          <w:shd w:val="clear" w:color="auto" w:fill="FFFFFF"/>
        </w:rPr>
        <w:t xml:space="preserve">thành viên Hội đồng thẩm định thuộc các cơ quan trên </w:t>
      </w:r>
      <w:r w:rsidRPr="007803C3">
        <w:rPr>
          <w:rFonts w:ascii="Times New Roman" w:eastAsia="Times New Roman" w:hAnsi="Times New Roman" w:cs="Times New Roman"/>
          <w:color w:val="000000"/>
          <w:sz w:val="28"/>
          <w:szCs w:val="28"/>
          <w:shd w:val="clear" w:color="auto" w:fill="FFFFFF"/>
        </w:rPr>
        <w:t xml:space="preserve">có trách nhiệm có ý kiến thẩm định </w:t>
      </w:r>
      <w:proofErr w:type="gramStart"/>
      <w:r w:rsidRPr="007803C3">
        <w:rPr>
          <w:rFonts w:ascii="Times New Roman" w:eastAsia="Times New Roman" w:hAnsi="Times New Roman" w:cs="Times New Roman"/>
          <w:color w:val="000000"/>
          <w:sz w:val="28"/>
          <w:szCs w:val="28"/>
          <w:shd w:val="clear" w:color="auto" w:fill="FFFFFF"/>
        </w:rPr>
        <w:t>theo</w:t>
      </w:r>
      <w:proofErr w:type="gramEnd"/>
      <w:r w:rsidRPr="007803C3">
        <w:rPr>
          <w:rFonts w:ascii="Times New Roman" w:eastAsia="Times New Roman" w:hAnsi="Times New Roman" w:cs="Times New Roman"/>
          <w:color w:val="000000"/>
          <w:sz w:val="28"/>
          <w:szCs w:val="28"/>
          <w:shd w:val="clear" w:color="auto" w:fill="FFFFFF"/>
        </w:rPr>
        <w:t xml:space="preserve"> chức năng, nhiệm vụ của cơ quan cử thành viên tham gia theo các nội dung được quy định tại </w:t>
      </w:r>
      <w:r>
        <w:rPr>
          <w:rFonts w:ascii="Times New Roman" w:eastAsia="Times New Roman" w:hAnsi="Times New Roman" w:cs="Times New Roman"/>
          <w:color w:val="000000"/>
          <w:sz w:val="28"/>
          <w:szCs w:val="28"/>
          <w:shd w:val="clear" w:color="auto" w:fill="FFFFFF"/>
        </w:rPr>
        <w:t>mục 3.3 Chương này</w:t>
      </w:r>
      <w:r w:rsidRPr="007803C3">
        <w:rPr>
          <w:rFonts w:ascii="Times New Roman" w:eastAsia="Times New Roman" w:hAnsi="Times New Roman" w:cs="Times New Roman"/>
          <w:color w:val="000000"/>
          <w:sz w:val="28"/>
          <w:szCs w:val="28"/>
          <w:shd w:val="clear" w:color="auto" w:fill="FFFFFF"/>
        </w:rPr>
        <w:t xml:space="preserve">. Đối với các thành viên Hội đồng thẩm định không thuộc các cơ quan được nêu tại </w:t>
      </w:r>
      <w:r>
        <w:rPr>
          <w:rFonts w:ascii="Times New Roman" w:eastAsia="Times New Roman" w:hAnsi="Times New Roman" w:cs="Times New Roman"/>
          <w:color w:val="000000"/>
          <w:sz w:val="28"/>
          <w:szCs w:val="28"/>
          <w:shd w:val="clear" w:color="auto" w:fill="FFFFFF"/>
        </w:rPr>
        <w:t>mục 3.3 Chương này</w:t>
      </w:r>
      <w:r w:rsidRPr="007803C3">
        <w:rPr>
          <w:rFonts w:ascii="Times New Roman" w:eastAsia="Times New Roman" w:hAnsi="Times New Roman" w:cs="Times New Roman"/>
          <w:color w:val="000000"/>
          <w:sz w:val="28"/>
          <w:szCs w:val="28"/>
          <w:shd w:val="clear" w:color="auto" w:fill="FFFFFF"/>
        </w:rPr>
        <w:t xml:space="preserve">, chức năng nhiệm vụ thẩm định căn cứ </w:t>
      </w:r>
      <w:proofErr w:type="gramStart"/>
      <w:r w:rsidRPr="007803C3">
        <w:rPr>
          <w:rFonts w:ascii="Times New Roman" w:eastAsia="Times New Roman" w:hAnsi="Times New Roman" w:cs="Times New Roman"/>
          <w:color w:val="000000"/>
          <w:sz w:val="28"/>
          <w:szCs w:val="28"/>
          <w:shd w:val="clear" w:color="auto" w:fill="FFFFFF"/>
        </w:rPr>
        <w:t>theo</w:t>
      </w:r>
      <w:proofErr w:type="gramEnd"/>
      <w:r w:rsidRPr="007803C3">
        <w:rPr>
          <w:rFonts w:ascii="Times New Roman" w:eastAsia="Times New Roman" w:hAnsi="Times New Roman" w:cs="Times New Roman"/>
          <w:color w:val="000000"/>
          <w:sz w:val="28"/>
          <w:szCs w:val="28"/>
          <w:shd w:val="clear" w:color="auto" w:fill="FFFFFF"/>
        </w:rPr>
        <w:t xml:space="preserve"> Kế hoạch thẩm định được phê duyệt.</w:t>
      </w:r>
      <w:r w:rsidRPr="007803C3">
        <w:rPr>
          <w:rFonts w:ascii="Times New Roman" w:eastAsia="Times New Roman" w:hAnsi="Times New Roman" w:cs="Times New Roman"/>
          <w:i/>
          <w:color w:val="000000"/>
          <w:sz w:val="28"/>
          <w:szCs w:val="28"/>
          <w:shd w:val="clear" w:color="auto" w:fill="FFFFFF"/>
        </w:rPr>
        <w:t xml:space="preserve"> </w:t>
      </w:r>
    </w:p>
    <w:p w:rsidR="00B75AD8" w:rsidRPr="007A53D2" w:rsidRDefault="00C54D04" w:rsidP="00983FCA">
      <w:pPr>
        <w:spacing w:before="120" w:after="120" w:line="264" w:lineRule="auto"/>
        <w:jc w:val="center"/>
        <w:rPr>
          <w:rFonts w:ascii="Times New Roman" w:eastAsia="Times New Roman" w:hAnsi="Times New Roman" w:cs="Times New Roman"/>
          <w:i/>
          <w:sz w:val="24"/>
          <w:szCs w:val="24"/>
        </w:rPr>
      </w:pPr>
      <w:r w:rsidRPr="007A53D2">
        <w:rPr>
          <w:rFonts w:ascii="Times New Roman" w:eastAsia="Times New Roman" w:hAnsi="Times New Roman" w:cs="Times New Roman"/>
          <w:i/>
          <w:color w:val="000000"/>
          <w:sz w:val="28"/>
          <w:szCs w:val="28"/>
          <w:shd w:val="clear" w:color="auto" w:fill="FFFFFF"/>
        </w:rPr>
        <w:t>(</w:t>
      </w:r>
      <w:r w:rsidR="001472CC">
        <w:rPr>
          <w:rFonts w:ascii="Times New Roman" w:eastAsia="Times New Roman" w:hAnsi="Times New Roman" w:cs="Times New Roman"/>
          <w:i/>
          <w:color w:val="000000"/>
          <w:sz w:val="28"/>
          <w:szCs w:val="28"/>
          <w:shd w:val="clear" w:color="auto" w:fill="FFFFFF"/>
        </w:rPr>
        <w:t>T</w:t>
      </w:r>
      <w:r w:rsidR="00B75AD8" w:rsidRPr="007A53D2">
        <w:rPr>
          <w:rFonts w:ascii="Times New Roman" w:eastAsia="Times New Roman" w:hAnsi="Times New Roman" w:cs="Times New Roman"/>
          <w:i/>
          <w:color w:val="000000"/>
          <w:sz w:val="28"/>
          <w:szCs w:val="28"/>
          <w:shd w:val="clear" w:color="auto" w:fill="FFFFFF"/>
        </w:rPr>
        <w:t xml:space="preserve">hực hiện </w:t>
      </w:r>
      <w:proofErr w:type="gramStart"/>
      <w:r w:rsidR="00B75AD8" w:rsidRPr="007A53D2">
        <w:rPr>
          <w:rFonts w:ascii="Times New Roman" w:eastAsia="Times New Roman" w:hAnsi="Times New Roman" w:cs="Times New Roman"/>
          <w:i/>
          <w:color w:val="000000"/>
          <w:sz w:val="28"/>
          <w:szCs w:val="28"/>
          <w:shd w:val="clear" w:color="auto" w:fill="FFFFFF"/>
        </w:rPr>
        <w:t>theo</w:t>
      </w:r>
      <w:proofErr w:type="gramEnd"/>
      <w:r w:rsidR="00B75AD8" w:rsidRPr="007A53D2">
        <w:rPr>
          <w:rFonts w:ascii="Times New Roman" w:eastAsia="Times New Roman" w:hAnsi="Times New Roman" w:cs="Times New Roman"/>
          <w:i/>
          <w:color w:val="000000"/>
          <w:sz w:val="28"/>
          <w:szCs w:val="28"/>
          <w:shd w:val="clear" w:color="auto" w:fill="FFFFFF"/>
        </w:rPr>
        <w:t xml:space="preserve"> Mẫu số 02 Phụ lục III ban hành kèm theo Nghị định số 35/2021/NĐ-CP</w:t>
      </w:r>
      <w:r w:rsidRPr="007A53D2">
        <w:rPr>
          <w:rFonts w:ascii="Times New Roman" w:eastAsia="Times New Roman" w:hAnsi="Times New Roman" w:cs="Times New Roman"/>
          <w:i/>
          <w:color w:val="000000"/>
          <w:sz w:val="28"/>
          <w:szCs w:val="28"/>
          <w:shd w:val="clear" w:color="auto" w:fill="FFFFFF"/>
        </w:rPr>
        <w:t>)</w:t>
      </w:r>
      <w:r w:rsidR="00B75AD8" w:rsidRPr="007A53D2">
        <w:rPr>
          <w:rFonts w:ascii="Times New Roman" w:eastAsia="Times New Roman" w:hAnsi="Times New Roman" w:cs="Times New Roman"/>
          <w:i/>
          <w:color w:val="000000"/>
          <w:sz w:val="28"/>
          <w:szCs w:val="28"/>
          <w:shd w:val="clear" w:color="auto" w:fill="FFFFFF"/>
        </w:rPr>
        <w:t>.</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26" w:name="_Toc173503504"/>
      <w:r w:rsidRPr="004D3CF4">
        <w:rPr>
          <w:rFonts w:ascii="Times New Roman" w:eastAsia="Times New Roman" w:hAnsi="Times New Roman" w:cs="Times New Roman"/>
          <w:bCs w:val="0"/>
          <w:color w:val="000000"/>
          <w:sz w:val="28"/>
          <w:szCs w:val="28"/>
          <w:shd w:val="clear" w:color="auto" w:fill="FFFFFF"/>
        </w:rPr>
        <w:t>4. Phê duyệt dự án PPP</w:t>
      </w:r>
      <w:bookmarkEnd w:id="26"/>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bookmarkStart w:id="27" w:name="dieu_22"/>
      <w:r w:rsidRPr="007A53D2">
        <w:rPr>
          <w:rFonts w:ascii="Times New Roman" w:eastAsia="Times New Roman" w:hAnsi="Times New Roman" w:cs="Times New Roman"/>
          <w:color w:val="000000"/>
          <w:sz w:val="28"/>
          <w:szCs w:val="28"/>
          <w:shd w:val="clear" w:color="auto" w:fill="FFFFFF"/>
        </w:rPr>
        <w:t>4.1</w:t>
      </w:r>
      <w:r w:rsidR="00C54D04"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Hồ sơ đề nghị phê duyệt dự án PPP</w:t>
      </w:r>
      <w:bookmarkEnd w:id="27"/>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Tờ trình đề nghị phê duyệt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Dự thảo quyết định phê duyệt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Báo cáo nghiên cứu khả thi.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Báo cáo thẩm định báo cáo nghiên cứu khả thi.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bookmarkStart w:id="28" w:name="khoan_5_22"/>
      <w:r w:rsidRPr="007A53D2">
        <w:rPr>
          <w:rFonts w:ascii="Times New Roman" w:eastAsia="Times New Roman" w:hAnsi="Times New Roman" w:cs="Times New Roman"/>
          <w:color w:val="000000"/>
          <w:sz w:val="28"/>
          <w:szCs w:val="28"/>
          <w:shd w:val="clear" w:color="auto" w:fill="FFFFFF"/>
        </w:rPr>
        <w:t xml:space="preserve">- Quyết định chủ trương đầu </w:t>
      </w:r>
      <w:proofErr w:type="gramStart"/>
      <w:r w:rsidRPr="007A53D2">
        <w:rPr>
          <w:rFonts w:ascii="Times New Roman" w:eastAsia="Times New Roman" w:hAnsi="Times New Roman" w:cs="Times New Roman"/>
          <w:color w:val="000000"/>
          <w:sz w:val="28"/>
          <w:szCs w:val="28"/>
          <w:shd w:val="clear" w:color="auto" w:fill="FFFFFF"/>
        </w:rPr>
        <w:t>tư</w:t>
      </w:r>
      <w:proofErr w:type="gramEnd"/>
      <w:r w:rsidRPr="007A53D2">
        <w:rPr>
          <w:rFonts w:ascii="Times New Roman" w:eastAsia="Times New Roman" w:hAnsi="Times New Roman" w:cs="Times New Roman"/>
          <w:color w:val="000000"/>
          <w:sz w:val="28"/>
          <w:szCs w:val="28"/>
          <w:shd w:val="clear" w:color="auto" w:fill="FFFFFF"/>
        </w:rPr>
        <w:t>.</w:t>
      </w:r>
      <w:bookmarkEnd w:id="28"/>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Tài liệu pháp lý khác có liên quan của dự án.</w:t>
      </w:r>
    </w:p>
    <w:p w:rsidR="00B75AD8" w:rsidRPr="007A53D2" w:rsidRDefault="00B75AD8" w:rsidP="00983FCA">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i/>
          <w:iCs/>
          <w:color w:val="000000"/>
          <w:sz w:val="28"/>
          <w:szCs w:val="28"/>
          <w:shd w:val="clear" w:color="auto" w:fill="FFFFFF"/>
        </w:rPr>
        <w:t>Điều 22 Luật PPP)</w:t>
      </w:r>
    </w:p>
    <w:p w:rsidR="00C54D04" w:rsidRPr="007A53D2" w:rsidRDefault="00B75A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4.2</w:t>
      </w:r>
      <w:r w:rsidR="00C54D04"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w:t>
      </w:r>
      <w:r w:rsidR="00C54D04" w:rsidRPr="007A53D2">
        <w:rPr>
          <w:rFonts w:ascii="Times New Roman" w:eastAsia="Times New Roman" w:hAnsi="Times New Roman" w:cs="Times New Roman"/>
          <w:color w:val="000000"/>
          <w:sz w:val="28"/>
          <w:szCs w:val="28"/>
          <w:shd w:val="clear" w:color="auto" w:fill="FFFFFF"/>
        </w:rPr>
        <w:t xml:space="preserve">Quyết định phê duyệt dự </w:t>
      </w:r>
      <w:proofErr w:type="gramStart"/>
      <w:r w:rsidR="00C54D04" w:rsidRPr="007A53D2">
        <w:rPr>
          <w:rFonts w:ascii="Times New Roman" w:eastAsia="Times New Roman" w:hAnsi="Times New Roman" w:cs="Times New Roman"/>
          <w:color w:val="000000"/>
          <w:sz w:val="28"/>
          <w:szCs w:val="28"/>
          <w:shd w:val="clear" w:color="auto" w:fill="FFFFFF"/>
        </w:rPr>
        <w:t>án</w:t>
      </w:r>
      <w:proofErr w:type="gramEnd"/>
      <w:r w:rsidR="00C54D04" w:rsidRPr="007A53D2">
        <w:rPr>
          <w:rFonts w:ascii="Times New Roman" w:eastAsia="Times New Roman" w:hAnsi="Times New Roman" w:cs="Times New Roman"/>
          <w:color w:val="000000"/>
          <w:sz w:val="28"/>
          <w:szCs w:val="28"/>
          <w:shd w:val="clear" w:color="auto" w:fill="FFFFFF"/>
        </w:rPr>
        <w:t xml:space="preserve"> PPP bao gồm các nội dung chủ yếu sau đây:</w:t>
      </w:r>
    </w:p>
    <w:p w:rsidR="00C54D04" w:rsidRPr="007A53D2" w:rsidRDefault="00C54D04"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Tên dự án;</w:t>
      </w:r>
    </w:p>
    <w:p w:rsidR="00C54D04" w:rsidRPr="007A53D2" w:rsidRDefault="00C54D04"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Tên cơ quan ký kết hợp đồng;</w:t>
      </w:r>
    </w:p>
    <w:p w:rsidR="00C54D04" w:rsidRPr="007A53D2" w:rsidRDefault="00C54D04"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Mục tiêu; quy mô; địa điểm; thời gian thực hiện dự án; nhu cầu sử dụng đất và tài nguyên khác;</w:t>
      </w:r>
    </w:p>
    <w:p w:rsidR="00C54D04" w:rsidRPr="007A53D2" w:rsidRDefault="00C54D04"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Loại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w:t>
      </w:r>
    </w:p>
    <w:p w:rsidR="00C54D04" w:rsidRPr="007A53D2" w:rsidRDefault="00C54D04"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lastRenderedPageBreak/>
        <w:t xml:space="preserve">- Tổng mức đầu tư; cơ cấu nguồn vốn trong dự án; giá, phí sản phẩm, dịch vụ công đối với dự án áp dụng loại hợp đồng thông qua cơ chế </w:t>
      </w:r>
      <w:proofErr w:type="gramStart"/>
      <w:r w:rsidRPr="007A53D2">
        <w:rPr>
          <w:rFonts w:ascii="Times New Roman" w:eastAsia="Times New Roman" w:hAnsi="Times New Roman" w:cs="Times New Roman"/>
          <w:color w:val="000000"/>
          <w:sz w:val="28"/>
          <w:szCs w:val="28"/>
          <w:shd w:val="clear" w:color="auto" w:fill="FFFFFF"/>
        </w:rPr>
        <w:t>thu</w:t>
      </w:r>
      <w:proofErr w:type="gramEnd"/>
      <w:r w:rsidRPr="007A53D2">
        <w:rPr>
          <w:rFonts w:ascii="Times New Roman" w:eastAsia="Times New Roman" w:hAnsi="Times New Roman" w:cs="Times New Roman"/>
          <w:color w:val="000000"/>
          <w:sz w:val="28"/>
          <w:szCs w:val="28"/>
          <w:shd w:val="clear" w:color="auto" w:fill="FFFFFF"/>
        </w:rPr>
        <w:t xml:space="preserve"> phí trực tiếp từ người sử dụng;</w:t>
      </w:r>
    </w:p>
    <w:p w:rsidR="00C54D04" w:rsidRPr="007A53D2" w:rsidRDefault="00C54D04"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 Tên bên mời thầu, hình thức lựa chọn nhà đầu tư, thời gian tổ chức lựa chọn nhà đầu tư, trừ trường hợp quy định tại khoản 2 Điều 17 của Luật </w:t>
      </w:r>
      <w:r w:rsidR="00D76B86" w:rsidRPr="007A53D2">
        <w:rPr>
          <w:rFonts w:ascii="Times New Roman" w:eastAsia="Times New Roman" w:hAnsi="Times New Roman" w:cs="Times New Roman"/>
          <w:color w:val="000000"/>
          <w:sz w:val="28"/>
          <w:szCs w:val="28"/>
          <w:shd w:val="clear" w:color="auto" w:fill="FFFFFF"/>
        </w:rPr>
        <w:t>PPP</w:t>
      </w:r>
      <w:r w:rsidRPr="007A53D2">
        <w:rPr>
          <w:rFonts w:ascii="Times New Roman" w:eastAsia="Times New Roman" w:hAnsi="Times New Roman" w:cs="Times New Roman"/>
          <w:color w:val="000000"/>
          <w:sz w:val="28"/>
          <w:szCs w:val="28"/>
          <w:shd w:val="clear" w:color="auto" w:fill="FFFFFF"/>
        </w:rPr>
        <w:t>.</w:t>
      </w:r>
    </w:p>
    <w:p w:rsidR="00B75AD8" w:rsidRPr="007A53D2" w:rsidRDefault="00C54D04" w:rsidP="00983FCA">
      <w:pPr>
        <w:spacing w:before="120" w:after="120" w:line="264" w:lineRule="auto"/>
        <w:jc w:val="center"/>
        <w:rPr>
          <w:rFonts w:ascii="Times New Roman" w:eastAsia="Times New Roman" w:hAnsi="Times New Roman" w:cs="Times New Roman"/>
          <w:i/>
          <w:sz w:val="24"/>
          <w:szCs w:val="24"/>
        </w:rPr>
      </w:pPr>
      <w:r w:rsidRPr="007A53D2">
        <w:rPr>
          <w:rFonts w:ascii="Times New Roman" w:eastAsia="Times New Roman" w:hAnsi="Times New Roman" w:cs="Times New Roman"/>
          <w:i/>
          <w:color w:val="000000"/>
          <w:sz w:val="28"/>
          <w:szCs w:val="28"/>
          <w:shd w:val="clear" w:color="auto" w:fill="FFFFFF"/>
        </w:rPr>
        <w:t>(</w:t>
      </w:r>
      <w:r w:rsidR="001472CC">
        <w:rPr>
          <w:rFonts w:ascii="Times New Roman" w:eastAsia="Times New Roman" w:hAnsi="Times New Roman" w:cs="Times New Roman"/>
          <w:i/>
          <w:color w:val="000000"/>
          <w:sz w:val="28"/>
          <w:szCs w:val="28"/>
          <w:shd w:val="clear" w:color="auto" w:fill="FFFFFF"/>
        </w:rPr>
        <w:t>T</w:t>
      </w:r>
      <w:r w:rsidR="00B75AD8" w:rsidRPr="007A53D2">
        <w:rPr>
          <w:rFonts w:ascii="Times New Roman" w:eastAsia="Times New Roman" w:hAnsi="Times New Roman" w:cs="Times New Roman"/>
          <w:i/>
          <w:color w:val="000000"/>
          <w:sz w:val="28"/>
          <w:szCs w:val="28"/>
          <w:shd w:val="clear" w:color="auto" w:fill="FFFFFF"/>
        </w:rPr>
        <w:t xml:space="preserve">hực hiện </w:t>
      </w:r>
      <w:proofErr w:type="gramStart"/>
      <w:r w:rsidR="00B75AD8" w:rsidRPr="007A53D2">
        <w:rPr>
          <w:rFonts w:ascii="Times New Roman" w:eastAsia="Times New Roman" w:hAnsi="Times New Roman" w:cs="Times New Roman"/>
          <w:i/>
          <w:color w:val="000000"/>
          <w:sz w:val="28"/>
          <w:szCs w:val="28"/>
          <w:shd w:val="clear" w:color="auto" w:fill="FFFFFF"/>
        </w:rPr>
        <w:t>theo</w:t>
      </w:r>
      <w:proofErr w:type="gramEnd"/>
      <w:r w:rsidR="00B75AD8" w:rsidRPr="007A53D2">
        <w:rPr>
          <w:rFonts w:ascii="Times New Roman" w:eastAsia="Times New Roman" w:hAnsi="Times New Roman" w:cs="Times New Roman"/>
          <w:i/>
          <w:color w:val="000000"/>
          <w:sz w:val="28"/>
          <w:szCs w:val="28"/>
          <w:shd w:val="clear" w:color="auto" w:fill="FFFFFF"/>
        </w:rPr>
        <w:t xml:space="preserve"> </w:t>
      </w:r>
      <w:bookmarkStart w:id="29" w:name="bieumau_ms_03_pl_03"/>
      <w:r w:rsidR="00B75AD8" w:rsidRPr="007A53D2">
        <w:rPr>
          <w:rFonts w:ascii="Times New Roman" w:eastAsia="Times New Roman" w:hAnsi="Times New Roman" w:cs="Times New Roman"/>
          <w:i/>
          <w:color w:val="000000"/>
          <w:sz w:val="28"/>
          <w:szCs w:val="28"/>
          <w:shd w:val="clear" w:color="auto" w:fill="FFFFFF"/>
        </w:rPr>
        <w:t>Mẫu số 03 Phụ lục III</w:t>
      </w:r>
      <w:bookmarkEnd w:id="29"/>
      <w:r w:rsidR="00B75AD8" w:rsidRPr="007A53D2">
        <w:rPr>
          <w:rFonts w:ascii="Times New Roman" w:eastAsia="Times New Roman" w:hAnsi="Times New Roman" w:cs="Times New Roman"/>
          <w:i/>
          <w:color w:val="000000"/>
          <w:sz w:val="28"/>
          <w:szCs w:val="28"/>
          <w:shd w:val="clear" w:color="auto" w:fill="FFFFFF"/>
        </w:rPr>
        <w:t xml:space="preserve"> kèm theo Nghị định số 35/2021/NĐ-CP</w:t>
      </w:r>
      <w:r w:rsidRPr="007A53D2">
        <w:rPr>
          <w:rFonts w:ascii="Times New Roman" w:eastAsia="Times New Roman" w:hAnsi="Times New Roman" w:cs="Times New Roman"/>
          <w:i/>
          <w:color w:val="000000"/>
          <w:sz w:val="28"/>
          <w:szCs w:val="28"/>
          <w:shd w:val="clear" w:color="auto" w:fill="FFFFFF"/>
        </w:rPr>
        <w:t>)</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30" w:name="_Toc173503505"/>
      <w:r w:rsidRPr="004D3CF4">
        <w:rPr>
          <w:rFonts w:ascii="Times New Roman" w:eastAsia="Times New Roman" w:hAnsi="Times New Roman" w:cs="Times New Roman"/>
          <w:bCs w:val="0"/>
          <w:color w:val="000000"/>
          <w:sz w:val="28"/>
          <w:szCs w:val="28"/>
          <w:shd w:val="clear" w:color="auto" w:fill="FFFFFF"/>
        </w:rPr>
        <w:t>5. Phê duyệt dự án PPP do nhà đầu tư đề xuất</w:t>
      </w:r>
      <w:bookmarkEnd w:id="30"/>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5.1 Sau khi dự án được quyết định chủ trương đầu tư, cơ quan có thẩm quyền giao nhà đầu tư tổ chức lập báo cáo nghiên cứu khả thi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Mục 1 Phần này, trừ dự án PPP ứng dụng công nghệ cao, công nghệ mới.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5.2 Việc giao cho nhà đầu tư tổ chức lập báo cáo nghiên cứu khả thi quy định tại khoản 5.1 Mục này được thực hiện trên cơ sở thỏa thuận bằng văn bản giữa cơ quan có thẩm quyền và nhà đầu tư. Văn bản thỏa thuận bao gồm nội dung về mục đích; yêu cầu; chi phí lập báo cáo nghiên cứu khả thi; chi phí thuê tư vấn độc lập thẩm tra và nguyên tắc xử lý trong các trường hợp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a) Trường hợp báo cáo nghiên cứu khả thi không được phê duyệt hoặc không lựa chọn được nhà đầu tư thực hiện dự án, nhà đầu tư chịu mọi rủi ro, chi phí;</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b) Trường hợp sau khi tổ chức lựa chọn nhà đầu tư, nhà đầu tư đề xuất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không được lựa chọn, chi phí lập báo cáo nghiên cứu tiền khả thi, báo cáo nghiên cứu khả thi sẽ do nhà đầu tư được lựa chọn hoàn trả cho nhà đầu tư đề xuất.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5.3 Hồ sơ, nội dung, thời gian phê duyệt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do nhà đầu tư đề xuất thực hiện theo Mục 4 Phần này.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5.4 Nhà đầu tư được lựa chọn phải hoàn trả chi phí lập báo cáo nghiên cứu tiền khả thi, báo cáo nghiên cứu khả thi theo quy định tại </w:t>
      </w:r>
      <w:bookmarkStart w:id="31" w:name="dc_37"/>
      <w:r w:rsidRPr="007A53D2">
        <w:rPr>
          <w:rFonts w:ascii="Times New Roman" w:eastAsia="Times New Roman" w:hAnsi="Times New Roman" w:cs="Times New Roman"/>
          <w:color w:val="000000"/>
          <w:sz w:val="28"/>
          <w:szCs w:val="28"/>
          <w:shd w:val="clear" w:color="auto" w:fill="FFFFFF"/>
        </w:rPr>
        <w:t>khoản 6 Điều 27 của Luật PPP</w:t>
      </w:r>
      <w:bookmarkEnd w:id="31"/>
      <w:r w:rsidRPr="007A53D2">
        <w:rPr>
          <w:rFonts w:ascii="Times New Roman" w:eastAsia="Times New Roman" w:hAnsi="Times New Roman" w:cs="Times New Roman"/>
          <w:color w:val="000000"/>
          <w:sz w:val="28"/>
          <w:szCs w:val="28"/>
          <w:shd w:val="clear" w:color="auto" w:fill="FFFFFF"/>
        </w:rPr>
        <w:t xml:space="preserve"> và điểm b khoản 5.2 Mục này trước khi ký kết hợp đồng dự án PPP.</w:t>
      </w:r>
    </w:p>
    <w:p w:rsidR="00B75AD8" w:rsidRPr="007A53D2" w:rsidRDefault="00B75AD8" w:rsidP="00983FCA">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(Điều 28 Nghị định số 35/2021/NĐ-CP)</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32" w:name="_Toc173503506"/>
      <w:r w:rsidRPr="004D3CF4">
        <w:rPr>
          <w:rFonts w:ascii="Times New Roman" w:eastAsia="Times New Roman" w:hAnsi="Times New Roman" w:cs="Times New Roman"/>
          <w:bCs w:val="0"/>
          <w:color w:val="000000"/>
          <w:sz w:val="28"/>
          <w:szCs w:val="28"/>
          <w:shd w:val="clear" w:color="auto" w:fill="FFFFFF"/>
        </w:rPr>
        <w:t>6. Điều chỉnh dự án PPP</w:t>
      </w:r>
      <w:bookmarkEnd w:id="32"/>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6.1 Báo cáo nghiên cứu khả thi được điều chỉnh trong các trường hợp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bị ảnh hưởng bởi sự kiện bất khả kháng;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Xuất hiện các yếu tố mang lại hiệu quả cao hơn về tài chính, kinh tế - xã hội cho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lastRenderedPageBreak/>
        <w:t>- Quy hoạch, chính sách, pháp luật có liên quan thay đổi gây ảnh hưởng trực tiếp đến mục tiêu, địa điểm, quy mô của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Không lựa chọn được nhà đầu tư thực hiện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6. 2 Trường hợp điều chỉnh báo cáo nghiên cứu khả thi dẫn đến thay đổi mục tiêu, quy mô, địa điểm, loại hợp đồng dự án PPP, tăng tổng mức đầu tư từ 10% trở lên hoặc tăng giá trị vốn nhà nước trong dự án PPP thì phải thực hiện trình tự, thủ tục quyết định điều chỉnh chủ trương đầu tư trước khi trình cấp có thẩm quyền quyết định phê duyệt điều chỉnh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6. 3 Thẩm quyền, trình tự thẩm định, phê duyệt điều chỉnh dự án PPP thực hiện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tại các điều 19, 20, 21, 22 và 23 của Luật PPP đối với nội dung điều chỉnh.</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6.4 Hồ sơ điều chỉnh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bao gồm:</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Tờ trình đề nghị phê duyệt điều chỉnh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Dự thảo quyết định phê duyệt điều chỉnh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Báo cáo thẩm định nội dung điều chỉnh báo cáo nghiên cứu khả thi;</w:t>
      </w:r>
    </w:p>
    <w:p w:rsidR="00B75AD8" w:rsidRDefault="00B75A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Tài liệu pháp lý khác có liên quan của dự án.</w:t>
      </w:r>
    </w:p>
    <w:p w:rsidR="00FA3163" w:rsidRPr="004D3CF4" w:rsidRDefault="00FA3163" w:rsidP="00983FCA">
      <w:pPr>
        <w:pStyle w:val="Heading2"/>
        <w:spacing w:before="120" w:after="120" w:line="264" w:lineRule="auto"/>
        <w:ind w:firstLine="567"/>
        <w:rPr>
          <w:rFonts w:ascii="Times New Roman" w:eastAsia="Times New Roman" w:hAnsi="Times New Roman" w:cs="Times New Roman"/>
          <w:sz w:val="24"/>
          <w:szCs w:val="24"/>
        </w:rPr>
      </w:pPr>
      <w:bookmarkStart w:id="33" w:name="_Toc173503507"/>
      <w:r w:rsidRPr="004D3CF4">
        <w:rPr>
          <w:rFonts w:ascii="Times New Roman" w:eastAsia="Times New Roman" w:hAnsi="Times New Roman" w:cs="Times New Roman"/>
          <w:color w:val="000000"/>
          <w:sz w:val="28"/>
          <w:szCs w:val="28"/>
          <w:shd w:val="clear" w:color="auto" w:fill="FFFFFF"/>
        </w:rPr>
        <w:t>7. Dừng, chấm dứt chủ trương đầu tư, quyết định phê duyệt dự án trước khi tổ chức lựa chọn nhà đầu tư</w:t>
      </w:r>
      <w:bookmarkEnd w:id="33"/>
    </w:p>
    <w:p w:rsidR="00FA3163" w:rsidRPr="00FA3163" w:rsidRDefault="00FA3163" w:rsidP="00983FCA">
      <w:pPr>
        <w:spacing w:before="120" w:after="120" w:line="264"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Pr="00FA3163">
        <w:rPr>
          <w:rFonts w:ascii="Times New Roman" w:eastAsia="Times New Roman" w:hAnsi="Times New Roman" w:cs="Times New Roman"/>
          <w:bCs/>
          <w:sz w:val="28"/>
          <w:szCs w:val="28"/>
        </w:rPr>
        <w:t>1. Đối với dự án đã được quyết định chủ trương đầu tư, phê duyệt dự án nhưng không thực hiện, phải dừng, chấm dứt chủ trương đầu tư, quyết định phê duyệt dự án hoặc thực hiện chuyển đổi phương thức đầu tư (trước khi tổ chức lựa chọn nhà đầu tư) thì thực hiện như sau:</w:t>
      </w:r>
    </w:p>
    <w:p w:rsidR="00FA3163" w:rsidRPr="00FA3163" w:rsidRDefault="00FA3163" w:rsidP="00983FCA">
      <w:pPr>
        <w:spacing w:before="120" w:after="120" w:line="264" w:lineRule="auto"/>
        <w:ind w:firstLine="567"/>
        <w:jc w:val="both"/>
        <w:rPr>
          <w:rFonts w:ascii="Times New Roman" w:eastAsia="Times New Roman" w:hAnsi="Times New Roman" w:cs="Times New Roman"/>
          <w:bCs/>
          <w:sz w:val="28"/>
          <w:szCs w:val="28"/>
        </w:rPr>
      </w:pPr>
      <w:r w:rsidRPr="00FA3163">
        <w:rPr>
          <w:rFonts w:ascii="Times New Roman" w:eastAsia="Times New Roman" w:hAnsi="Times New Roman" w:cs="Times New Roman"/>
          <w:bCs/>
          <w:sz w:val="28"/>
          <w:szCs w:val="28"/>
        </w:rPr>
        <w:t>a) Cơ quan chủ trì thẩm định trước đó tiếp tục chủ trì tham mưu cấp có thẩm quyền xem xét, giải quyết.</w:t>
      </w:r>
    </w:p>
    <w:p w:rsidR="00FA3163" w:rsidRPr="00FA3163" w:rsidRDefault="00FA3163" w:rsidP="00983FCA">
      <w:pPr>
        <w:spacing w:before="120" w:after="120" w:line="264" w:lineRule="auto"/>
        <w:ind w:firstLine="567"/>
        <w:jc w:val="both"/>
        <w:rPr>
          <w:rFonts w:ascii="Times New Roman" w:eastAsia="Times New Roman" w:hAnsi="Times New Roman" w:cs="Times New Roman"/>
          <w:bCs/>
          <w:sz w:val="28"/>
          <w:szCs w:val="28"/>
        </w:rPr>
      </w:pPr>
      <w:r w:rsidRPr="00FA3163">
        <w:rPr>
          <w:rFonts w:ascii="Times New Roman" w:eastAsia="Times New Roman" w:hAnsi="Times New Roman" w:cs="Times New Roman"/>
          <w:bCs/>
          <w:sz w:val="28"/>
          <w:szCs w:val="28"/>
        </w:rPr>
        <w:t xml:space="preserve">b) Trường hợp thành lập Hội đồng thẩm định thì </w:t>
      </w:r>
      <w:r w:rsidRPr="00FA3163">
        <w:rPr>
          <w:rFonts w:ascii="Times New Roman" w:eastAsia="Times New Roman" w:hAnsi="Times New Roman" w:cs="Times New Roman"/>
          <w:bCs/>
          <w:iCs/>
          <w:sz w:val="28"/>
          <w:szCs w:val="28"/>
        </w:rPr>
        <w:t xml:space="preserve">Sở Kế hoạch và Đầu tư </w:t>
      </w:r>
      <w:r w:rsidRPr="00FA3163">
        <w:rPr>
          <w:rFonts w:ascii="Times New Roman" w:eastAsia="Times New Roman" w:hAnsi="Times New Roman" w:cs="Times New Roman"/>
          <w:bCs/>
          <w:sz w:val="28"/>
          <w:szCs w:val="28"/>
        </w:rPr>
        <w:t>chủ trì tham mưu cấp có thẩm quyền xem xét, giải quyết.</w:t>
      </w:r>
    </w:p>
    <w:p w:rsidR="00C54D04" w:rsidRPr="007A53D2" w:rsidRDefault="00FA3163" w:rsidP="00983FCA">
      <w:pPr>
        <w:spacing w:before="120" w:after="120" w:line="264"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7.</w:t>
      </w:r>
      <w:r w:rsidRPr="00FA3163">
        <w:rPr>
          <w:rFonts w:ascii="Times New Roman" w:eastAsia="Times New Roman" w:hAnsi="Times New Roman" w:cs="Times New Roman"/>
          <w:bCs/>
          <w:sz w:val="28"/>
          <w:szCs w:val="28"/>
        </w:rPr>
        <w:t>2. Trường hợp cần thiết, Ủy ban nhân dân Thành phố xem xét, quyết định thành lập Nhóm Công tác liên ngành. Nhóm Công tác liên ngành không thực hiện chức năng, nhiệm vụ chuyên môn thay cho các Sở ngành, cơ quan, đơn vị trực thuộc Ủy ban nhân dân Thành phố.</w:t>
      </w:r>
      <w:r w:rsidR="00C54D04" w:rsidRPr="007A53D2">
        <w:rPr>
          <w:rFonts w:ascii="Times New Roman" w:eastAsia="Times New Roman" w:hAnsi="Times New Roman" w:cs="Times New Roman"/>
          <w:b/>
          <w:bCs/>
          <w:sz w:val="28"/>
          <w:szCs w:val="28"/>
        </w:rPr>
        <w:br w:type="page"/>
      </w:r>
    </w:p>
    <w:p w:rsidR="00B75AD8" w:rsidRPr="004D3CF4" w:rsidRDefault="00C54D04" w:rsidP="00983FCA">
      <w:pPr>
        <w:pStyle w:val="Heading1"/>
        <w:spacing w:before="120" w:after="120" w:line="264" w:lineRule="auto"/>
        <w:jc w:val="center"/>
        <w:rPr>
          <w:rFonts w:ascii="Times New Roman" w:eastAsia="Times New Roman" w:hAnsi="Times New Roman" w:cs="Times New Roman"/>
          <w:sz w:val="24"/>
          <w:szCs w:val="24"/>
        </w:rPr>
      </w:pPr>
      <w:bookmarkStart w:id="34" w:name="_Toc173503508"/>
      <w:r w:rsidRPr="004D3CF4">
        <w:rPr>
          <w:rFonts w:ascii="Times New Roman" w:eastAsia="Times New Roman" w:hAnsi="Times New Roman" w:cs="Times New Roman"/>
          <w:bCs w:val="0"/>
          <w:color w:val="auto"/>
        </w:rPr>
        <w:lastRenderedPageBreak/>
        <w:t xml:space="preserve">CHƯƠNG IV </w:t>
      </w:r>
      <w:proofErr w:type="gramStart"/>
      <w:r w:rsidRPr="004D3CF4">
        <w:rPr>
          <w:rFonts w:ascii="Times New Roman" w:eastAsia="Times New Roman" w:hAnsi="Times New Roman" w:cs="Times New Roman"/>
          <w:bCs w:val="0"/>
          <w:color w:val="auto"/>
        </w:rPr>
        <w:t xml:space="preserve">- </w:t>
      </w:r>
      <w:r w:rsidR="00B75AD8" w:rsidRPr="004D3CF4">
        <w:rPr>
          <w:rFonts w:ascii="Times New Roman" w:eastAsia="Times New Roman" w:hAnsi="Times New Roman" w:cs="Times New Roman"/>
          <w:bCs w:val="0"/>
          <w:color w:val="auto"/>
        </w:rPr>
        <w:t xml:space="preserve"> </w:t>
      </w:r>
      <w:r w:rsidRPr="004D3CF4">
        <w:rPr>
          <w:rFonts w:ascii="Times New Roman" w:eastAsia="Times New Roman" w:hAnsi="Times New Roman" w:cs="Times New Roman"/>
          <w:bCs w:val="0"/>
          <w:color w:val="auto"/>
        </w:rPr>
        <w:t>LỰA</w:t>
      </w:r>
      <w:proofErr w:type="gramEnd"/>
      <w:r w:rsidRPr="004D3CF4">
        <w:rPr>
          <w:rFonts w:ascii="Times New Roman" w:eastAsia="Times New Roman" w:hAnsi="Times New Roman" w:cs="Times New Roman"/>
          <w:bCs w:val="0"/>
          <w:color w:val="auto"/>
        </w:rPr>
        <w:t xml:space="preserve"> CHỌN NHÀ ĐẦU TƯ</w:t>
      </w:r>
      <w:bookmarkEnd w:id="34"/>
    </w:p>
    <w:p w:rsidR="00C54D04" w:rsidRDefault="00C54D04" w:rsidP="00983FCA">
      <w:pPr>
        <w:spacing w:before="120" w:after="120" w:line="264" w:lineRule="auto"/>
        <w:ind w:firstLine="567"/>
        <w:jc w:val="both"/>
        <w:rPr>
          <w:rFonts w:ascii="Times New Roman" w:eastAsia="Times New Roman" w:hAnsi="Times New Roman" w:cs="Times New Roman"/>
          <w:b/>
          <w:bCs/>
          <w:sz w:val="28"/>
          <w:szCs w:val="28"/>
        </w:rPr>
      </w:pPr>
    </w:p>
    <w:p w:rsidR="00FA3163" w:rsidRPr="004D3CF4" w:rsidRDefault="00FA3163" w:rsidP="00983FCA">
      <w:pPr>
        <w:pStyle w:val="Heading2"/>
        <w:spacing w:before="120" w:after="120" w:line="264" w:lineRule="auto"/>
        <w:ind w:firstLine="567"/>
        <w:rPr>
          <w:rFonts w:ascii="Times New Roman" w:hAnsi="Times New Roman" w:cs="Times New Roman"/>
          <w:color w:val="000000"/>
          <w:spacing w:val="-2"/>
          <w:sz w:val="28"/>
          <w:szCs w:val="28"/>
        </w:rPr>
      </w:pPr>
      <w:bookmarkStart w:id="35" w:name="_Toc173503509"/>
      <w:r w:rsidRPr="004D3CF4">
        <w:rPr>
          <w:rFonts w:ascii="Times New Roman" w:eastAsia="Times New Roman" w:hAnsi="Times New Roman" w:cs="Times New Roman"/>
          <w:bCs w:val="0"/>
          <w:color w:val="auto"/>
          <w:sz w:val="28"/>
          <w:szCs w:val="28"/>
        </w:rPr>
        <w:t xml:space="preserve">1. </w:t>
      </w:r>
      <w:r w:rsidRPr="004D3CF4">
        <w:rPr>
          <w:rFonts w:ascii="Times New Roman" w:hAnsi="Times New Roman" w:cs="Times New Roman"/>
          <w:color w:val="auto"/>
          <w:spacing w:val="-2"/>
          <w:sz w:val="28"/>
          <w:szCs w:val="28"/>
        </w:rPr>
        <w:t>Nhiệm vụ của các cơ quan, đơn vị trong lựa chọn nhà đầu tư</w:t>
      </w:r>
      <w:bookmarkEnd w:id="35"/>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A3163">
        <w:rPr>
          <w:rFonts w:ascii="Times New Roman" w:eastAsia="Times New Roman" w:hAnsi="Times New Roman" w:cs="Times New Roman"/>
          <w:sz w:val="28"/>
          <w:szCs w:val="28"/>
        </w:rPr>
        <w:t>1. Đơn vị được Ủy ban nhân dân Thành phố giao làm Bên mời thầu có trách nhiệm tổ chức lựa chọn nhà đầu tư và các nhiệm vụ khác của Bên mời thầu theo quy định của pháp luật PPP và pháp luật khác có liên quan; thực hiện công bố các thông tin theo quy định tại điểm b khoản 1 Điều 9 Luật Đầu tư theo phương thức đối tác công tư, trong đó:</w:t>
      </w:r>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sidRPr="00FA3163">
        <w:rPr>
          <w:rFonts w:ascii="Times New Roman" w:eastAsia="Times New Roman" w:hAnsi="Times New Roman" w:cs="Times New Roman"/>
          <w:sz w:val="28"/>
          <w:szCs w:val="28"/>
        </w:rPr>
        <w:t xml:space="preserve">a) Ban Quản lý dự </w:t>
      </w:r>
      <w:proofErr w:type="gramStart"/>
      <w:r w:rsidRPr="00FA3163">
        <w:rPr>
          <w:rFonts w:ascii="Times New Roman" w:eastAsia="Times New Roman" w:hAnsi="Times New Roman" w:cs="Times New Roman"/>
          <w:sz w:val="28"/>
          <w:szCs w:val="28"/>
        </w:rPr>
        <w:t>án</w:t>
      </w:r>
      <w:proofErr w:type="gramEnd"/>
      <w:r w:rsidRPr="00FA3163">
        <w:rPr>
          <w:rFonts w:ascii="Times New Roman" w:eastAsia="Times New Roman" w:hAnsi="Times New Roman" w:cs="Times New Roman"/>
          <w:sz w:val="28"/>
          <w:szCs w:val="28"/>
        </w:rPr>
        <w:t xml:space="preserve"> đầu tư xây dựng các công trình giao thông thực hiện trách nhiệm của Bên mời thầu đối với dự án thuộc lĩnh vực giao thông vận tải: đường bộ; đường thủy nội địa; hàng hải; hàng không;</w:t>
      </w:r>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sidRPr="00FA3163">
        <w:rPr>
          <w:rFonts w:ascii="Times New Roman" w:eastAsia="Times New Roman" w:hAnsi="Times New Roman" w:cs="Times New Roman"/>
          <w:sz w:val="28"/>
          <w:szCs w:val="28"/>
        </w:rPr>
        <w:t xml:space="preserve">b) Ban Quản lý đường sắt đô thị thực hiện trách nhiệm của Bên mời thầu đối với dự </w:t>
      </w:r>
      <w:proofErr w:type="gramStart"/>
      <w:r w:rsidRPr="00FA3163">
        <w:rPr>
          <w:rFonts w:ascii="Times New Roman" w:eastAsia="Times New Roman" w:hAnsi="Times New Roman" w:cs="Times New Roman"/>
          <w:sz w:val="28"/>
          <w:szCs w:val="28"/>
        </w:rPr>
        <w:t>án</w:t>
      </w:r>
      <w:proofErr w:type="gramEnd"/>
      <w:r w:rsidRPr="00FA3163">
        <w:rPr>
          <w:rFonts w:ascii="Times New Roman" w:eastAsia="Times New Roman" w:hAnsi="Times New Roman" w:cs="Times New Roman"/>
          <w:sz w:val="28"/>
          <w:szCs w:val="28"/>
        </w:rPr>
        <w:t xml:space="preserve"> thuộc lĩnh vực giao thông vận tải: đường sắt;</w:t>
      </w:r>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sidRPr="00FA3163">
        <w:rPr>
          <w:rFonts w:ascii="Times New Roman" w:eastAsia="Times New Roman" w:hAnsi="Times New Roman" w:cs="Times New Roman"/>
          <w:sz w:val="28"/>
          <w:szCs w:val="28"/>
        </w:rPr>
        <w:t>c) Ban Quản lý dự án đầu tư xây dựng hạ tầng đô thị thực hiện trách nhiệm của Bên mời thầu đối với dự án thuộc lĩnh vực cung cấp nước sạch, thoát nước và xử lý nước thải; xử lý chất thải;</w:t>
      </w:r>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sidRPr="00FA3163">
        <w:rPr>
          <w:rFonts w:ascii="Times New Roman" w:eastAsia="Times New Roman" w:hAnsi="Times New Roman" w:cs="Times New Roman"/>
          <w:sz w:val="28"/>
          <w:szCs w:val="28"/>
        </w:rPr>
        <w:t xml:space="preserve">d) Ban Quản lý dự </w:t>
      </w:r>
      <w:proofErr w:type="gramStart"/>
      <w:r w:rsidRPr="00FA3163">
        <w:rPr>
          <w:rFonts w:ascii="Times New Roman" w:eastAsia="Times New Roman" w:hAnsi="Times New Roman" w:cs="Times New Roman"/>
          <w:sz w:val="28"/>
          <w:szCs w:val="28"/>
        </w:rPr>
        <w:t>án</w:t>
      </w:r>
      <w:proofErr w:type="gramEnd"/>
      <w:r w:rsidRPr="00FA3163">
        <w:rPr>
          <w:rFonts w:ascii="Times New Roman" w:eastAsia="Times New Roman" w:hAnsi="Times New Roman" w:cs="Times New Roman"/>
          <w:sz w:val="28"/>
          <w:szCs w:val="28"/>
        </w:rPr>
        <w:t xml:space="preserve"> đầu tư xây dựng các công trình nông nghiệp và phát triển nông thôn thực hiện trách nhiệm của Bên mời thầu đối với dự án thuộc lĩnh vực thủy lợi;</w:t>
      </w:r>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sidRPr="00FA3163">
        <w:rPr>
          <w:rFonts w:ascii="Times New Roman" w:eastAsia="Times New Roman" w:hAnsi="Times New Roman" w:cs="Times New Roman"/>
          <w:sz w:val="28"/>
          <w:szCs w:val="28"/>
        </w:rPr>
        <w:t>đ) Ban Quản lý dự án đầu tư xây dựng các công trình dân dụng và công nghiệp thực hiện trách nhiệm của Bên mời thầu đối với dự án thuộc lĩnh vực: y tế; giáo dục - đào tạo; văn hóa, thể thao; hạ tầng công nghệ thông tin; năng lượng tái tạo; nhiệt điện than; nhiệt điện khí (bao gồm cả khí thiên nhiên hóa lỏng - LNG); điện hạt nhân; lưới điện.</w:t>
      </w:r>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A3163">
        <w:rPr>
          <w:rFonts w:ascii="Times New Roman" w:eastAsia="Times New Roman" w:hAnsi="Times New Roman" w:cs="Times New Roman"/>
          <w:sz w:val="28"/>
          <w:szCs w:val="28"/>
        </w:rPr>
        <w:t>2. Ủy ban nhân dân Thành phố ủy quyền cho Bên mời thầu phê duyệt các nội dung sau:</w:t>
      </w:r>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sidRPr="00FA3163">
        <w:rPr>
          <w:rFonts w:ascii="Times New Roman" w:eastAsia="Times New Roman" w:hAnsi="Times New Roman" w:cs="Times New Roman"/>
          <w:sz w:val="28"/>
          <w:szCs w:val="28"/>
        </w:rPr>
        <w:t xml:space="preserve">a) Hồ sơ mời sơ tuyển </w:t>
      </w:r>
      <w:proofErr w:type="gramStart"/>
      <w:r w:rsidRPr="00FA3163">
        <w:rPr>
          <w:rFonts w:ascii="Times New Roman" w:eastAsia="Times New Roman" w:hAnsi="Times New Roman" w:cs="Times New Roman"/>
          <w:sz w:val="28"/>
          <w:szCs w:val="28"/>
        </w:rPr>
        <w:t>theo</w:t>
      </w:r>
      <w:proofErr w:type="gramEnd"/>
      <w:r w:rsidRPr="00FA3163">
        <w:rPr>
          <w:rFonts w:ascii="Times New Roman" w:eastAsia="Times New Roman" w:hAnsi="Times New Roman" w:cs="Times New Roman"/>
          <w:sz w:val="28"/>
          <w:szCs w:val="28"/>
        </w:rPr>
        <w:t xml:space="preserve"> quy định tại </w:t>
      </w:r>
      <w:bookmarkStart w:id="36" w:name="dc_16"/>
      <w:r w:rsidRPr="00FA3163">
        <w:rPr>
          <w:rFonts w:ascii="Times New Roman" w:eastAsia="Times New Roman" w:hAnsi="Times New Roman" w:cs="Times New Roman"/>
          <w:sz w:val="28"/>
          <w:szCs w:val="28"/>
        </w:rPr>
        <w:t>điểm d khoản 3 Điều 38 Nghị định số 35/2021/NĐ-CP</w:t>
      </w:r>
      <w:bookmarkEnd w:id="36"/>
      <w:r w:rsidRPr="00FA3163">
        <w:rPr>
          <w:rFonts w:ascii="Times New Roman" w:eastAsia="Times New Roman" w:hAnsi="Times New Roman" w:cs="Times New Roman"/>
          <w:sz w:val="28"/>
          <w:szCs w:val="28"/>
        </w:rPr>
        <w:t>;</w:t>
      </w:r>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sidRPr="00FA3163">
        <w:rPr>
          <w:rFonts w:ascii="Times New Roman" w:eastAsia="Times New Roman" w:hAnsi="Times New Roman" w:cs="Times New Roman"/>
          <w:sz w:val="28"/>
          <w:szCs w:val="28"/>
        </w:rPr>
        <w:t xml:space="preserve">b) Kết quả sơ tuyển </w:t>
      </w:r>
      <w:proofErr w:type="gramStart"/>
      <w:r w:rsidRPr="00FA3163">
        <w:rPr>
          <w:rFonts w:ascii="Times New Roman" w:eastAsia="Times New Roman" w:hAnsi="Times New Roman" w:cs="Times New Roman"/>
          <w:sz w:val="28"/>
          <w:szCs w:val="28"/>
        </w:rPr>
        <w:t>theo</w:t>
      </w:r>
      <w:proofErr w:type="gramEnd"/>
      <w:r w:rsidRPr="00FA3163">
        <w:rPr>
          <w:rFonts w:ascii="Times New Roman" w:eastAsia="Times New Roman" w:hAnsi="Times New Roman" w:cs="Times New Roman"/>
          <w:sz w:val="28"/>
          <w:szCs w:val="28"/>
        </w:rPr>
        <w:t xml:space="preserve"> quy định tại </w:t>
      </w:r>
      <w:bookmarkStart w:id="37" w:name="dc_17"/>
      <w:r w:rsidRPr="00FA3163">
        <w:rPr>
          <w:rFonts w:ascii="Times New Roman" w:eastAsia="Times New Roman" w:hAnsi="Times New Roman" w:cs="Times New Roman"/>
          <w:sz w:val="28"/>
          <w:szCs w:val="28"/>
        </w:rPr>
        <w:t>khoản 4 Điều 42 Nghị định số 35/2021/NĐ-CP</w:t>
      </w:r>
      <w:bookmarkEnd w:id="37"/>
      <w:r w:rsidRPr="00FA3163">
        <w:rPr>
          <w:rFonts w:ascii="Times New Roman" w:eastAsia="Times New Roman" w:hAnsi="Times New Roman" w:cs="Times New Roman"/>
          <w:sz w:val="28"/>
          <w:szCs w:val="28"/>
        </w:rPr>
        <w:t>;</w:t>
      </w:r>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sidRPr="00FA3163">
        <w:rPr>
          <w:rFonts w:ascii="Times New Roman" w:eastAsia="Times New Roman" w:hAnsi="Times New Roman" w:cs="Times New Roman"/>
          <w:sz w:val="28"/>
          <w:szCs w:val="28"/>
        </w:rPr>
        <w:t xml:space="preserve">c) Hồ sơ mời đàm phán </w:t>
      </w:r>
      <w:proofErr w:type="gramStart"/>
      <w:r w:rsidRPr="00FA3163">
        <w:rPr>
          <w:rFonts w:ascii="Times New Roman" w:eastAsia="Times New Roman" w:hAnsi="Times New Roman" w:cs="Times New Roman"/>
          <w:sz w:val="28"/>
          <w:szCs w:val="28"/>
        </w:rPr>
        <w:t>theo</w:t>
      </w:r>
      <w:proofErr w:type="gramEnd"/>
      <w:r w:rsidRPr="00FA3163">
        <w:rPr>
          <w:rFonts w:ascii="Times New Roman" w:eastAsia="Times New Roman" w:hAnsi="Times New Roman" w:cs="Times New Roman"/>
          <w:sz w:val="28"/>
          <w:szCs w:val="28"/>
        </w:rPr>
        <w:t xml:space="preserve"> quy định tại </w:t>
      </w:r>
      <w:bookmarkStart w:id="38" w:name="dc_18"/>
      <w:r w:rsidRPr="00FA3163">
        <w:rPr>
          <w:rFonts w:ascii="Times New Roman" w:eastAsia="Times New Roman" w:hAnsi="Times New Roman" w:cs="Times New Roman"/>
          <w:sz w:val="28"/>
          <w:szCs w:val="28"/>
        </w:rPr>
        <w:t>điểm d khoản 3 Điều 43 Nghị định số 35/2021/NĐ-CP</w:t>
      </w:r>
      <w:bookmarkEnd w:id="38"/>
      <w:r w:rsidRPr="00FA3163">
        <w:rPr>
          <w:rFonts w:ascii="Times New Roman" w:eastAsia="Times New Roman" w:hAnsi="Times New Roman" w:cs="Times New Roman"/>
          <w:sz w:val="28"/>
          <w:szCs w:val="28"/>
        </w:rPr>
        <w:t>;</w:t>
      </w:r>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sidRPr="00FA3163">
        <w:rPr>
          <w:rFonts w:ascii="Times New Roman" w:eastAsia="Times New Roman" w:hAnsi="Times New Roman" w:cs="Times New Roman"/>
          <w:sz w:val="28"/>
          <w:szCs w:val="28"/>
        </w:rPr>
        <w:t xml:space="preserve">d) Danh sách nhà đầu tư đáp ứng yêu cầu về mặt kỹ thuật </w:t>
      </w:r>
      <w:proofErr w:type="gramStart"/>
      <w:r w:rsidRPr="00FA3163">
        <w:rPr>
          <w:rFonts w:ascii="Times New Roman" w:eastAsia="Times New Roman" w:hAnsi="Times New Roman" w:cs="Times New Roman"/>
          <w:sz w:val="28"/>
          <w:szCs w:val="28"/>
        </w:rPr>
        <w:t>theo</w:t>
      </w:r>
      <w:proofErr w:type="gramEnd"/>
      <w:r w:rsidRPr="00FA3163">
        <w:rPr>
          <w:rFonts w:ascii="Times New Roman" w:eastAsia="Times New Roman" w:hAnsi="Times New Roman" w:cs="Times New Roman"/>
          <w:sz w:val="28"/>
          <w:szCs w:val="28"/>
        </w:rPr>
        <w:t xml:space="preserve"> quy định tại </w:t>
      </w:r>
      <w:bookmarkStart w:id="39" w:name="dc_19"/>
      <w:r w:rsidRPr="00FA3163">
        <w:rPr>
          <w:rFonts w:ascii="Times New Roman" w:eastAsia="Times New Roman" w:hAnsi="Times New Roman" w:cs="Times New Roman"/>
          <w:sz w:val="28"/>
          <w:szCs w:val="28"/>
        </w:rPr>
        <w:t>khoản 2 Điều 57 Nghị định số 35/2021/NĐ-CP</w:t>
      </w:r>
      <w:bookmarkEnd w:id="39"/>
      <w:r w:rsidRPr="00FA3163">
        <w:rPr>
          <w:rFonts w:ascii="Times New Roman" w:eastAsia="Times New Roman" w:hAnsi="Times New Roman" w:cs="Times New Roman"/>
          <w:sz w:val="28"/>
          <w:szCs w:val="28"/>
        </w:rPr>
        <w:t>.</w:t>
      </w:r>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Pr="00FA3163">
        <w:rPr>
          <w:rFonts w:ascii="Times New Roman" w:eastAsia="Times New Roman" w:hAnsi="Times New Roman" w:cs="Times New Roman"/>
          <w:sz w:val="28"/>
          <w:szCs w:val="28"/>
        </w:rPr>
        <w:t>3. Sở Kế hoạch và Đầu tư là đầu mối tổ chức thẩm định, trình Ủy ban nhân dân Thành phố phê duyệt các nội dung sau:</w:t>
      </w:r>
    </w:p>
    <w:p w:rsidR="00FA3163" w:rsidRPr="00FA3163" w:rsidRDefault="00FA3163" w:rsidP="00983FCA">
      <w:pPr>
        <w:spacing w:before="120" w:after="120" w:line="264" w:lineRule="auto"/>
        <w:ind w:firstLine="567"/>
        <w:jc w:val="both"/>
        <w:rPr>
          <w:rFonts w:ascii="Times New Roman" w:eastAsia="Times New Roman" w:hAnsi="Times New Roman" w:cs="Times New Roman"/>
          <w:sz w:val="28"/>
          <w:szCs w:val="28"/>
        </w:rPr>
      </w:pPr>
      <w:r w:rsidRPr="00FA3163">
        <w:rPr>
          <w:rFonts w:ascii="Times New Roman" w:eastAsia="Times New Roman" w:hAnsi="Times New Roman" w:cs="Times New Roman"/>
          <w:sz w:val="28"/>
          <w:szCs w:val="28"/>
        </w:rPr>
        <w:t xml:space="preserve">a) Hồ sơ mời thầu </w:t>
      </w:r>
      <w:proofErr w:type="gramStart"/>
      <w:r w:rsidRPr="00FA3163">
        <w:rPr>
          <w:rFonts w:ascii="Times New Roman" w:eastAsia="Times New Roman" w:hAnsi="Times New Roman" w:cs="Times New Roman"/>
          <w:sz w:val="28"/>
          <w:szCs w:val="28"/>
        </w:rPr>
        <w:t>theo</w:t>
      </w:r>
      <w:proofErr w:type="gramEnd"/>
      <w:r w:rsidRPr="00FA3163">
        <w:rPr>
          <w:rFonts w:ascii="Times New Roman" w:eastAsia="Times New Roman" w:hAnsi="Times New Roman" w:cs="Times New Roman"/>
          <w:sz w:val="28"/>
          <w:szCs w:val="28"/>
        </w:rPr>
        <w:t xml:space="preserve"> quy định tại </w:t>
      </w:r>
      <w:bookmarkStart w:id="40" w:name="dc_20"/>
      <w:r w:rsidRPr="00FA3163">
        <w:rPr>
          <w:rFonts w:ascii="Times New Roman" w:eastAsia="Times New Roman" w:hAnsi="Times New Roman" w:cs="Times New Roman"/>
          <w:sz w:val="28"/>
          <w:szCs w:val="28"/>
        </w:rPr>
        <w:t>khoản 5 Điều 49 Nghị định số 35/2021/NĐ-CP</w:t>
      </w:r>
      <w:bookmarkEnd w:id="40"/>
      <w:r w:rsidRPr="00FA3163">
        <w:rPr>
          <w:rFonts w:ascii="Times New Roman" w:eastAsia="Times New Roman" w:hAnsi="Times New Roman" w:cs="Times New Roman"/>
          <w:sz w:val="28"/>
          <w:szCs w:val="28"/>
        </w:rPr>
        <w:t>;</w:t>
      </w:r>
    </w:p>
    <w:p w:rsidR="00FA3163" w:rsidRDefault="00FA3163" w:rsidP="00983FCA">
      <w:pPr>
        <w:spacing w:before="120" w:after="120" w:line="264" w:lineRule="auto"/>
        <w:ind w:firstLine="567"/>
        <w:jc w:val="both"/>
        <w:rPr>
          <w:rFonts w:ascii="Times New Roman" w:eastAsia="Times New Roman" w:hAnsi="Times New Roman" w:cs="Times New Roman"/>
          <w:sz w:val="28"/>
          <w:szCs w:val="28"/>
        </w:rPr>
      </w:pPr>
      <w:r w:rsidRPr="00FA3163">
        <w:rPr>
          <w:rFonts w:ascii="Times New Roman" w:eastAsia="Times New Roman" w:hAnsi="Times New Roman" w:cs="Times New Roman"/>
          <w:sz w:val="28"/>
          <w:szCs w:val="28"/>
        </w:rPr>
        <w:t xml:space="preserve">b) Kết quả lựa chọn nhà đầu tư </w:t>
      </w:r>
      <w:proofErr w:type="gramStart"/>
      <w:r w:rsidRPr="00FA3163">
        <w:rPr>
          <w:rFonts w:ascii="Times New Roman" w:eastAsia="Times New Roman" w:hAnsi="Times New Roman" w:cs="Times New Roman"/>
          <w:sz w:val="28"/>
          <w:szCs w:val="28"/>
        </w:rPr>
        <w:t>theo</w:t>
      </w:r>
      <w:proofErr w:type="gramEnd"/>
      <w:r w:rsidRPr="00FA3163">
        <w:rPr>
          <w:rFonts w:ascii="Times New Roman" w:eastAsia="Times New Roman" w:hAnsi="Times New Roman" w:cs="Times New Roman"/>
          <w:sz w:val="28"/>
          <w:szCs w:val="28"/>
        </w:rPr>
        <w:t xml:space="preserve"> quy định tại </w:t>
      </w:r>
      <w:bookmarkStart w:id="41" w:name="dc_21"/>
      <w:r w:rsidRPr="00FA3163">
        <w:rPr>
          <w:rFonts w:ascii="Times New Roman" w:eastAsia="Times New Roman" w:hAnsi="Times New Roman" w:cs="Times New Roman"/>
          <w:sz w:val="28"/>
          <w:szCs w:val="28"/>
        </w:rPr>
        <w:t>khoản 2 Điều 62 Nghị định số 35/2021/NĐ-CP</w:t>
      </w:r>
      <w:bookmarkEnd w:id="41"/>
      <w:r w:rsidRPr="00FA3163">
        <w:rPr>
          <w:rFonts w:ascii="Times New Roman" w:eastAsia="Times New Roman" w:hAnsi="Times New Roman" w:cs="Times New Roman"/>
          <w:sz w:val="28"/>
          <w:szCs w:val="28"/>
        </w:rPr>
        <w:t>.</w:t>
      </w:r>
    </w:p>
    <w:p w:rsidR="001472CC" w:rsidRPr="001472CC" w:rsidRDefault="001472CC" w:rsidP="001472CC">
      <w:pPr>
        <w:spacing w:before="120" w:after="120" w:line="264" w:lineRule="auto"/>
        <w:jc w:val="center"/>
        <w:rPr>
          <w:rFonts w:ascii="Times New Roman" w:eastAsia="Times New Roman" w:hAnsi="Times New Roman" w:cs="Times New Roman"/>
          <w:i/>
          <w:sz w:val="28"/>
          <w:szCs w:val="28"/>
        </w:rPr>
      </w:pPr>
      <w:r w:rsidRPr="001472CC">
        <w:rPr>
          <w:rFonts w:ascii="Times New Roman" w:eastAsia="Times New Roman" w:hAnsi="Times New Roman" w:cs="Times New Roman"/>
          <w:i/>
          <w:sz w:val="28"/>
          <w:szCs w:val="28"/>
        </w:rPr>
        <w:t>(Điều 10 Quy định 04)</w:t>
      </w:r>
    </w:p>
    <w:p w:rsidR="00B75AD8" w:rsidRPr="004D3CF4" w:rsidRDefault="00FA3163" w:rsidP="00983FCA">
      <w:pPr>
        <w:pStyle w:val="Heading2"/>
        <w:spacing w:before="120" w:after="120" w:line="264" w:lineRule="auto"/>
        <w:ind w:firstLine="567"/>
        <w:rPr>
          <w:rFonts w:ascii="Times New Roman" w:eastAsia="Times New Roman" w:hAnsi="Times New Roman" w:cs="Times New Roman"/>
          <w:sz w:val="24"/>
          <w:szCs w:val="24"/>
        </w:rPr>
      </w:pPr>
      <w:bookmarkStart w:id="42" w:name="_Toc173503510"/>
      <w:r w:rsidRPr="004D3CF4">
        <w:rPr>
          <w:rFonts w:ascii="Times New Roman" w:eastAsia="Times New Roman" w:hAnsi="Times New Roman" w:cs="Times New Roman"/>
          <w:bCs w:val="0"/>
          <w:color w:val="auto"/>
          <w:sz w:val="28"/>
          <w:szCs w:val="28"/>
        </w:rPr>
        <w:t>2</w:t>
      </w:r>
      <w:r w:rsidR="00B75AD8" w:rsidRPr="004D3CF4">
        <w:rPr>
          <w:rFonts w:ascii="Times New Roman" w:eastAsia="Times New Roman" w:hAnsi="Times New Roman" w:cs="Times New Roman"/>
          <w:bCs w:val="0"/>
          <w:color w:val="auto"/>
          <w:sz w:val="28"/>
          <w:szCs w:val="28"/>
        </w:rPr>
        <w:t>. Quy trình lựa chọn nhà đầu tư</w:t>
      </w:r>
      <w:bookmarkEnd w:id="42"/>
    </w:p>
    <w:p w:rsidR="00B75AD8" w:rsidRPr="007A53D2" w:rsidRDefault="00FA3163"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w:t>
      </w:r>
      <w:r w:rsidR="00B75AD8" w:rsidRPr="007A53D2">
        <w:rPr>
          <w:rFonts w:ascii="Times New Roman" w:eastAsia="Times New Roman" w:hAnsi="Times New Roman" w:cs="Times New Roman"/>
          <w:sz w:val="28"/>
          <w:szCs w:val="28"/>
        </w:rPr>
        <w:t xml:space="preserve">.1 Việc lựa chọn nhà đầu tư thực hiện </w:t>
      </w:r>
      <w:proofErr w:type="gramStart"/>
      <w:r w:rsidR="00B75AD8" w:rsidRPr="007A53D2">
        <w:rPr>
          <w:rFonts w:ascii="Times New Roman" w:eastAsia="Times New Roman" w:hAnsi="Times New Roman" w:cs="Times New Roman"/>
          <w:sz w:val="28"/>
          <w:szCs w:val="28"/>
        </w:rPr>
        <w:t>theo</w:t>
      </w:r>
      <w:proofErr w:type="gramEnd"/>
      <w:r w:rsidR="00B75AD8" w:rsidRPr="007A53D2">
        <w:rPr>
          <w:rFonts w:ascii="Times New Roman" w:eastAsia="Times New Roman" w:hAnsi="Times New Roman" w:cs="Times New Roman"/>
          <w:sz w:val="28"/>
          <w:szCs w:val="28"/>
        </w:rPr>
        <w:t xml:space="preserve"> quy trình sau đây: </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bookmarkStart w:id="43" w:name="diem_a_1_28"/>
      <w:r w:rsidRPr="007A53D2">
        <w:rPr>
          <w:rFonts w:ascii="Times New Roman" w:eastAsia="Times New Roman" w:hAnsi="Times New Roman" w:cs="Times New Roman"/>
          <w:color w:val="000000"/>
          <w:sz w:val="28"/>
          <w:szCs w:val="28"/>
          <w:shd w:val="clear" w:color="auto" w:fill="FFFFFF"/>
        </w:rPr>
        <w:t>- Lựa chọn danh sách ngắn (nếu áp dụng);</w:t>
      </w:r>
      <w:bookmarkEnd w:id="43"/>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bookmarkStart w:id="44" w:name="diem_b_1_28"/>
      <w:r w:rsidRPr="007A53D2">
        <w:rPr>
          <w:rFonts w:ascii="Times New Roman" w:eastAsia="Times New Roman" w:hAnsi="Times New Roman" w:cs="Times New Roman"/>
          <w:color w:val="000000"/>
          <w:sz w:val="28"/>
          <w:szCs w:val="28"/>
          <w:shd w:val="clear" w:color="auto" w:fill="FFFFFF"/>
        </w:rPr>
        <w:t>- Chuẩn bị lựa chọn nhà đầu tư;</w:t>
      </w:r>
      <w:bookmarkEnd w:id="44"/>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bookmarkStart w:id="45" w:name="diem_c_1_28"/>
      <w:r w:rsidRPr="007A53D2">
        <w:rPr>
          <w:rFonts w:ascii="Times New Roman" w:eastAsia="Times New Roman" w:hAnsi="Times New Roman" w:cs="Times New Roman"/>
          <w:color w:val="000000"/>
          <w:sz w:val="28"/>
          <w:szCs w:val="28"/>
          <w:shd w:val="clear" w:color="auto" w:fill="FFFFFF"/>
        </w:rPr>
        <w:t>- Tổ chức lựa chọn nhà đầu tư;</w:t>
      </w:r>
      <w:bookmarkEnd w:id="45"/>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bookmarkStart w:id="46" w:name="diem_d_1_28"/>
      <w:r w:rsidRPr="007A53D2">
        <w:rPr>
          <w:rFonts w:ascii="Times New Roman" w:eastAsia="Times New Roman" w:hAnsi="Times New Roman" w:cs="Times New Roman"/>
          <w:color w:val="000000"/>
          <w:sz w:val="28"/>
          <w:szCs w:val="28"/>
          <w:shd w:val="clear" w:color="auto" w:fill="FFFFFF"/>
        </w:rPr>
        <w:t>- Đánh giá hồ sơ dự thầu;</w:t>
      </w:r>
      <w:bookmarkEnd w:id="46"/>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bookmarkStart w:id="47" w:name="diem_dd_1_28"/>
      <w:r w:rsidRPr="007A53D2">
        <w:rPr>
          <w:rFonts w:ascii="Times New Roman" w:eastAsia="Times New Roman" w:hAnsi="Times New Roman" w:cs="Times New Roman"/>
          <w:color w:val="000000"/>
          <w:sz w:val="28"/>
          <w:szCs w:val="28"/>
          <w:shd w:val="clear" w:color="auto" w:fill="FFFFFF"/>
        </w:rPr>
        <w:t>- Trình, thẩm định, phê duyệt và công khai kết quả lựa chọn nhà đầu tư;</w:t>
      </w:r>
      <w:bookmarkEnd w:id="47"/>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bookmarkStart w:id="48" w:name="diem_e_1_28"/>
      <w:r w:rsidRPr="007A53D2">
        <w:rPr>
          <w:rFonts w:ascii="Times New Roman" w:eastAsia="Times New Roman" w:hAnsi="Times New Roman" w:cs="Times New Roman"/>
          <w:color w:val="000000"/>
          <w:sz w:val="28"/>
          <w:szCs w:val="28"/>
          <w:shd w:val="clear" w:color="auto" w:fill="FFFFFF"/>
        </w:rPr>
        <w:t xml:space="preserve">- Đàm phán, hoàn thiện, ký kết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công khai thông tin hợp đồng.</w:t>
      </w:r>
      <w:bookmarkEnd w:id="48"/>
    </w:p>
    <w:p w:rsidR="00B75AD8" w:rsidRPr="007A53D2" w:rsidRDefault="00FA3163"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2</w:t>
      </w:r>
      <w:r w:rsidR="00B75AD8" w:rsidRPr="007A53D2">
        <w:rPr>
          <w:rFonts w:ascii="Times New Roman" w:eastAsia="Times New Roman" w:hAnsi="Times New Roman" w:cs="Times New Roman"/>
          <w:color w:val="000000"/>
          <w:sz w:val="28"/>
          <w:szCs w:val="28"/>
          <w:shd w:val="clear" w:color="auto" w:fill="FFFFFF"/>
        </w:rPr>
        <w:t>.2. Căn cứ điều kiện cụ thể từng dự án, cơ quan có thẩm quyền thực hiện việc lựa chọn danh sách ngắn sau khi quyết định chủ trương đầu tư theo quy định tại điểm a khoản 1 Điều 11 của Luật PPP hoặc sau khi phê duyệt dự án theo quy định tại điểm b khoản 1 Điều 11 của Luật PPP.</w:t>
      </w:r>
    </w:p>
    <w:p w:rsidR="00B75AD8" w:rsidRPr="007A53D2" w:rsidRDefault="00FA3163"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2</w:t>
      </w:r>
      <w:r w:rsidR="00B75AD8" w:rsidRPr="007A53D2">
        <w:rPr>
          <w:rFonts w:ascii="Times New Roman" w:eastAsia="Times New Roman" w:hAnsi="Times New Roman" w:cs="Times New Roman"/>
          <w:color w:val="000000"/>
          <w:sz w:val="28"/>
          <w:szCs w:val="28"/>
          <w:shd w:val="clear" w:color="auto" w:fill="FFFFFF"/>
        </w:rPr>
        <w:t xml:space="preserve">.3. Việc lựa chọn nhà đầu tư </w:t>
      </w:r>
      <w:proofErr w:type="gramStart"/>
      <w:r w:rsidR="00B75AD8" w:rsidRPr="007A53D2">
        <w:rPr>
          <w:rFonts w:ascii="Times New Roman" w:eastAsia="Times New Roman" w:hAnsi="Times New Roman" w:cs="Times New Roman"/>
          <w:color w:val="000000"/>
          <w:sz w:val="28"/>
          <w:szCs w:val="28"/>
          <w:shd w:val="clear" w:color="auto" w:fill="FFFFFF"/>
        </w:rPr>
        <w:t>theo</w:t>
      </w:r>
      <w:proofErr w:type="gramEnd"/>
      <w:r w:rsidR="00B75AD8" w:rsidRPr="007A53D2">
        <w:rPr>
          <w:rFonts w:ascii="Times New Roman" w:eastAsia="Times New Roman" w:hAnsi="Times New Roman" w:cs="Times New Roman"/>
          <w:color w:val="000000"/>
          <w:sz w:val="28"/>
          <w:szCs w:val="28"/>
          <w:shd w:val="clear" w:color="auto" w:fill="FFFFFF"/>
        </w:rPr>
        <w:t xml:space="preserve"> quy trình quy định tại khoản 1 Điều 28 Luật PPP trên Hệ thống mạng đấu thầu quốc gia được thực hiện theo lộ trình do Bộ trưởng Bộ Kế hoạch và Đầu tư quy định.</w:t>
      </w:r>
    </w:p>
    <w:p w:rsidR="00B75AD8" w:rsidRPr="007A53D2" w:rsidRDefault="00FA3163"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2</w:t>
      </w:r>
      <w:r w:rsidR="00B75AD8" w:rsidRPr="007A53D2">
        <w:rPr>
          <w:rFonts w:ascii="Times New Roman" w:eastAsia="Times New Roman" w:hAnsi="Times New Roman" w:cs="Times New Roman"/>
          <w:color w:val="000000"/>
          <w:sz w:val="28"/>
          <w:szCs w:val="28"/>
          <w:shd w:val="clear" w:color="auto" w:fill="FFFFFF"/>
        </w:rPr>
        <w:t xml:space="preserve">.4. Nhà đầu tư có hồ sơ đề xuất dự </w:t>
      </w:r>
      <w:proofErr w:type="gramStart"/>
      <w:r w:rsidR="00B75AD8" w:rsidRPr="007A53D2">
        <w:rPr>
          <w:rFonts w:ascii="Times New Roman" w:eastAsia="Times New Roman" w:hAnsi="Times New Roman" w:cs="Times New Roman"/>
          <w:color w:val="000000"/>
          <w:sz w:val="28"/>
          <w:szCs w:val="28"/>
          <w:shd w:val="clear" w:color="auto" w:fill="FFFFFF"/>
        </w:rPr>
        <w:t>án</w:t>
      </w:r>
      <w:proofErr w:type="gramEnd"/>
      <w:r w:rsidR="00B75AD8" w:rsidRPr="007A53D2">
        <w:rPr>
          <w:rFonts w:ascii="Times New Roman" w:eastAsia="Times New Roman" w:hAnsi="Times New Roman" w:cs="Times New Roman"/>
          <w:color w:val="000000"/>
          <w:sz w:val="28"/>
          <w:szCs w:val="28"/>
          <w:shd w:val="clear" w:color="auto" w:fill="FFFFFF"/>
        </w:rPr>
        <w:t xml:space="preserve"> được chấp thuận được ưu đãi khi đánh giá hồ sơ dự thầu.                           </w:t>
      </w:r>
    </w:p>
    <w:p w:rsidR="00D76B86" w:rsidRPr="007A53D2" w:rsidRDefault="00FA316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2</w:t>
      </w:r>
      <w:r w:rsidR="00B75AD8" w:rsidRPr="007A53D2">
        <w:rPr>
          <w:rFonts w:ascii="Times New Roman" w:eastAsia="Times New Roman" w:hAnsi="Times New Roman" w:cs="Times New Roman"/>
          <w:color w:val="000000"/>
          <w:sz w:val="28"/>
          <w:szCs w:val="28"/>
          <w:shd w:val="clear" w:color="auto" w:fill="FFFFFF"/>
        </w:rPr>
        <w:t>.5. Nhà đầu tư cam kết sử dụng nhà thầu, hàng hóa, vật tư, vật liệu, thiết bị trong nước được ưu đãi khi đánh giá hồ sơ dự thầu.</w:t>
      </w:r>
    </w:p>
    <w:p w:rsidR="00B75AD8" w:rsidRPr="004D3CF4" w:rsidRDefault="00FA3163" w:rsidP="00983FCA">
      <w:pPr>
        <w:pStyle w:val="Heading2"/>
        <w:spacing w:before="120" w:after="120" w:line="264" w:lineRule="auto"/>
        <w:ind w:firstLine="567"/>
        <w:rPr>
          <w:rFonts w:ascii="Times New Roman" w:eastAsia="Times New Roman" w:hAnsi="Times New Roman" w:cs="Times New Roman"/>
          <w:sz w:val="24"/>
          <w:szCs w:val="24"/>
        </w:rPr>
      </w:pPr>
      <w:bookmarkStart w:id="49" w:name="_Toc173503511"/>
      <w:r w:rsidRPr="004D3CF4">
        <w:rPr>
          <w:rFonts w:ascii="Times New Roman" w:eastAsia="Times New Roman" w:hAnsi="Times New Roman" w:cs="Times New Roman"/>
          <w:bCs w:val="0"/>
          <w:color w:val="000000"/>
          <w:sz w:val="28"/>
          <w:szCs w:val="28"/>
          <w:shd w:val="clear" w:color="auto" w:fill="FFFFFF"/>
        </w:rPr>
        <w:t>3</w:t>
      </w:r>
      <w:r w:rsidR="00B75AD8" w:rsidRPr="004D3CF4">
        <w:rPr>
          <w:rFonts w:ascii="Times New Roman" w:eastAsia="Times New Roman" w:hAnsi="Times New Roman" w:cs="Times New Roman"/>
          <w:bCs w:val="0"/>
          <w:color w:val="000000"/>
          <w:sz w:val="28"/>
          <w:szCs w:val="28"/>
          <w:shd w:val="clear" w:color="auto" w:fill="FFFFFF"/>
        </w:rPr>
        <w:t>. Hình thức lựa chọn nhà đầu tư</w:t>
      </w:r>
      <w:bookmarkEnd w:id="49"/>
    </w:p>
    <w:p w:rsidR="00B75AD8" w:rsidRPr="007A53D2" w:rsidRDefault="00FA3163"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3</w:t>
      </w:r>
      <w:r w:rsidR="00B75AD8" w:rsidRPr="007A53D2">
        <w:rPr>
          <w:rFonts w:ascii="Times New Roman" w:eastAsia="Times New Roman" w:hAnsi="Times New Roman" w:cs="Times New Roman"/>
          <w:color w:val="000000"/>
          <w:sz w:val="28"/>
          <w:szCs w:val="28"/>
          <w:shd w:val="clear" w:color="auto" w:fill="FFFFFF"/>
        </w:rPr>
        <w:t>.1</w:t>
      </w:r>
      <w:r w:rsidR="0008636F"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Đấu thầu rộng rãi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Đấu thầu rộng rãi là hình thức lựa chọn nhà đầu tư trong đó không hạn chế số lượng nhà đầu tư tham dự.</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Đấu thầu rộng rãi phải được áp dụng cho tất cả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trừ trường hợp quy định tại các điều 38, 39 và 40 của Luật PPP.</w:t>
      </w:r>
    </w:p>
    <w:p w:rsidR="00B75AD8" w:rsidRPr="007A53D2" w:rsidRDefault="00FA3163"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lastRenderedPageBreak/>
        <w:t>3</w:t>
      </w:r>
      <w:r w:rsidR="00B75AD8" w:rsidRPr="007A53D2">
        <w:rPr>
          <w:rFonts w:ascii="Times New Roman" w:eastAsia="Times New Roman" w:hAnsi="Times New Roman" w:cs="Times New Roman"/>
          <w:color w:val="000000"/>
          <w:sz w:val="28"/>
          <w:szCs w:val="28"/>
          <w:shd w:val="clear" w:color="auto" w:fill="FFFFFF"/>
        </w:rPr>
        <w:t>.2</w:t>
      </w:r>
      <w:r w:rsidR="0008636F"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Đàm phán cạnh tranh</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Đàm phán cạnh tranh được áp dụng trong các trường hợp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bookmarkStart w:id="50" w:name="khoan_1_38"/>
      <w:r w:rsidRPr="007A53D2">
        <w:rPr>
          <w:rFonts w:ascii="Times New Roman" w:eastAsia="Times New Roman" w:hAnsi="Times New Roman" w:cs="Times New Roman"/>
          <w:color w:val="000000"/>
          <w:sz w:val="28"/>
          <w:szCs w:val="28"/>
          <w:shd w:val="clear" w:color="auto" w:fill="FFFFFF"/>
        </w:rPr>
        <w:t xml:space="preserve">- Có không quá 03 nhà đầu tư đáp ứng yêu cầu thực hiện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được mời tham dự;</w:t>
      </w:r>
      <w:bookmarkEnd w:id="50"/>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Dự án ứng dụng công nghệ cao thuộc danh mục công nghệ cao được ưu tiên đầu tư phát triển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công nghệ cao;</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Dự án ứng dụng công nghệ mới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chuyển giao công nghệ.</w:t>
      </w:r>
    </w:p>
    <w:p w:rsidR="00B75AD8" w:rsidRPr="007A53D2" w:rsidRDefault="00FA3163"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3</w:t>
      </w:r>
      <w:r w:rsidR="00B75AD8" w:rsidRPr="007A53D2">
        <w:rPr>
          <w:rFonts w:ascii="Times New Roman" w:eastAsia="Times New Roman" w:hAnsi="Times New Roman" w:cs="Times New Roman"/>
          <w:color w:val="000000"/>
          <w:sz w:val="28"/>
          <w:szCs w:val="28"/>
          <w:shd w:val="clear" w:color="auto" w:fill="FFFFFF"/>
        </w:rPr>
        <w:t>.3</w:t>
      </w:r>
      <w:r w:rsidR="0008636F"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Chỉ định nhà đầu tư</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a) Chỉ định nhà đầu tư được áp dụng trong các trường hợp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bookmarkStart w:id="51" w:name="diem_a_1_39"/>
      <w:r w:rsidRPr="007A53D2">
        <w:rPr>
          <w:rFonts w:ascii="Times New Roman" w:eastAsia="Times New Roman" w:hAnsi="Times New Roman" w:cs="Times New Roman"/>
          <w:color w:val="000000"/>
          <w:sz w:val="28"/>
          <w:szCs w:val="28"/>
          <w:shd w:val="clear" w:color="auto" w:fill="FFFFFF"/>
        </w:rPr>
        <w:t xml:space="preserve">-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cần bảo đảm yêu cầu về quốc phòng, an ninh quốc gia, bảo vệ bí mật nhà nước;</w:t>
      </w:r>
      <w:bookmarkEnd w:id="51"/>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Dự án cần phải lựa chọn ngay nhà đầu tư thay thế theo quy định tại điểm a khoản 4 Điều 52 của Luật PPP để bảo đảm tính liên tục trong quá trình thực hiện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b) Cấp có thẩm quyền phê duyệt dự án quyết định việc chỉ định nhà đầu tư; trường hợp chỉ định nhà đầu tư đối với dự án theo quy định tại điểm a khoản 1 Điều 37 Luật PPP thì trước khi chỉ định nhà đầu tư phải được Thủ tướng Chính phủ chấp thuận trên cơ sở có ý kiến của Bộ Quốc phòng, Bộ Công an đối với yêu cầu về bảo đảm quốc phòng, an ninh quốc gia, bảo vệ bí mật nhà nước.</w:t>
      </w:r>
    </w:p>
    <w:p w:rsidR="00B75AD8" w:rsidRPr="007A53D2" w:rsidRDefault="00FA3163"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3</w:t>
      </w:r>
      <w:r w:rsidR="00B75AD8" w:rsidRPr="007A53D2">
        <w:rPr>
          <w:rFonts w:ascii="Times New Roman" w:eastAsia="Times New Roman" w:hAnsi="Times New Roman" w:cs="Times New Roman"/>
          <w:color w:val="000000"/>
          <w:sz w:val="28"/>
          <w:szCs w:val="28"/>
          <w:shd w:val="clear" w:color="auto" w:fill="FFFFFF"/>
        </w:rPr>
        <w:t>.4</w:t>
      </w:r>
      <w:r w:rsidR="0008636F"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Lựa chọn nhà đầu tư trong trường hợp đặc biệt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a) Trường hợp dự án PPP xuất hiện các điều kiện đặc thù, riêng biệt mà không thể áp dụng các hình thức lựa chọn nhà đầu tư quy định tại các điều 37, 38 và 39 của Luật PPP, cơ quan có thẩm quyền trình Thủ tướng Chính phủ xem xét, quyết định phương án lựa chọn nhà đầu tư.</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b) Hồ sơ trình Thủ tướng Chính phủ bao gồm các nội dung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Thông tin cơ bản của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Thuyết minh về điều kiện đặc thù, riêng biệt của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Phương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lựa chọn nhà đầu tư trong trường hợp đặc biệt, bao gồm: các bước thực hiện lựa chọn nhà đầu tư; giải pháp cụ thể để giải quyết được tính đặc thù, riêng biệt của dự án được đề xuất để bảo đảm hiệu quả đầu tư của dự án.</w:t>
      </w:r>
    </w:p>
    <w:p w:rsidR="00B75AD8" w:rsidRPr="007A53D2" w:rsidRDefault="00B75AD8" w:rsidP="00983FCA">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(Điều 37,38,39,40 Luật PPP)</w:t>
      </w:r>
    </w:p>
    <w:p w:rsidR="00B75AD8" w:rsidRPr="004D3CF4" w:rsidRDefault="00FA3163" w:rsidP="001472CC">
      <w:pPr>
        <w:pStyle w:val="Heading2"/>
        <w:spacing w:before="120" w:after="120" w:line="264" w:lineRule="auto"/>
        <w:ind w:firstLine="567"/>
        <w:jc w:val="both"/>
        <w:rPr>
          <w:rFonts w:ascii="Times New Roman" w:eastAsia="Times New Roman" w:hAnsi="Times New Roman" w:cs="Times New Roman"/>
          <w:sz w:val="24"/>
          <w:szCs w:val="24"/>
        </w:rPr>
      </w:pPr>
      <w:bookmarkStart w:id="52" w:name="_Toc173503512"/>
      <w:r w:rsidRPr="004D3CF4">
        <w:rPr>
          <w:rFonts w:ascii="Times New Roman" w:eastAsia="Times New Roman" w:hAnsi="Times New Roman" w:cs="Times New Roman"/>
          <w:bCs w:val="0"/>
          <w:color w:val="000000"/>
          <w:sz w:val="28"/>
          <w:szCs w:val="28"/>
          <w:shd w:val="clear" w:color="auto" w:fill="FFFFFF"/>
        </w:rPr>
        <w:lastRenderedPageBreak/>
        <w:t>4</w:t>
      </w:r>
      <w:r w:rsidR="00B75AD8" w:rsidRPr="004D3CF4">
        <w:rPr>
          <w:rFonts w:ascii="Times New Roman" w:eastAsia="Times New Roman" w:hAnsi="Times New Roman" w:cs="Times New Roman"/>
          <w:bCs w:val="0"/>
          <w:color w:val="000000"/>
          <w:sz w:val="28"/>
          <w:szCs w:val="28"/>
          <w:shd w:val="clear" w:color="auto" w:fill="FFFFFF"/>
        </w:rPr>
        <w:t>. Phương pháp và tiêu chuẩn đánh giá hồ sơ dự sơ tuyển, hồ sơ dự thầu</w:t>
      </w:r>
      <w:bookmarkEnd w:id="52"/>
    </w:p>
    <w:p w:rsidR="00B75AD8" w:rsidRPr="007A53D2" w:rsidRDefault="00FA3163"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4</w:t>
      </w:r>
      <w:r w:rsidR="00B75AD8" w:rsidRPr="007A53D2">
        <w:rPr>
          <w:rFonts w:ascii="Times New Roman" w:eastAsia="Times New Roman" w:hAnsi="Times New Roman" w:cs="Times New Roman"/>
          <w:color w:val="000000"/>
          <w:sz w:val="28"/>
          <w:szCs w:val="28"/>
          <w:shd w:val="clear" w:color="auto" w:fill="FFFFFF"/>
        </w:rPr>
        <w:t>.1</w:t>
      </w:r>
      <w:r w:rsidR="0008636F"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Phương pháp và tiêu chuẩn đánh giá hồ sơ dự sơ tuyển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a) Việc đánh giá hồ sơ dự sơ tuyển căn cứ phương pháp chấm điểm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thang điểm 100 hoặc 1.000 quy định trong hồ sơ mời sơ tuyển. </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b) Tiêu chuẩn đánh giá hồ sơ dự sơ tuyển bao gồm các nội dung cơ bản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Năng lực, kinh nghiệm về tài chính - thương mại, khả năng </w:t>
      </w:r>
      <w:proofErr w:type="gramStart"/>
      <w:r w:rsidRPr="007A53D2">
        <w:rPr>
          <w:rFonts w:ascii="Times New Roman" w:eastAsia="Times New Roman" w:hAnsi="Times New Roman" w:cs="Times New Roman"/>
          <w:color w:val="000000"/>
          <w:sz w:val="28"/>
          <w:szCs w:val="28"/>
          <w:shd w:val="clear" w:color="auto" w:fill="FFFFFF"/>
        </w:rPr>
        <w:t>thu</w:t>
      </w:r>
      <w:proofErr w:type="gramEnd"/>
      <w:r w:rsidRPr="007A53D2">
        <w:rPr>
          <w:rFonts w:ascii="Times New Roman" w:eastAsia="Times New Roman" w:hAnsi="Times New Roman" w:cs="Times New Roman"/>
          <w:color w:val="000000"/>
          <w:sz w:val="28"/>
          <w:szCs w:val="28"/>
          <w:shd w:val="clear" w:color="auto" w:fill="FFFFFF"/>
        </w:rPr>
        <w:t xml:space="preserve"> xếp vốn; kinh nghiệm thực hiện các dự án tương tự.</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Trường hợp liên danh, năng lực, kinh nghiệm của nhà đầu tư được xác định bằng tổng năng lực, kinh nghiệm của các thành viên liên danh; nhà đầu tư đứng đầu liên danh phải có tỷ lệ góp vốn chủ sở hữu tối thiểu là 30%, từng thành viên trong liên danh có tỷ lệ góp vốn chủ sở hữu tối thiểu là 15%;</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Phương án sơ bộ triển khai thực hiện dự án và cam kết thực hiện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Lịch sử tranh chấp, khiếu kiện đối với các hợp đồng đã và đang thực hiện.</w:t>
      </w:r>
    </w:p>
    <w:p w:rsidR="00B75AD8" w:rsidRPr="007A53D2" w:rsidRDefault="00B75AD8" w:rsidP="00983FCA">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(Điều 41 Luật PPP)</w:t>
      </w:r>
    </w:p>
    <w:p w:rsidR="00B75AD8" w:rsidRPr="007A53D2" w:rsidRDefault="00FA3163"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4</w:t>
      </w:r>
      <w:r w:rsidR="00B75AD8" w:rsidRPr="007A53D2">
        <w:rPr>
          <w:rFonts w:ascii="Times New Roman" w:eastAsia="Times New Roman" w:hAnsi="Times New Roman" w:cs="Times New Roman"/>
          <w:color w:val="000000"/>
          <w:sz w:val="28"/>
          <w:szCs w:val="28"/>
          <w:shd w:val="clear" w:color="auto" w:fill="FFFFFF"/>
        </w:rPr>
        <w:t>.2</w:t>
      </w:r>
      <w:r w:rsidR="0008636F"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Phương pháp và tiêu chuẩn đánh giá hồ sơ dự thầu</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a) Việc đánh giá về năng lực, kinh nghiệm căn cứ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thang điểm 100 hoặc 1.000 quy định trong hồ sơ mời thầu. Tiêu chuẩn đánh giá về năng lực, kinh nghiệm được thực hiện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tại khoản 2 Điều 41 của Luật PPP.</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b) Việc đánh giá về mặt kỹ thuật căn cứ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thang điểm 100 hoặc 1.000 hoặc phương pháp đánh giá đạt hoặc không đạt quy định trong hồ sơ mời thầu. Tiêu chuẩn đánh giá về mặt kỹ thuật bao gồm: tiêu chuẩn về chất lượng, công suất, hiệu suất; tiêu chuẩn vận hành, quản lý, kinh doanh, bảo trì, bảo dưỡng; tiêu chuẩn về môi trường và an toàn; tiêu chuẩn kỹ thuật khác.</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c) Việc đánh giá về tài chính - thương mại căn cứ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phương pháp so sánh, xếp hạng quy định trong hồ sơ mời thầu. Phương pháp so sánh, xếp hạng được xây dựng trên các tiêu chuẩn đánh giá về tài chính - thương mại, bao gồm một trong các tiêu chuẩn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Tiêu chuẩn giá, phí sản phẩm, dịch vụ công;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Tiêu chuẩn vốn Nhà nước hỗ trợ xây dựng công trình, hệ thống cơ sở hạ tầng;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Tiêu chuẩn lợi ích xã hội, lợi ích nhà nước.</w:t>
      </w:r>
    </w:p>
    <w:p w:rsidR="00B75AD8" w:rsidRPr="007A53D2" w:rsidRDefault="00B75AD8" w:rsidP="00983FCA">
      <w:pPr>
        <w:spacing w:before="120" w:after="120" w:line="264" w:lineRule="auto"/>
        <w:jc w:val="both"/>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lastRenderedPageBreak/>
        <w:t>                    (Điều 50 Nghị định số 35/2021/NĐ-CP, Điều 42 Luật PPP)</w:t>
      </w:r>
    </w:p>
    <w:p w:rsidR="00B75AD8" w:rsidRPr="004D3CF4" w:rsidRDefault="00FA3163" w:rsidP="00983FCA">
      <w:pPr>
        <w:pStyle w:val="Heading2"/>
        <w:spacing w:before="120" w:after="120" w:line="264" w:lineRule="auto"/>
        <w:ind w:firstLine="567"/>
        <w:rPr>
          <w:rFonts w:ascii="Times New Roman" w:eastAsia="Times New Roman" w:hAnsi="Times New Roman" w:cs="Times New Roman"/>
          <w:sz w:val="24"/>
          <w:szCs w:val="24"/>
        </w:rPr>
      </w:pPr>
      <w:bookmarkStart w:id="53" w:name="_Toc173503513"/>
      <w:r w:rsidRPr="004D3CF4">
        <w:rPr>
          <w:rFonts w:ascii="Times New Roman" w:eastAsia="Times New Roman" w:hAnsi="Times New Roman" w:cs="Times New Roman"/>
          <w:bCs w:val="0"/>
          <w:color w:val="000000"/>
          <w:sz w:val="28"/>
          <w:szCs w:val="28"/>
          <w:shd w:val="clear" w:color="auto" w:fill="FFFFFF"/>
        </w:rPr>
        <w:t>5</w:t>
      </w:r>
      <w:r w:rsidR="00B75AD8" w:rsidRPr="004D3CF4">
        <w:rPr>
          <w:rFonts w:ascii="Times New Roman" w:eastAsia="Times New Roman" w:hAnsi="Times New Roman" w:cs="Times New Roman"/>
          <w:bCs w:val="0"/>
          <w:color w:val="000000"/>
          <w:sz w:val="28"/>
          <w:szCs w:val="28"/>
          <w:shd w:val="clear" w:color="auto" w:fill="FFFFFF"/>
        </w:rPr>
        <w:t>. Xét duyệt kết quả lựa chọn nhà đầu tư</w:t>
      </w:r>
      <w:bookmarkEnd w:id="53"/>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Nhà đầu tư được đề nghị lựa chọn khi đáp ứng các điều kiện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Hồ sơ dự thầu hợp lệ;</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Đáp ứng yêu cầu về năng lực, kinh nghiệm;</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Đáp ứng yêu cầu về mặt kỹ thuật;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Đáp ứng yêu cầu về tài chính - thương mại;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Có hồ sơ dự thầu được xếp thứ nhất.</w:t>
      </w:r>
    </w:p>
    <w:p w:rsidR="00B75AD8" w:rsidRPr="004D3CF4" w:rsidRDefault="00FA3163" w:rsidP="00983FCA">
      <w:pPr>
        <w:pStyle w:val="Heading2"/>
        <w:spacing w:before="120" w:after="120" w:line="264" w:lineRule="auto"/>
        <w:ind w:firstLine="567"/>
        <w:rPr>
          <w:rFonts w:ascii="Times New Roman" w:eastAsia="Times New Roman" w:hAnsi="Times New Roman" w:cs="Times New Roman"/>
          <w:sz w:val="24"/>
          <w:szCs w:val="24"/>
        </w:rPr>
      </w:pPr>
      <w:bookmarkStart w:id="54" w:name="_Toc173503514"/>
      <w:r w:rsidRPr="004D3CF4">
        <w:rPr>
          <w:rFonts w:ascii="Times New Roman" w:eastAsia="Times New Roman" w:hAnsi="Times New Roman" w:cs="Times New Roman"/>
          <w:bCs w:val="0"/>
          <w:color w:val="000000"/>
          <w:sz w:val="28"/>
          <w:szCs w:val="28"/>
          <w:shd w:val="clear" w:color="auto" w:fill="FFFFFF"/>
        </w:rPr>
        <w:t>6</w:t>
      </w:r>
      <w:r w:rsidR="00B75AD8" w:rsidRPr="004D3CF4">
        <w:rPr>
          <w:rFonts w:ascii="Times New Roman" w:eastAsia="Times New Roman" w:hAnsi="Times New Roman" w:cs="Times New Roman"/>
          <w:bCs w:val="0"/>
          <w:color w:val="000000"/>
          <w:sz w:val="28"/>
          <w:szCs w:val="28"/>
          <w:shd w:val="clear" w:color="auto" w:fill="FFFFFF"/>
        </w:rPr>
        <w:t>. Công khai kết quả lựa chọn nhà đầu tư</w:t>
      </w:r>
      <w:bookmarkEnd w:id="54"/>
    </w:p>
    <w:p w:rsidR="00B75AD8" w:rsidRPr="007A53D2" w:rsidRDefault="00FA3163"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6</w:t>
      </w:r>
      <w:r w:rsidR="00B75AD8" w:rsidRPr="007A53D2">
        <w:rPr>
          <w:rFonts w:ascii="Times New Roman" w:eastAsia="Times New Roman" w:hAnsi="Times New Roman" w:cs="Times New Roman"/>
          <w:color w:val="000000"/>
          <w:sz w:val="28"/>
          <w:szCs w:val="28"/>
          <w:shd w:val="clear" w:color="auto" w:fill="FFFFFF"/>
        </w:rPr>
        <w:t>.1</w:t>
      </w:r>
      <w:r w:rsidR="0008636F"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Bên mời thầu chịu trách nhiệm đăng tải thông tin về kết quả lựa chọn nhà đầu tư </w:t>
      </w:r>
      <w:proofErr w:type="gramStart"/>
      <w:r w:rsidR="00B75AD8" w:rsidRPr="007A53D2">
        <w:rPr>
          <w:rFonts w:ascii="Times New Roman" w:eastAsia="Times New Roman" w:hAnsi="Times New Roman" w:cs="Times New Roman"/>
          <w:color w:val="000000"/>
          <w:sz w:val="28"/>
          <w:szCs w:val="28"/>
          <w:shd w:val="clear" w:color="auto" w:fill="FFFFFF"/>
        </w:rPr>
        <w:t>theo</w:t>
      </w:r>
      <w:proofErr w:type="gramEnd"/>
      <w:r w:rsidR="00B75AD8" w:rsidRPr="007A53D2">
        <w:rPr>
          <w:rFonts w:ascii="Times New Roman" w:eastAsia="Times New Roman" w:hAnsi="Times New Roman" w:cs="Times New Roman"/>
          <w:color w:val="000000"/>
          <w:sz w:val="28"/>
          <w:szCs w:val="28"/>
          <w:shd w:val="clear" w:color="auto" w:fill="FFFFFF"/>
        </w:rPr>
        <w:t xml:space="preserve"> quy định tại điểm b khoản 1 và điểm b khoản 2 Điều 4 của Nghị định số 35/2021/NĐ-CP.</w:t>
      </w:r>
    </w:p>
    <w:p w:rsidR="00B75AD8" w:rsidRPr="007A53D2" w:rsidRDefault="00FA3163" w:rsidP="00983FCA">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6</w:t>
      </w:r>
      <w:r w:rsidR="00B75AD8" w:rsidRPr="007A53D2">
        <w:rPr>
          <w:rFonts w:ascii="Times New Roman" w:eastAsia="Times New Roman" w:hAnsi="Times New Roman" w:cs="Times New Roman"/>
          <w:color w:val="000000"/>
          <w:sz w:val="28"/>
          <w:szCs w:val="28"/>
          <w:shd w:val="clear" w:color="auto" w:fill="FFFFFF"/>
        </w:rPr>
        <w:t>.2</w:t>
      </w:r>
      <w:r w:rsidR="0008636F"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Bên mời thầu gửi văn bản thông báo kết quả lựa chọn nhà đầu tư đến nhà đầu tư tham dự thầu trong thời hạn quy định tại điểm b khoản 2 Điều 4 của Nghị định số 35/2021/NĐ-CP. Nội dung thông báo kết quả lựa chọn nhà đầu tư bao gồm:</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Thông tin quy định tại khoản 4 Điều 62 của Nghị định số 35/2021/NĐ-CP;</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 Danh sách nhà đầu tư không được lựa chọn và tóm tắt về lý do không được lựa chọn của từng nhà đầu tư (đối với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áp dụng đấu thầu rộng rãi, đàm phán cạnh tranh);</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Kế hoạch đàm phán, hoàn thiện, ký kết hợp đồng với nhà đầu tư được lựa chọn.</w:t>
      </w:r>
    </w:p>
    <w:p w:rsidR="0008636F" w:rsidRPr="007A53D2" w:rsidRDefault="00B75AD8" w:rsidP="00983FCA">
      <w:pPr>
        <w:spacing w:before="120" w:after="120" w:line="264" w:lineRule="auto"/>
        <w:jc w:val="center"/>
        <w:rPr>
          <w:rFonts w:ascii="Times New Roman" w:eastAsia="Times New Roman" w:hAnsi="Times New Roman" w:cs="Times New Roman"/>
          <w:i/>
          <w:iCs/>
          <w:color w:val="000000"/>
          <w:sz w:val="28"/>
          <w:szCs w:val="28"/>
          <w:shd w:val="clear" w:color="auto" w:fill="FFFFFF"/>
        </w:rPr>
      </w:pPr>
      <w:r w:rsidRPr="007A53D2">
        <w:rPr>
          <w:rFonts w:ascii="Times New Roman" w:eastAsia="Times New Roman" w:hAnsi="Times New Roman" w:cs="Times New Roman"/>
          <w:i/>
          <w:iCs/>
          <w:color w:val="000000"/>
          <w:sz w:val="28"/>
          <w:szCs w:val="28"/>
          <w:shd w:val="clear" w:color="auto" w:fill="FFFFFF"/>
        </w:rPr>
        <w:t>(Điều 63 Nghị định số 35/2021/NĐ-CP)</w:t>
      </w:r>
    </w:p>
    <w:p w:rsidR="00C15DD8" w:rsidRPr="004D3CF4" w:rsidRDefault="00FA3163" w:rsidP="00983FCA">
      <w:pPr>
        <w:pStyle w:val="Heading2"/>
        <w:spacing w:before="120" w:after="120" w:line="264" w:lineRule="auto"/>
        <w:ind w:firstLine="567"/>
        <w:jc w:val="both"/>
        <w:rPr>
          <w:rFonts w:ascii="Times New Roman" w:eastAsia="Times New Roman" w:hAnsi="Times New Roman" w:cs="Times New Roman"/>
          <w:iCs/>
          <w:color w:val="000000"/>
          <w:sz w:val="28"/>
          <w:szCs w:val="28"/>
          <w:shd w:val="clear" w:color="auto" w:fill="FFFFFF"/>
        </w:rPr>
      </w:pPr>
      <w:bookmarkStart w:id="55" w:name="_Toc173503515"/>
      <w:r w:rsidRPr="004D3CF4">
        <w:rPr>
          <w:rFonts w:ascii="Times New Roman" w:eastAsia="Times New Roman" w:hAnsi="Times New Roman" w:cs="Times New Roman"/>
          <w:iCs/>
          <w:color w:val="000000"/>
          <w:sz w:val="28"/>
          <w:szCs w:val="28"/>
          <w:shd w:val="clear" w:color="auto" w:fill="FFFFFF"/>
        </w:rPr>
        <w:t>7</w:t>
      </w:r>
      <w:r w:rsidR="00C15DD8" w:rsidRPr="004D3CF4">
        <w:rPr>
          <w:rFonts w:ascii="Times New Roman" w:eastAsia="Times New Roman" w:hAnsi="Times New Roman" w:cs="Times New Roman"/>
          <w:iCs/>
          <w:color w:val="000000"/>
          <w:sz w:val="28"/>
          <w:szCs w:val="28"/>
          <w:shd w:val="clear" w:color="auto" w:fill="FFFFFF"/>
        </w:rPr>
        <w:t>. Quy trình chi tiết lựa chọn nhà đầu tư đối với đấu thầu rộng rãi, đàm phán cạnh tranh</w:t>
      </w:r>
      <w:bookmarkEnd w:id="55"/>
    </w:p>
    <w:p w:rsidR="00C15DD8" w:rsidRPr="007A53D2" w:rsidRDefault="00FA316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7</w:t>
      </w:r>
      <w:r w:rsidR="00F622D9" w:rsidRPr="007A53D2">
        <w:rPr>
          <w:rFonts w:ascii="Times New Roman" w:eastAsia="Times New Roman" w:hAnsi="Times New Roman" w:cs="Times New Roman"/>
          <w:color w:val="000000"/>
          <w:sz w:val="28"/>
          <w:szCs w:val="28"/>
          <w:shd w:val="clear" w:color="auto" w:fill="FFFFFF"/>
        </w:rPr>
        <w:t>.</w:t>
      </w:r>
      <w:r w:rsidR="00C15DD8" w:rsidRPr="007A53D2">
        <w:rPr>
          <w:rFonts w:ascii="Times New Roman" w:eastAsia="Times New Roman" w:hAnsi="Times New Roman" w:cs="Times New Roman"/>
          <w:color w:val="000000"/>
          <w:sz w:val="28"/>
          <w:szCs w:val="28"/>
          <w:shd w:val="clear" w:color="auto" w:fill="FFFFFF"/>
        </w:rPr>
        <w:t xml:space="preserve">1. Lựa chọn danh sách ngắn bao gồm: </w:t>
      </w:r>
    </w:p>
    <w:p w:rsidR="00C15DD8" w:rsidRPr="007A53D2" w:rsidRDefault="00C15D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a) Đối với dự án áp dụng đấu thầu rộng rãi có sơ tuyển theo quy định tại </w:t>
      </w:r>
      <w:bookmarkStart w:id="56" w:name="tc_27"/>
      <w:r w:rsidRPr="007A53D2">
        <w:rPr>
          <w:rFonts w:ascii="Times New Roman" w:eastAsia="Times New Roman" w:hAnsi="Times New Roman" w:cs="Times New Roman"/>
          <w:color w:val="000000"/>
          <w:sz w:val="28"/>
          <w:szCs w:val="28"/>
          <w:shd w:val="clear" w:color="auto" w:fill="FFFFFF"/>
        </w:rPr>
        <w:t xml:space="preserve">điểm a và điểm b khoản 2 Điều 34 của </w:t>
      </w:r>
      <w:bookmarkEnd w:id="56"/>
      <w:r w:rsidRPr="007A53D2">
        <w:rPr>
          <w:rFonts w:ascii="Times New Roman" w:eastAsia="Times New Roman" w:hAnsi="Times New Roman" w:cs="Times New Roman"/>
          <w:color w:val="000000"/>
          <w:sz w:val="28"/>
          <w:szCs w:val="28"/>
          <w:shd w:val="clear" w:color="auto" w:fill="FFFFFF"/>
        </w:rPr>
        <w:t xml:space="preserve">Nghị định số 35/2021/NĐ-CP: xác định danh sách ngắn căn cứ kết quả sơ tuyển theo quy định tại các </w:t>
      </w:r>
      <w:bookmarkStart w:id="57" w:name="tc_28"/>
      <w:r w:rsidRPr="007A53D2">
        <w:rPr>
          <w:rFonts w:ascii="Times New Roman" w:eastAsia="Times New Roman" w:hAnsi="Times New Roman" w:cs="Times New Roman"/>
          <w:color w:val="000000"/>
          <w:sz w:val="28"/>
          <w:szCs w:val="28"/>
          <w:shd w:val="clear" w:color="auto" w:fill="FFFFFF"/>
        </w:rPr>
        <w:t>Điều 38, 39</w:t>
      </w:r>
      <w:bookmarkEnd w:id="57"/>
      <w:r w:rsidRPr="007A53D2">
        <w:rPr>
          <w:rFonts w:ascii="Times New Roman" w:eastAsia="Times New Roman" w:hAnsi="Times New Roman" w:cs="Times New Roman"/>
          <w:color w:val="000000"/>
          <w:sz w:val="28"/>
          <w:szCs w:val="28"/>
          <w:shd w:val="clear" w:color="auto" w:fill="FFFFFF"/>
        </w:rPr>
        <w:t xml:space="preserve">, </w:t>
      </w:r>
      <w:bookmarkStart w:id="58" w:name="tc_29"/>
      <w:r w:rsidRPr="007A53D2">
        <w:rPr>
          <w:rFonts w:ascii="Times New Roman" w:eastAsia="Times New Roman" w:hAnsi="Times New Roman" w:cs="Times New Roman"/>
          <w:color w:val="000000"/>
          <w:sz w:val="28"/>
          <w:szCs w:val="28"/>
          <w:shd w:val="clear" w:color="auto" w:fill="FFFFFF"/>
        </w:rPr>
        <w:t xml:space="preserve">40, 41 và 42 của </w:t>
      </w:r>
      <w:bookmarkEnd w:id="58"/>
      <w:r w:rsidRPr="007A53D2">
        <w:rPr>
          <w:rFonts w:ascii="Times New Roman" w:eastAsia="Times New Roman" w:hAnsi="Times New Roman" w:cs="Times New Roman"/>
          <w:color w:val="000000"/>
          <w:sz w:val="28"/>
          <w:szCs w:val="28"/>
          <w:shd w:val="clear" w:color="auto" w:fill="FFFFFF"/>
        </w:rPr>
        <w:t>Nghị định số 35/2021/NĐ-CP;</w:t>
      </w:r>
    </w:p>
    <w:p w:rsidR="00C15DD8" w:rsidRPr="007A53D2" w:rsidRDefault="00C15D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b) Đối với dự án áp dụng đàm phán cạnh tranh quy định tại </w:t>
      </w:r>
      <w:bookmarkStart w:id="59" w:name="dc_48"/>
      <w:r w:rsidRPr="007A53D2">
        <w:rPr>
          <w:rFonts w:ascii="Times New Roman" w:eastAsia="Times New Roman" w:hAnsi="Times New Roman" w:cs="Times New Roman"/>
          <w:color w:val="000000"/>
          <w:sz w:val="28"/>
          <w:szCs w:val="28"/>
          <w:shd w:val="clear" w:color="auto" w:fill="FFFFFF"/>
        </w:rPr>
        <w:t>khoản 1 Điều 38 của Luật PPP</w:t>
      </w:r>
      <w:bookmarkEnd w:id="59"/>
      <w:r w:rsidRPr="007A53D2">
        <w:rPr>
          <w:rFonts w:ascii="Times New Roman" w:eastAsia="Times New Roman" w:hAnsi="Times New Roman" w:cs="Times New Roman"/>
          <w:color w:val="000000"/>
          <w:sz w:val="28"/>
          <w:szCs w:val="28"/>
          <w:shd w:val="clear" w:color="auto" w:fill="FFFFFF"/>
        </w:rPr>
        <w:t xml:space="preserve">: xác định danh sách ngắn căn cứ kết quả khảo sát sự quan tâm </w:t>
      </w:r>
      <w:r w:rsidRPr="007A53D2">
        <w:rPr>
          <w:rFonts w:ascii="Times New Roman" w:eastAsia="Times New Roman" w:hAnsi="Times New Roman" w:cs="Times New Roman"/>
          <w:color w:val="000000"/>
          <w:sz w:val="28"/>
          <w:szCs w:val="28"/>
          <w:shd w:val="clear" w:color="auto" w:fill="FFFFFF"/>
        </w:rPr>
        <w:lastRenderedPageBreak/>
        <w:t xml:space="preserve">của nhà đầu tư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tại </w:t>
      </w:r>
      <w:bookmarkStart w:id="60" w:name="tc_30"/>
      <w:r w:rsidRPr="007A53D2">
        <w:rPr>
          <w:rFonts w:ascii="Times New Roman" w:eastAsia="Times New Roman" w:hAnsi="Times New Roman" w:cs="Times New Roman"/>
          <w:color w:val="000000"/>
          <w:sz w:val="28"/>
          <w:szCs w:val="28"/>
          <w:shd w:val="clear" w:color="auto" w:fill="FFFFFF"/>
        </w:rPr>
        <w:t xml:space="preserve">khoản 4 Điều 25 của </w:t>
      </w:r>
      <w:bookmarkEnd w:id="60"/>
      <w:r w:rsidRPr="007A53D2">
        <w:rPr>
          <w:rFonts w:ascii="Times New Roman" w:eastAsia="Times New Roman" w:hAnsi="Times New Roman" w:cs="Times New Roman"/>
          <w:color w:val="000000"/>
          <w:sz w:val="28"/>
          <w:szCs w:val="28"/>
          <w:shd w:val="clear" w:color="auto" w:fill="FFFFFF"/>
        </w:rPr>
        <w:t>Nghị định số 35/2021/NĐ-CP;</w:t>
      </w:r>
    </w:p>
    <w:p w:rsidR="00C15DD8" w:rsidRPr="007A53D2" w:rsidRDefault="00C15D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c) Đối với dự án áp dụng đàm phán cạnh tranh quy định tại </w:t>
      </w:r>
      <w:bookmarkStart w:id="61" w:name="dc_49"/>
      <w:r w:rsidRPr="007A53D2">
        <w:rPr>
          <w:rFonts w:ascii="Times New Roman" w:eastAsia="Times New Roman" w:hAnsi="Times New Roman" w:cs="Times New Roman"/>
          <w:color w:val="000000"/>
          <w:sz w:val="28"/>
          <w:szCs w:val="28"/>
          <w:shd w:val="clear" w:color="auto" w:fill="FFFFFF"/>
        </w:rPr>
        <w:t>khoản 2 và khoản 3 Điều 38 của Luật PPP</w:t>
      </w:r>
      <w:bookmarkEnd w:id="61"/>
      <w:r w:rsidRPr="007A53D2">
        <w:rPr>
          <w:rFonts w:ascii="Times New Roman" w:eastAsia="Times New Roman" w:hAnsi="Times New Roman" w:cs="Times New Roman"/>
          <w:color w:val="000000"/>
          <w:sz w:val="28"/>
          <w:szCs w:val="28"/>
          <w:shd w:val="clear" w:color="auto" w:fill="FFFFFF"/>
        </w:rPr>
        <w:t xml:space="preserve">: xác định danh sách ngắn theo quy định tại </w:t>
      </w:r>
      <w:bookmarkStart w:id="62" w:name="tc_31"/>
      <w:r w:rsidRPr="007A53D2">
        <w:rPr>
          <w:rFonts w:ascii="Times New Roman" w:eastAsia="Times New Roman" w:hAnsi="Times New Roman" w:cs="Times New Roman"/>
          <w:color w:val="000000"/>
          <w:sz w:val="28"/>
          <w:szCs w:val="28"/>
          <w:shd w:val="clear" w:color="auto" w:fill="FFFFFF"/>
        </w:rPr>
        <w:t>Điều 43, 44</w:t>
      </w:r>
      <w:bookmarkEnd w:id="62"/>
      <w:r w:rsidRPr="007A53D2">
        <w:rPr>
          <w:rFonts w:ascii="Times New Roman" w:eastAsia="Times New Roman" w:hAnsi="Times New Roman" w:cs="Times New Roman"/>
          <w:color w:val="000000"/>
          <w:sz w:val="28"/>
          <w:szCs w:val="28"/>
          <w:shd w:val="clear" w:color="auto" w:fill="FFFFFF"/>
        </w:rPr>
        <w:t xml:space="preserve">, </w:t>
      </w:r>
      <w:bookmarkStart w:id="63" w:name="tc_32"/>
      <w:r w:rsidRPr="007A53D2">
        <w:rPr>
          <w:rFonts w:ascii="Times New Roman" w:eastAsia="Times New Roman" w:hAnsi="Times New Roman" w:cs="Times New Roman"/>
          <w:color w:val="000000"/>
          <w:sz w:val="28"/>
          <w:szCs w:val="28"/>
          <w:shd w:val="clear" w:color="auto" w:fill="FFFFFF"/>
        </w:rPr>
        <w:t xml:space="preserve">45 và 46 của </w:t>
      </w:r>
      <w:bookmarkEnd w:id="63"/>
      <w:r w:rsidRPr="007A53D2">
        <w:rPr>
          <w:rFonts w:ascii="Times New Roman" w:eastAsia="Times New Roman" w:hAnsi="Times New Roman" w:cs="Times New Roman"/>
          <w:color w:val="000000"/>
          <w:sz w:val="28"/>
          <w:szCs w:val="28"/>
          <w:shd w:val="clear" w:color="auto" w:fill="FFFFFF"/>
        </w:rPr>
        <w:t xml:space="preserve">Nghị định số 35/2021/NĐ-CP. Căn cứ danh sách ngắn, tổ chức đàm phàn cạnh tranh theo quy định tại </w:t>
      </w:r>
      <w:bookmarkStart w:id="64" w:name="tc_33"/>
      <w:r w:rsidRPr="007A53D2">
        <w:rPr>
          <w:rFonts w:ascii="Times New Roman" w:eastAsia="Times New Roman" w:hAnsi="Times New Roman" w:cs="Times New Roman"/>
          <w:color w:val="000000"/>
          <w:sz w:val="28"/>
          <w:szCs w:val="28"/>
          <w:shd w:val="clear" w:color="auto" w:fill="FFFFFF"/>
        </w:rPr>
        <w:t xml:space="preserve">Điều 47 của </w:t>
      </w:r>
      <w:bookmarkEnd w:id="64"/>
      <w:r w:rsidR="00F622D9" w:rsidRPr="007A53D2">
        <w:rPr>
          <w:rFonts w:ascii="Times New Roman" w:eastAsia="Times New Roman" w:hAnsi="Times New Roman" w:cs="Times New Roman"/>
          <w:color w:val="000000"/>
          <w:sz w:val="28"/>
          <w:szCs w:val="28"/>
          <w:shd w:val="clear" w:color="auto" w:fill="FFFFFF"/>
        </w:rPr>
        <w:t>Nghị định số 35/2021/NĐ-CP</w:t>
      </w:r>
      <w:r w:rsidRPr="007A53D2">
        <w:rPr>
          <w:rFonts w:ascii="Times New Roman" w:eastAsia="Times New Roman" w:hAnsi="Times New Roman" w:cs="Times New Roman"/>
          <w:color w:val="000000"/>
          <w:sz w:val="28"/>
          <w:szCs w:val="28"/>
          <w:shd w:val="clear" w:color="auto" w:fill="FFFFFF"/>
        </w:rPr>
        <w:t xml:space="preserve"> làm cơ sở để lập hồ sơ mời thầu. </w:t>
      </w:r>
    </w:p>
    <w:p w:rsidR="00C15DD8" w:rsidRPr="007A53D2" w:rsidRDefault="00FA316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7</w:t>
      </w:r>
      <w:r w:rsidR="00F622D9" w:rsidRPr="007A53D2">
        <w:rPr>
          <w:rFonts w:ascii="Times New Roman" w:eastAsia="Times New Roman" w:hAnsi="Times New Roman" w:cs="Times New Roman"/>
          <w:color w:val="000000"/>
          <w:sz w:val="28"/>
          <w:szCs w:val="28"/>
          <w:shd w:val="clear" w:color="auto" w:fill="FFFFFF"/>
        </w:rPr>
        <w:t>.</w:t>
      </w:r>
      <w:r w:rsidR="00C15DD8" w:rsidRPr="007A53D2">
        <w:rPr>
          <w:rFonts w:ascii="Times New Roman" w:eastAsia="Times New Roman" w:hAnsi="Times New Roman" w:cs="Times New Roman"/>
          <w:color w:val="000000"/>
          <w:sz w:val="28"/>
          <w:szCs w:val="28"/>
          <w:shd w:val="clear" w:color="auto" w:fill="FFFFFF"/>
        </w:rPr>
        <w:t xml:space="preserve">2. Chuẩn bị lựa chọn nhà đầu tư bao gồm: lập, thẩm định, phê duyệt hồ sơ mời thầu theo quy định tại </w:t>
      </w:r>
      <w:bookmarkStart w:id="65" w:name="tc_34"/>
      <w:r w:rsidR="00C15DD8" w:rsidRPr="007A53D2">
        <w:rPr>
          <w:rFonts w:ascii="Times New Roman" w:eastAsia="Times New Roman" w:hAnsi="Times New Roman" w:cs="Times New Roman"/>
          <w:color w:val="000000"/>
          <w:sz w:val="28"/>
          <w:szCs w:val="28"/>
          <w:shd w:val="clear" w:color="auto" w:fill="FFFFFF"/>
        </w:rPr>
        <w:t xml:space="preserve">Điều 49 và Điều 50 của </w:t>
      </w:r>
      <w:r w:rsidR="00F622D9" w:rsidRPr="007A53D2">
        <w:rPr>
          <w:rFonts w:ascii="Times New Roman" w:eastAsia="Times New Roman" w:hAnsi="Times New Roman" w:cs="Times New Roman"/>
          <w:color w:val="000000"/>
          <w:sz w:val="28"/>
          <w:szCs w:val="28"/>
          <w:shd w:val="clear" w:color="auto" w:fill="FFFFFF"/>
        </w:rPr>
        <w:t>Nghị định số 35/2021/NĐ-CP</w:t>
      </w:r>
      <w:bookmarkEnd w:id="65"/>
      <w:r w:rsidR="00C15DD8" w:rsidRPr="007A53D2">
        <w:rPr>
          <w:rFonts w:ascii="Times New Roman" w:eastAsia="Times New Roman" w:hAnsi="Times New Roman" w:cs="Times New Roman"/>
          <w:color w:val="000000"/>
          <w:sz w:val="28"/>
          <w:szCs w:val="28"/>
          <w:shd w:val="clear" w:color="auto" w:fill="FFFFFF"/>
        </w:rPr>
        <w:t xml:space="preserve">. Riêng đối với dự án áp dụng đàm phán cạnh tranh theo quy định tại </w:t>
      </w:r>
      <w:bookmarkStart w:id="66" w:name="dc_50"/>
      <w:r w:rsidR="00C15DD8" w:rsidRPr="007A53D2">
        <w:rPr>
          <w:rFonts w:ascii="Times New Roman" w:eastAsia="Times New Roman" w:hAnsi="Times New Roman" w:cs="Times New Roman"/>
          <w:color w:val="000000"/>
          <w:sz w:val="28"/>
          <w:szCs w:val="28"/>
          <w:shd w:val="clear" w:color="auto" w:fill="FFFFFF"/>
        </w:rPr>
        <w:t>khoản 1 Điều 38 của Luật PPP</w:t>
      </w:r>
      <w:bookmarkEnd w:id="66"/>
      <w:r w:rsidR="00C15DD8" w:rsidRPr="007A53D2">
        <w:rPr>
          <w:rFonts w:ascii="Times New Roman" w:eastAsia="Times New Roman" w:hAnsi="Times New Roman" w:cs="Times New Roman"/>
          <w:color w:val="000000"/>
          <w:sz w:val="28"/>
          <w:szCs w:val="28"/>
          <w:shd w:val="clear" w:color="auto" w:fill="FFFFFF"/>
        </w:rPr>
        <w:t xml:space="preserve">, trong quá trình lập hồ sơ mời thầu, bên mời thầu trao đổi với nhà đầu tư trong danh sách ngắn để hoàn thiện hồ sơ mời thầu theo quy định tại </w:t>
      </w:r>
      <w:bookmarkStart w:id="67" w:name="tc_35"/>
      <w:r w:rsidR="00C15DD8" w:rsidRPr="007A53D2">
        <w:rPr>
          <w:rFonts w:ascii="Times New Roman" w:eastAsia="Times New Roman" w:hAnsi="Times New Roman" w:cs="Times New Roman"/>
          <w:color w:val="000000"/>
          <w:sz w:val="28"/>
          <w:szCs w:val="28"/>
          <w:shd w:val="clear" w:color="auto" w:fill="FFFFFF"/>
        </w:rPr>
        <w:t xml:space="preserve">Điều 48 của </w:t>
      </w:r>
      <w:r w:rsidR="00F622D9" w:rsidRPr="007A53D2">
        <w:rPr>
          <w:rFonts w:ascii="Times New Roman" w:eastAsia="Times New Roman" w:hAnsi="Times New Roman" w:cs="Times New Roman"/>
          <w:color w:val="000000"/>
          <w:sz w:val="28"/>
          <w:szCs w:val="28"/>
          <w:shd w:val="clear" w:color="auto" w:fill="FFFFFF"/>
        </w:rPr>
        <w:t>Nghị định số 35/2021/NĐ-CP</w:t>
      </w:r>
      <w:bookmarkEnd w:id="67"/>
      <w:r w:rsidR="00C15DD8" w:rsidRPr="007A53D2">
        <w:rPr>
          <w:rFonts w:ascii="Times New Roman" w:eastAsia="Times New Roman" w:hAnsi="Times New Roman" w:cs="Times New Roman"/>
          <w:color w:val="000000"/>
          <w:sz w:val="28"/>
          <w:szCs w:val="28"/>
          <w:shd w:val="clear" w:color="auto" w:fill="FFFFFF"/>
        </w:rPr>
        <w:t>.</w:t>
      </w:r>
    </w:p>
    <w:p w:rsidR="00C15DD8" w:rsidRPr="007A53D2" w:rsidRDefault="00FA316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7</w:t>
      </w:r>
      <w:r w:rsidR="00F622D9" w:rsidRPr="007A53D2">
        <w:rPr>
          <w:rFonts w:ascii="Times New Roman" w:eastAsia="Times New Roman" w:hAnsi="Times New Roman" w:cs="Times New Roman"/>
          <w:color w:val="000000"/>
          <w:sz w:val="28"/>
          <w:szCs w:val="28"/>
          <w:shd w:val="clear" w:color="auto" w:fill="FFFFFF"/>
        </w:rPr>
        <w:t>.</w:t>
      </w:r>
      <w:r w:rsidR="00C15DD8" w:rsidRPr="007A53D2">
        <w:rPr>
          <w:rFonts w:ascii="Times New Roman" w:eastAsia="Times New Roman" w:hAnsi="Times New Roman" w:cs="Times New Roman"/>
          <w:color w:val="000000"/>
          <w:sz w:val="28"/>
          <w:szCs w:val="28"/>
          <w:shd w:val="clear" w:color="auto" w:fill="FFFFFF"/>
        </w:rPr>
        <w:t>3. Tổ chức lựa chọn nhà đầu tư bao gồm:</w:t>
      </w:r>
    </w:p>
    <w:p w:rsidR="00C15DD8" w:rsidRPr="007A53D2" w:rsidRDefault="00C15D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a) Mời thầu, phát hành, làm rõ, sửa đổi hồ sơ mời thầu; gia hạn thời gian nộp hồ sơ dự thầu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tại </w:t>
      </w:r>
      <w:bookmarkStart w:id="68" w:name="tc_36"/>
      <w:r w:rsidRPr="007A53D2">
        <w:rPr>
          <w:rFonts w:ascii="Times New Roman" w:eastAsia="Times New Roman" w:hAnsi="Times New Roman" w:cs="Times New Roman"/>
          <w:color w:val="000000"/>
          <w:sz w:val="28"/>
          <w:szCs w:val="28"/>
          <w:shd w:val="clear" w:color="auto" w:fill="FFFFFF"/>
        </w:rPr>
        <w:t xml:space="preserve">Điều 51 của </w:t>
      </w:r>
      <w:r w:rsidR="00F622D9" w:rsidRPr="007A53D2">
        <w:rPr>
          <w:rFonts w:ascii="Times New Roman" w:eastAsia="Times New Roman" w:hAnsi="Times New Roman" w:cs="Times New Roman"/>
          <w:color w:val="000000"/>
          <w:sz w:val="28"/>
          <w:szCs w:val="28"/>
          <w:shd w:val="clear" w:color="auto" w:fill="FFFFFF"/>
        </w:rPr>
        <w:t>Nghị định số 35/2021/NĐ-CP</w:t>
      </w:r>
      <w:bookmarkEnd w:id="68"/>
      <w:r w:rsidRPr="007A53D2">
        <w:rPr>
          <w:rFonts w:ascii="Times New Roman" w:eastAsia="Times New Roman" w:hAnsi="Times New Roman" w:cs="Times New Roman"/>
          <w:color w:val="000000"/>
          <w:sz w:val="28"/>
          <w:szCs w:val="28"/>
          <w:shd w:val="clear" w:color="auto" w:fill="FFFFFF"/>
        </w:rPr>
        <w:t>;</w:t>
      </w:r>
    </w:p>
    <w:p w:rsidR="00C15DD8" w:rsidRPr="007A53D2" w:rsidRDefault="00C15D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b) Chuẩn bị, nộp, tiếp nhận, quản lý, sửa đổi, rút hồ sơ dự thầu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tại </w:t>
      </w:r>
      <w:bookmarkStart w:id="69" w:name="tc_37"/>
      <w:r w:rsidRPr="007A53D2">
        <w:rPr>
          <w:rFonts w:ascii="Times New Roman" w:eastAsia="Times New Roman" w:hAnsi="Times New Roman" w:cs="Times New Roman"/>
          <w:color w:val="000000"/>
          <w:sz w:val="28"/>
          <w:szCs w:val="28"/>
          <w:shd w:val="clear" w:color="auto" w:fill="FFFFFF"/>
        </w:rPr>
        <w:t xml:space="preserve">Điều 52 của </w:t>
      </w:r>
      <w:r w:rsidR="00F622D9" w:rsidRPr="007A53D2">
        <w:rPr>
          <w:rFonts w:ascii="Times New Roman" w:eastAsia="Times New Roman" w:hAnsi="Times New Roman" w:cs="Times New Roman"/>
          <w:color w:val="000000"/>
          <w:sz w:val="28"/>
          <w:szCs w:val="28"/>
          <w:shd w:val="clear" w:color="auto" w:fill="FFFFFF"/>
        </w:rPr>
        <w:t>Nghị định số 35/2021/NĐ-CP</w:t>
      </w:r>
      <w:bookmarkEnd w:id="69"/>
      <w:r w:rsidRPr="007A53D2">
        <w:rPr>
          <w:rFonts w:ascii="Times New Roman" w:eastAsia="Times New Roman" w:hAnsi="Times New Roman" w:cs="Times New Roman"/>
          <w:color w:val="000000"/>
          <w:sz w:val="28"/>
          <w:szCs w:val="28"/>
          <w:shd w:val="clear" w:color="auto" w:fill="FFFFFF"/>
        </w:rPr>
        <w:t>.</w:t>
      </w:r>
    </w:p>
    <w:p w:rsidR="00C15DD8" w:rsidRPr="007A53D2" w:rsidRDefault="00FA316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7</w:t>
      </w:r>
      <w:r w:rsidR="00F622D9" w:rsidRPr="007A53D2">
        <w:rPr>
          <w:rFonts w:ascii="Times New Roman" w:eastAsia="Times New Roman" w:hAnsi="Times New Roman" w:cs="Times New Roman"/>
          <w:color w:val="000000"/>
          <w:sz w:val="28"/>
          <w:szCs w:val="28"/>
          <w:shd w:val="clear" w:color="auto" w:fill="FFFFFF"/>
        </w:rPr>
        <w:t>.</w:t>
      </w:r>
      <w:r w:rsidR="00C15DD8" w:rsidRPr="007A53D2">
        <w:rPr>
          <w:rFonts w:ascii="Times New Roman" w:eastAsia="Times New Roman" w:hAnsi="Times New Roman" w:cs="Times New Roman"/>
          <w:color w:val="000000"/>
          <w:sz w:val="28"/>
          <w:szCs w:val="28"/>
          <w:shd w:val="clear" w:color="auto" w:fill="FFFFFF"/>
        </w:rPr>
        <w:t>4. Đánh giá hồ sơ dự thầu bao gồm:</w:t>
      </w:r>
    </w:p>
    <w:p w:rsidR="00C15DD8" w:rsidRPr="007A53D2" w:rsidRDefault="00C15D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a) Đối với dự án áp dụng đấu thầu rộng rãi, đàm phán cạnh tranh theo quy định tại </w:t>
      </w:r>
      <w:bookmarkStart w:id="70" w:name="dc_51"/>
      <w:r w:rsidRPr="007A53D2">
        <w:rPr>
          <w:rFonts w:ascii="Times New Roman" w:eastAsia="Times New Roman" w:hAnsi="Times New Roman" w:cs="Times New Roman"/>
          <w:color w:val="000000"/>
          <w:sz w:val="28"/>
          <w:szCs w:val="28"/>
          <w:shd w:val="clear" w:color="auto" w:fill="FFFFFF"/>
        </w:rPr>
        <w:t>khoản 1 Điều 38 của Luật PPP</w:t>
      </w:r>
      <w:bookmarkEnd w:id="70"/>
      <w:r w:rsidRPr="007A53D2">
        <w:rPr>
          <w:rFonts w:ascii="Times New Roman" w:eastAsia="Times New Roman" w:hAnsi="Times New Roman" w:cs="Times New Roman"/>
          <w:color w:val="000000"/>
          <w:sz w:val="28"/>
          <w:szCs w:val="28"/>
          <w:shd w:val="clear" w:color="auto" w:fill="FFFFFF"/>
        </w:rPr>
        <w:t xml:space="preserve">: mở, đánh giá hồ sơ đề xuất về kỹ thuật và hồ sơ đề xuất về tài chính - thương mại theo quy định tại các </w:t>
      </w:r>
      <w:bookmarkStart w:id="71" w:name="tc_38"/>
      <w:r w:rsidRPr="007A53D2">
        <w:rPr>
          <w:rFonts w:ascii="Times New Roman" w:eastAsia="Times New Roman" w:hAnsi="Times New Roman" w:cs="Times New Roman"/>
          <w:color w:val="000000"/>
          <w:sz w:val="28"/>
          <w:szCs w:val="28"/>
          <w:shd w:val="clear" w:color="auto" w:fill="FFFFFF"/>
        </w:rPr>
        <w:t>Điều 53, 54</w:t>
      </w:r>
      <w:bookmarkEnd w:id="71"/>
      <w:r w:rsidRPr="007A53D2">
        <w:rPr>
          <w:rFonts w:ascii="Times New Roman" w:eastAsia="Times New Roman" w:hAnsi="Times New Roman" w:cs="Times New Roman"/>
          <w:color w:val="000000"/>
          <w:sz w:val="28"/>
          <w:szCs w:val="28"/>
          <w:shd w:val="clear" w:color="auto" w:fill="FFFFFF"/>
        </w:rPr>
        <w:t xml:space="preserve">, </w:t>
      </w:r>
      <w:bookmarkStart w:id="72" w:name="tc_39"/>
      <w:r w:rsidRPr="007A53D2">
        <w:rPr>
          <w:rFonts w:ascii="Times New Roman" w:eastAsia="Times New Roman" w:hAnsi="Times New Roman" w:cs="Times New Roman"/>
          <w:color w:val="000000"/>
          <w:sz w:val="28"/>
          <w:szCs w:val="28"/>
          <w:shd w:val="clear" w:color="auto" w:fill="FFFFFF"/>
        </w:rPr>
        <w:t>55, 56</w:t>
      </w:r>
      <w:bookmarkEnd w:id="72"/>
      <w:r w:rsidRPr="007A53D2">
        <w:rPr>
          <w:rFonts w:ascii="Times New Roman" w:eastAsia="Times New Roman" w:hAnsi="Times New Roman" w:cs="Times New Roman"/>
          <w:color w:val="000000"/>
          <w:sz w:val="28"/>
          <w:szCs w:val="28"/>
          <w:shd w:val="clear" w:color="auto" w:fill="FFFFFF"/>
        </w:rPr>
        <w:t xml:space="preserve">, </w:t>
      </w:r>
      <w:bookmarkStart w:id="73" w:name="tc_40"/>
      <w:r w:rsidRPr="007A53D2">
        <w:rPr>
          <w:rFonts w:ascii="Times New Roman" w:eastAsia="Times New Roman" w:hAnsi="Times New Roman" w:cs="Times New Roman"/>
          <w:color w:val="000000"/>
          <w:sz w:val="28"/>
          <w:szCs w:val="28"/>
          <w:shd w:val="clear" w:color="auto" w:fill="FFFFFF"/>
        </w:rPr>
        <w:t>57, 58</w:t>
      </w:r>
      <w:bookmarkEnd w:id="73"/>
      <w:r w:rsidRPr="007A53D2">
        <w:rPr>
          <w:rFonts w:ascii="Times New Roman" w:eastAsia="Times New Roman" w:hAnsi="Times New Roman" w:cs="Times New Roman"/>
          <w:color w:val="000000"/>
          <w:sz w:val="28"/>
          <w:szCs w:val="28"/>
          <w:shd w:val="clear" w:color="auto" w:fill="FFFFFF"/>
        </w:rPr>
        <w:t xml:space="preserve"> và </w:t>
      </w:r>
      <w:bookmarkStart w:id="74" w:name="tc_41"/>
      <w:r w:rsidRPr="007A53D2">
        <w:rPr>
          <w:rFonts w:ascii="Times New Roman" w:eastAsia="Times New Roman" w:hAnsi="Times New Roman" w:cs="Times New Roman"/>
          <w:color w:val="000000"/>
          <w:sz w:val="28"/>
          <w:szCs w:val="28"/>
          <w:shd w:val="clear" w:color="auto" w:fill="FFFFFF"/>
        </w:rPr>
        <w:t xml:space="preserve">59 của </w:t>
      </w:r>
      <w:r w:rsidR="00F622D9" w:rsidRPr="007A53D2">
        <w:rPr>
          <w:rFonts w:ascii="Times New Roman" w:eastAsia="Times New Roman" w:hAnsi="Times New Roman" w:cs="Times New Roman"/>
          <w:color w:val="000000"/>
          <w:sz w:val="28"/>
          <w:szCs w:val="28"/>
          <w:shd w:val="clear" w:color="auto" w:fill="FFFFFF"/>
        </w:rPr>
        <w:t>Nghị định số 35/2021/NĐ-CP</w:t>
      </w:r>
      <w:bookmarkEnd w:id="74"/>
      <w:r w:rsidRPr="007A53D2">
        <w:rPr>
          <w:rFonts w:ascii="Times New Roman" w:eastAsia="Times New Roman" w:hAnsi="Times New Roman" w:cs="Times New Roman"/>
          <w:color w:val="000000"/>
          <w:sz w:val="28"/>
          <w:szCs w:val="28"/>
          <w:shd w:val="clear" w:color="auto" w:fill="FFFFFF"/>
        </w:rPr>
        <w:t>;</w:t>
      </w:r>
    </w:p>
    <w:p w:rsidR="00C15DD8" w:rsidRPr="007A53D2" w:rsidRDefault="00C15D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b) Đối với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áp dụng đàm phán cạnh tranh theo quy định tại </w:t>
      </w:r>
      <w:bookmarkStart w:id="75" w:name="dc_52"/>
      <w:r w:rsidRPr="007A53D2">
        <w:rPr>
          <w:rFonts w:ascii="Times New Roman" w:eastAsia="Times New Roman" w:hAnsi="Times New Roman" w:cs="Times New Roman"/>
          <w:color w:val="000000"/>
          <w:sz w:val="28"/>
          <w:szCs w:val="28"/>
          <w:shd w:val="clear" w:color="auto" w:fill="FFFFFF"/>
        </w:rPr>
        <w:t>khoản 2 và khoản 3 Điều 38 của Luật PPP</w:t>
      </w:r>
      <w:bookmarkEnd w:id="75"/>
      <w:r w:rsidRPr="007A53D2">
        <w:rPr>
          <w:rFonts w:ascii="Times New Roman" w:eastAsia="Times New Roman" w:hAnsi="Times New Roman" w:cs="Times New Roman"/>
          <w:color w:val="000000"/>
          <w:sz w:val="28"/>
          <w:szCs w:val="28"/>
          <w:shd w:val="clear" w:color="auto" w:fill="FFFFFF"/>
        </w:rPr>
        <w:t xml:space="preserve">: mở hồ sơ dự thầu và đánh giá hồ sơ dự thầu theo quy định tại </w:t>
      </w:r>
      <w:bookmarkStart w:id="76" w:name="tc_42"/>
      <w:r w:rsidRPr="007A53D2">
        <w:rPr>
          <w:rFonts w:ascii="Times New Roman" w:eastAsia="Times New Roman" w:hAnsi="Times New Roman" w:cs="Times New Roman"/>
          <w:color w:val="000000"/>
          <w:sz w:val="28"/>
          <w:szCs w:val="28"/>
          <w:shd w:val="clear" w:color="auto" w:fill="FFFFFF"/>
        </w:rPr>
        <w:t xml:space="preserve">Điều 60 và Điều 61 của </w:t>
      </w:r>
      <w:r w:rsidR="00F622D9" w:rsidRPr="007A53D2">
        <w:rPr>
          <w:rFonts w:ascii="Times New Roman" w:eastAsia="Times New Roman" w:hAnsi="Times New Roman" w:cs="Times New Roman"/>
          <w:color w:val="000000"/>
          <w:sz w:val="28"/>
          <w:szCs w:val="28"/>
          <w:shd w:val="clear" w:color="auto" w:fill="FFFFFF"/>
        </w:rPr>
        <w:t>Nghị định số 35/2021/NĐ-CP</w:t>
      </w:r>
      <w:bookmarkEnd w:id="76"/>
      <w:r w:rsidRPr="007A53D2">
        <w:rPr>
          <w:rFonts w:ascii="Times New Roman" w:eastAsia="Times New Roman" w:hAnsi="Times New Roman" w:cs="Times New Roman"/>
          <w:color w:val="000000"/>
          <w:sz w:val="28"/>
          <w:szCs w:val="28"/>
          <w:shd w:val="clear" w:color="auto" w:fill="FFFFFF"/>
        </w:rPr>
        <w:t>.</w:t>
      </w:r>
    </w:p>
    <w:p w:rsidR="00C15DD8" w:rsidRPr="007A53D2" w:rsidRDefault="00FA316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7</w:t>
      </w:r>
      <w:r w:rsidR="00F622D9" w:rsidRPr="007A53D2">
        <w:rPr>
          <w:rFonts w:ascii="Times New Roman" w:eastAsia="Times New Roman" w:hAnsi="Times New Roman" w:cs="Times New Roman"/>
          <w:color w:val="000000"/>
          <w:sz w:val="28"/>
          <w:szCs w:val="28"/>
          <w:shd w:val="clear" w:color="auto" w:fill="FFFFFF"/>
        </w:rPr>
        <w:t>.</w:t>
      </w:r>
      <w:r w:rsidR="00C15DD8" w:rsidRPr="007A53D2">
        <w:rPr>
          <w:rFonts w:ascii="Times New Roman" w:eastAsia="Times New Roman" w:hAnsi="Times New Roman" w:cs="Times New Roman"/>
          <w:color w:val="000000"/>
          <w:sz w:val="28"/>
          <w:szCs w:val="28"/>
          <w:shd w:val="clear" w:color="auto" w:fill="FFFFFF"/>
        </w:rPr>
        <w:t xml:space="preserve">5. Trình, thẩm định, phê duyệt và công khai kết quả lựa chọn nhà đầu tư </w:t>
      </w:r>
      <w:proofErr w:type="gramStart"/>
      <w:r w:rsidR="00C15DD8" w:rsidRPr="007A53D2">
        <w:rPr>
          <w:rFonts w:ascii="Times New Roman" w:eastAsia="Times New Roman" w:hAnsi="Times New Roman" w:cs="Times New Roman"/>
          <w:color w:val="000000"/>
          <w:sz w:val="28"/>
          <w:szCs w:val="28"/>
          <w:shd w:val="clear" w:color="auto" w:fill="FFFFFF"/>
        </w:rPr>
        <w:t>theo</w:t>
      </w:r>
      <w:proofErr w:type="gramEnd"/>
      <w:r w:rsidR="00C15DD8" w:rsidRPr="007A53D2">
        <w:rPr>
          <w:rFonts w:ascii="Times New Roman" w:eastAsia="Times New Roman" w:hAnsi="Times New Roman" w:cs="Times New Roman"/>
          <w:color w:val="000000"/>
          <w:sz w:val="28"/>
          <w:szCs w:val="28"/>
          <w:shd w:val="clear" w:color="auto" w:fill="FFFFFF"/>
        </w:rPr>
        <w:t xml:space="preserve"> quy định tại </w:t>
      </w:r>
      <w:bookmarkStart w:id="77" w:name="tc_43"/>
      <w:r w:rsidR="00C15DD8" w:rsidRPr="007A53D2">
        <w:rPr>
          <w:rFonts w:ascii="Times New Roman" w:eastAsia="Times New Roman" w:hAnsi="Times New Roman" w:cs="Times New Roman"/>
          <w:color w:val="000000"/>
          <w:sz w:val="28"/>
          <w:szCs w:val="28"/>
          <w:shd w:val="clear" w:color="auto" w:fill="FFFFFF"/>
        </w:rPr>
        <w:t xml:space="preserve">Điều 62 và Điều 63 của </w:t>
      </w:r>
      <w:r w:rsidR="00F622D9" w:rsidRPr="007A53D2">
        <w:rPr>
          <w:rFonts w:ascii="Times New Roman" w:eastAsia="Times New Roman" w:hAnsi="Times New Roman" w:cs="Times New Roman"/>
          <w:color w:val="000000"/>
          <w:sz w:val="28"/>
          <w:szCs w:val="28"/>
          <w:shd w:val="clear" w:color="auto" w:fill="FFFFFF"/>
        </w:rPr>
        <w:t>Nghị định số 35/2021/NĐ-CP</w:t>
      </w:r>
      <w:bookmarkEnd w:id="77"/>
      <w:r w:rsidR="00C15DD8" w:rsidRPr="007A53D2">
        <w:rPr>
          <w:rFonts w:ascii="Times New Roman" w:eastAsia="Times New Roman" w:hAnsi="Times New Roman" w:cs="Times New Roman"/>
          <w:color w:val="000000"/>
          <w:sz w:val="28"/>
          <w:szCs w:val="28"/>
          <w:shd w:val="clear" w:color="auto" w:fill="FFFFFF"/>
        </w:rPr>
        <w:t>.</w:t>
      </w:r>
    </w:p>
    <w:p w:rsidR="0008636F" w:rsidRPr="007A53D2" w:rsidRDefault="00FA316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7</w:t>
      </w:r>
      <w:r w:rsidR="00F622D9" w:rsidRPr="007A53D2">
        <w:rPr>
          <w:rFonts w:ascii="Times New Roman" w:eastAsia="Times New Roman" w:hAnsi="Times New Roman" w:cs="Times New Roman"/>
          <w:color w:val="000000"/>
          <w:sz w:val="28"/>
          <w:szCs w:val="28"/>
          <w:shd w:val="clear" w:color="auto" w:fill="FFFFFF"/>
        </w:rPr>
        <w:t>.</w:t>
      </w:r>
      <w:r w:rsidR="00C15DD8" w:rsidRPr="007A53D2">
        <w:rPr>
          <w:rFonts w:ascii="Times New Roman" w:eastAsia="Times New Roman" w:hAnsi="Times New Roman" w:cs="Times New Roman"/>
          <w:color w:val="000000"/>
          <w:sz w:val="28"/>
          <w:szCs w:val="28"/>
          <w:shd w:val="clear" w:color="auto" w:fill="FFFFFF"/>
        </w:rPr>
        <w:t xml:space="preserve">6. Đàm phán, hoàn thiện, ký kết hợp đồng dự án PPP, công khai thông tin hợp đồng dự án PPP theo quy định tại </w:t>
      </w:r>
      <w:bookmarkStart w:id="78" w:name="tc_44"/>
      <w:r w:rsidR="00C15DD8" w:rsidRPr="007A53D2">
        <w:rPr>
          <w:rFonts w:ascii="Times New Roman" w:eastAsia="Times New Roman" w:hAnsi="Times New Roman" w:cs="Times New Roman"/>
          <w:color w:val="000000"/>
          <w:sz w:val="28"/>
          <w:szCs w:val="28"/>
          <w:shd w:val="clear" w:color="auto" w:fill="FFFFFF"/>
        </w:rPr>
        <w:t xml:space="preserve">Điều 64 và Điều 65 của </w:t>
      </w:r>
      <w:r w:rsidR="00F622D9" w:rsidRPr="007A53D2">
        <w:rPr>
          <w:rFonts w:ascii="Times New Roman" w:eastAsia="Times New Roman" w:hAnsi="Times New Roman" w:cs="Times New Roman"/>
          <w:color w:val="000000"/>
          <w:sz w:val="28"/>
          <w:szCs w:val="28"/>
          <w:shd w:val="clear" w:color="auto" w:fill="FFFFFF"/>
        </w:rPr>
        <w:t>Nghị định số 35/2021/NĐ-CP</w:t>
      </w:r>
      <w:bookmarkEnd w:id="78"/>
      <w:r w:rsidR="00C15DD8" w:rsidRPr="007A53D2">
        <w:rPr>
          <w:rFonts w:ascii="Times New Roman" w:eastAsia="Times New Roman" w:hAnsi="Times New Roman" w:cs="Times New Roman"/>
          <w:color w:val="000000"/>
          <w:sz w:val="28"/>
          <w:szCs w:val="28"/>
          <w:shd w:val="clear" w:color="auto" w:fill="FFFFFF"/>
        </w:rPr>
        <w:t>.</w:t>
      </w:r>
    </w:p>
    <w:p w:rsidR="00F622D9" w:rsidRPr="007A53D2" w:rsidRDefault="00F622D9" w:rsidP="00983FCA">
      <w:pPr>
        <w:spacing w:before="120" w:after="120" w:line="264" w:lineRule="auto"/>
        <w:jc w:val="center"/>
        <w:rPr>
          <w:rFonts w:ascii="Times New Roman" w:eastAsia="Times New Roman" w:hAnsi="Times New Roman" w:cs="Times New Roman"/>
          <w:i/>
          <w:color w:val="000000"/>
          <w:sz w:val="28"/>
          <w:szCs w:val="28"/>
          <w:shd w:val="clear" w:color="auto" w:fill="FFFFFF"/>
        </w:rPr>
      </w:pPr>
      <w:r w:rsidRPr="007A53D2">
        <w:rPr>
          <w:rFonts w:ascii="Times New Roman" w:eastAsia="Times New Roman" w:hAnsi="Times New Roman" w:cs="Times New Roman"/>
          <w:i/>
          <w:color w:val="000000"/>
          <w:sz w:val="28"/>
          <w:szCs w:val="28"/>
          <w:shd w:val="clear" w:color="auto" w:fill="FFFFFF"/>
        </w:rPr>
        <w:t xml:space="preserve">(Theo sơ đồ quy định tại các Mục I, II và III của Phụ lục V </w:t>
      </w:r>
      <w:r w:rsidR="004C21F8">
        <w:rPr>
          <w:rFonts w:ascii="Times New Roman" w:eastAsia="Times New Roman" w:hAnsi="Times New Roman" w:cs="Times New Roman"/>
          <w:i/>
          <w:color w:val="000000"/>
          <w:sz w:val="28"/>
          <w:szCs w:val="28"/>
          <w:shd w:val="clear" w:color="auto" w:fill="FFFFFF"/>
        </w:rPr>
        <w:br/>
      </w:r>
      <w:r w:rsidRPr="007A53D2">
        <w:rPr>
          <w:rFonts w:ascii="Times New Roman" w:eastAsia="Times New Roman" w:hAnsi="Times New Roman" w:cs="Times New Roman"/>
          <w:i/>
          <w:color w:val="000000"/>
          <w:sz w:val="28"/>
          <w:szCs w:val="28"/>
          <w:shd w:val="clear" w:color="auto" w:fill="FFFFFF"/>
        </w:rPr>
        <w:t>Nghị định số 35/2021/NĐ-CP)</w:t>
      </w:r>
    </w:p>
    <w:p w:rsidR="00F622D9" w:rsidRPr="004D3CF4" w:rsidRDefault="00FA3163" w:rsidP="00983FCA">
      <w:pPr>
        <w:pStyle w:val="Heading2"/>
        <w:spacing w:before="120" w:after="120" w:line="264" w:lineRule="auto"/>
        <w:ind w:firstLine="567"/>
        <w:jc w:val="both"/>
        <w:rPr>
          <w:rFonts w:ascii="Times New Roman" w:eastAsia="Times New Roman" w:hAnsi="Times New Roman" w:cs="Times New Roman"/>
          <w:color w:val="000000"/>
          <w:sz w:val="28"/>
          <w:szCs w:val="28"/>
          <w:shd w:val="clear" w:color="auto" w:fill="FFFFFF"/>
        </w:rPr>
      </w:pPr>
      <w:bookmarkStart w:id="79" w:name="_Toc173503516"/>
      <w:r w:rsidRPr="004D3CF4">
        <w:rPr>
          <w:rFonts w:ascii="Times New Roman" w:eastAsia="Times New Roman" w:hAnsi="Times New Roman" w:cs="Times New Roman"/>
          <w:color w:val="000000"/>
          <w:sz w:val="28"/>
          <w:szCs w:val="28"/>
          <w:shd w:val="clear" w:color="auto" w:fill="FFFFFF"/>
        </w:rPr>
        <w:lastRenderedPageBreak/>
        <w:t>8</w:t>
      </w:r>
      <w:r w:rsidR="00F622D9" w:rsidRPr="004D3CF4">
        <w:rPr>
          <w:rFonts w:ascii="Times New Roman" w:eastAsia="Times New Roman" w:hAnsi="Times New Roman" w:cs="Times New Roman"/>
          <w:color w:val="000000"/>
          <w:sz w:val="28"/>
          <w:szCs w:val="28"/>
          <w:shd w:val="clear" w:color="auto" w:fill="FFFFFF"/>
        </w:rPr>
        <w:t>. Quy trình chi tiết chỉ định nhà đầu tư</w:t>
      </w:r>
      <w:bookmarkEnd w:id="79"/>
    </w:p>
    <w:p w:rsidR="00F622D9" w:rsidRPr="007A53D2" w:rsidRDefault="00F622D9"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Quy trình chi tiết các hình thức lựa chọn nhà đầu tư thực hiện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sơ đồ quy định tại các Mục IV và Mục V của Phụ lục V kèm theo Nghị định này, cụ thể:</w:t>
      </w:r>
    </w:p>
    <w:p w:rsidR="00F622D9" w:rsidRPr="007A53D2" w:rsidRDefault="00FA316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8.</w:t>
      </w:r>
      <w:r w:rsidR="00F622D9" w:rsidRPr="007A53D2">
        <w:rPr>
          <w:rFonts w:ascii="Times New Roman" w:eastAsia="Times New Roman" w:hAnsi="Times New Roman" w:cs="Times New Roman"/>
          <w:color w:val="000000"/>
          <w:sz w:val="28"/>
          <w:szCs w:val="28"/>
          <w:shd w:val="clear" w:color="auto" w:fill="FFFFFF"/>
        </w:rPr>
        <w:t>1. Đối với dự án quy định tại điểm a khoản 1 Điều 39 của Luật PPP, việc chỉ định nhà đầu tư phải bảo đảm nguyên tắc quy định tại Điều 66 của Nghị định số 35/2021/NĐ-CP và thực hiện quy trình chi tiết dưới đây:</w:t>
      </w:r>
    </w:p>
    <w:p w:rsidR="00F622D9" w:rsidRPr="007A53D2" w:rsidRDefault="00F622D9"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a) Chuẩn bị chỉ định nhà đầu tư bao gồm lập, thẩm định, phê duyệt hồ sơ mời thầu. Cơ quan có thẩm quyền chịu trách nhiệm xác định nhà đầu tư đáp ứng quy định tại Điều 29 của Luật PPP và khoản 5 Điều 29 của Nghị định số 35/2021/NĐ-CP được đề nghị chỉ định khi phê duyệt hồ sơ mời thầu.</w:t>
      </w:r>
    </w:p>
    <w:p w:rsidR="00F622D9" w:rsidRPr="007A53D2" w:rsidRDefault="00F622D9"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b) Tổ chức chỉ định nhà đầu tư bao gồm:</w:t>
      </w:r>
    </w:p>
    <w:p w:rsidR="00F622D9" w:rsidRPr="007A53D2" w:rsidRDefault="00F622D9"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Phát hành hồ sơ mời thầu: hồ sơ mời thầu được phát hành cho nhà đầu tư được đề nghị chỉ định;</w:t>
      </w:r>
    </w:p>
    <w:p w:rsidR="00F622D9" w:rsidRPr="007A53D2" w:rsidRDefault="00F622D9"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Chuẩn bị, nộp, tiếp nhận, quản lý, sửa đổi, rút hồ sơ dự thầu;</w:t>
      </w:r>
    </w:p>
    <w:p w:rsidR="00F622D9" w:rsidRPr="007A53D2" w:rsidRDefault="00F622D9"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Mở hồ sơ dự thầu.</w:t>
      </w:r>
    </w:p>
    <w:p w:rsidR="00F622D9" w:rsidRPr="007A53D2" w:rsidRDefault="00F622D9"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c) Đánh giá hồ sơ dự thầu.</w:t>
      </w:r>
    </w:p>
    <w:p w:rsidR="00F622D9" w:rsidRPr="007A53D2" w:rsidRDefault="00F622D9"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d) Trình, thẩm định, phê duyệt và công khai kết quả lựa chọn nhà đầu </w:t>
      </w:r>
      <w:proofErr w:type="gramStart"/>
      <w:r w:rsidRPr="007A53D2">
        <w:rPr>
          <w:rFonts w:ascii="Times New Roman" w:eastAsia="Times New Roman" w:hAnsi="Times New Roman" w:cs="Times New Roman"/>
          <w:color w:val="000000"/>
          <w:sz w:val="28"/>
          <w:szCs w:val="28"/>
          <w:shd w:val="clear" w:color="auto" w:fill="FFFFFF"/>
        </w:rPr>
        <w:t>tư</w:t>
      </w:r>
      <w:proofErr w:type="gramEnd"/>
      <w:r w:rsidRPr="007A53D2">
        <w:rPr>
          <w:rFonts w:ascii="Times New Roman" w:eastAsia="Times New Roman" w:hAnsi="Times New Roman" w:cs="Times New Roman"/>
          <w:color w:val="000000"/>
          <w:sz w:val="28"/>
          <w:szCs w:val="28"/>
          <w:shd w:val="clear" w:color="auto" w:fill="FFFFFF"/>
        </w:rPr>
        <w:t>.</w:t>
      </w:r>
    </w:p>
    <w:p w:rsidR="00F622D9" w:rsidRPr="007A53D2" w:rsidRDefault="00F622D9"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đ) Đàm phán, hoàn thiện, ký kết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công khai thông tin hợp đồng.</w:t>
      </w:r>
    </w:p>
    <w:p w:rsidR="00F622D9" w:rsidRPr="007A53D2" w:rsidRDefault="00FA316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8.</w:t>
      </w:r>
      <w:r w:rsidR="00F622D9" w:rsidRPr="007A53D2">
        <w:rPr>
          <w:rFonts w:ascii="Times New Roman" w:eastAsia="Times New Roman" w:hAnsi="Times New Roman" w:cs="Times New Roman"/>
          <w:color w:val="000000"/>
          <w:sz w:val="28"/>
          <w:szCs w:val="28"/>
          <w:shd w:val="clear" w:color="auto" w:fill="FFFFFF"/>
        </w:rPr>
        <w:t>2. Đối với dự án quy định tại điểm b khoản 1 Điều 39 của Luật PPP, quy trình lựa chọn nhà đầu tư thực hiện theo quy định tại Điều 67 và Điều 68 của Nghị định số 35/2021/NĐ-CP.</w:t>
      </w:r>
    </w:p>
    <w:p w:rsidR="00F622D9" w:rsidRPr="007A53D2" w:rsidRDefault="00F622D9" w:rsidP="004C21F8">
      <w:pPr>
        <w:spacing w:before="120" w:after="120" w:line="264" w:lineRule="auto"/>
        <w:jc w:val="center"/>
        <w:rPr>
          <w:rFonts w:ascii="Times New Roman" w:eastAsia="Times New Roman" w:hAnsi="Times New Roman" w:cs="Times New Roman"/>
          <w:i/>
          <w:color w:val="000000"/>
          <w:sz w:val="28"/>
          <w:szCs w:val="28"/>
          <w:shd w:val="clear" w:color="auto" w:fill="FFFFFF"/>
        </w:rPr>
      </w:pPr>
      <w:r w:rsidRPr="007A53D2">
        <w:rPr>
          <w:rFonts w:ascii="Times New Roman" w:eastAsia="Times New Roman" w:hAnsi="Times New Roman" w:cs="Times New Roman"/>
          <w:i/>
          <w:color w:val="000000"/>
          <w:sz w:val="28"/>
          <w:szCs w:val="28"/>
          <w:shd w:val="clear" w:color="auto" w:fill="FFFFFF"/>
        </w:rPr>
        <w:t xml:space="preserve">(Theo sơ đồ quy định tại các Mục IV, V của Phụ lục V </w:t>
      </w:r>
      <w:r w:rsidR="004C21F8">
        <w:rPr>
          <w:rFonts w:ascii="Times New Roman" w:eastAsia="Times New Roman" w:hAnsi="Times New Roman" w:cs="Times New Roman"/>
          <w:i/>
          <w:color w:val="000000"/>
          <w:sz w:val="28"/>
          <w:szCs w:val="28"/>
          <w:shd w:val="clear" w:color="auto" w:fill="FFFFFF"/>
        </w:rPr>
        <w:br/>
      </w:r>
      <w:r w:rsidRPr="007A53D2">
        <w:rPr>
          <w:rFonts w:ascii="Times New Roman" w:eastAsia="Times New Roman" w:hAnsi="Times New Roman" w:cs="Times New Roman"/>
          <w:i/>
          <w:color w:val="000000"/>
          <w:sz w:val="28"/>
          <w:szCs w:val="28"/>
          <w:shd w:val="clear" w:color="auto" w:fill="FFFFFF"/>
        </w:rPr>
        <w:t>Nghị định số 35/2021/NĐ-CP)</w:t>
      </w:r>
    </w:p>
    <w:p w:rsidR="00F622D9" w:rsidRPr="007A53D2" w:rsidRDefault="00F622D9" w:rsidP="00983FCA">
      <w:pPr>
        <w:spacing w:before="120" w:after="120" w:line="264" w:lineRule="auto"/>
        <w:ind w:firstLine="567"/>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br w:type="page"/>
      </w:r>
    </w:p>
    <w:p w:rsidR="00B75AD8" w:rsidRPr="004D3CF4" w:rsidRDefault="0008636F" w:rsidP="004C21F8">
      <w:pPr>
        <w:pStyle w:val="Heading1"/>
        <w:spacing w:before="120" w:after="120" w:line="264" w:lineRule="auto"/>
        <w:jc w:val="center"/>
        <w:rPr>
          <w:rFonts w:ascii="Times New Roman" w:eastAsia="Times New Roman" w:hAnsi="Times New Roman" w:cs="Times New Roman"/>
          <w:sz w:val="24"/>
          <w:szCs w:val="24"/>
        </w:rPr>
      </w:pPr>
      <w:bookmarkStart w:id="80" w:name="_Toc173503517"/>
      <w:r w:rsidRPr="004D3CF4">
        <w:rPr>
          <w:rFonts w:ascii="Times New Roman" w:eastAsia="Times New Roman" w:hAnsi="Times New Roman" w:cs="Times New Roman"/>
          <w:bCs w:val="0"/>
          <w:color w:val="000000"/>
          <w:shd w:val="clear" w:color="auto" w:fill="FFFFFF"/>
        </w:rPr>
        <w:lastRenderedPageBreak/>
        <w:t xml:space="preserve">CHƯƠNG </w:t>
      </w:r>
      <w:r w:rsidR="00B75AD8" w:rsidRPr="004D3CF4">
        <w:rPr>
          <w:rFonts w:ascii="Times New Roman" w:eastAsia="Times New Roman" w:hAnsi="Times New Roman" w:cs="Times New Roman"/>
          <w:bCs w:val="0"/>
          <w:color w:val="000000"/>
          <w:shd w:val="clear" w:color="auto" w:fill="FFFFFF"/>
        </w:rPr>
        <w:t>V</w:t>
      </w:r>
      <w:r w:rsidRPr="004D3CF4">
        <w:rPr>
          <w:rFonts w:ascii="Times New Roman" w:eastAsia="Times New Roman" w:hAnsi="Times New Roman" w:cs="Times New Roman"/>
          <w:bCs w:val="0"/>
          <w:color w:val="000000"/>
          <w:shd w:val="clear" w:color="auto" w:fill="FFFFFF"/>
        </w:rPr>
        <w:t xml:space="preserve"> -</w:t>
      </w:r>
      <w:r w:rsidR="00B75AD8" w:rsidRPr="004D3CF4">
        <w:rPr>
          <w:rFonts w:ascii="Times New Roman" w:eastAsia="Times New Roman" w:hAnsi="Times New Roman" w:cs="Times New Roman"/>
          <w:bCs w:val="0"/>
          <w:color w:val="000000"/>
          <w:shd w:val="clear" w:color="auto" w:fill="FFFFFF"/>
        </w:rPr>
        <w:t xml:space="preserve"> </w:t>
      </w:r>
      <w:r w:rsidRPr="004D3CF4">
        <w:rPr>
          <w:rFonts w:ascii="Times New Roman" w:eastAsia="Times New Roman" w:hAnsi="Times New Roman" w:cs="Times New Roman"/>
          <w:bCs w:val="0"/>
          <w:color w:val="000000"/>
          <w:shd w:val="clear" w:color="auto" w:fill="FFFFFF"/>
        </w:rPr>
        <w:t xml:space="preserve">THÀNH LẬP, HOẠT ĐỘNG CỦA DOANH NGHIỆP </w:t>
      </w:r>
      <w:r w:rsidRPr="004D3CF4">
        <w:rPr>
          <w:rFonts w:ascii="Times New Roman" w:eastAsia="Times New Roman" w:hAnsi="Times New Roman" w:cs="Times New Roman"/>
          <w:bCs w:val="0"/>
          <w:color w:val="000000"/>
          <w:shd w:val="clear" w:color="auto" w:fill="FFFFFF"/>
        </w:rPr>
        <w:br/>
        <w:t>DỰ ÁN PPP; HỢP ĐỒNG DỰ ÁN PPP</w:t>
      </w:r>
      <w:bookmarkEnd w:id="80"/>
    </w:p>
    <w:p w:rsidR="0008636F" w:rsidRPr="007A53D2" w:rsidRDefault="0008636F" w:rsidP="00983FCA">
      <w:pPr>
        <w:spacing w:before="120" w:after="120" w:line="264" w:lineRule="auto"/>
        <w:ind w:firstLine="567"/>
        <w:jc w:val="both"/>
        <w:rPr>
          <w:rFonts w:ascii="Times New Roman" w:eastAsia="Times New Roman" w:hAnsi="Times New Roman" w:cs="Times New Roman"/>
          <w:sz w:val="24"/>
          <w:szCs w:val="24"/>
        </w:rPr>
      </w:pP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8"/>
          <w:szCs w:val="28"/>
        </w:rPr>
      </w:pPr>
      <w:bookmarkStart w:id="81" w:name="_Toc173503518"/>
      <w:r w:rsidRPr="004D3CF4">
        <w:rPr>
          <w:rFonts w:ascii="Times New Roman" w:eastAsia="Times New Roman" w:hAnsi="Times New Roman" w:cs="Times New Roman"/>
          <w:color w:val="auto"/>
          <w:sz w:val="28"/>
          <w:szCs w:val="28"/>
        </w:rPr>
        <w:t xml:space="preserve">1. </w:t>
      </w:r>
      <w:r w:rsidRPr="004D3CF4">
        <w:rPr>
          <w:rFonts w:ascii="Times New Roman" w:eastAsia="Times New Roman" w:hAnsi="Times New Roman" w:cs="Times New Roman"/>
          <w:bCs w:val="0"/>
          <w:color w:val="auto"/>
          <w:sz w:val="28"/>
          <w:szCs w:val="28"/>
          <w:shd w:val="clear" w:color="auto" w:fill="FFFFFF"/>
        </w:rPr>
        <w:t>Thành lập và hoạt động của doanh nghiệp dự án PPP</w:t>
      </w:r>
      <w:bookmarkEnd w:id="81"/>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1.1 Sau khi có quyết định phê duyệt kết quả lựa chọn, nhà đầu tư thành lập doanh nghiệp dự án PPP theo mô hình công ty trách nhiệm hữu hạn hoặc công ty cổ phần không phải là công ty đại chúng, có mục đích duy nhất để ký kết và thực hiện hợp đồng dự án PPP. Hồ sơ đăng ký doanh nghiệp bao gồm các nội dung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doanh nghiệp và quyết định phê duyệt kết quả lựa chọn nhà đầu tư.</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1.2 Doanh nghiệp dự án PPP được phát hành trái phiếu doanh nghiệp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tại Điều 78 của Luật PPP.</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1.3 Ngoài quy định nêu trên, việc thành lập, tổ chức quản lý, hoạt động, giải thể, phá sản của doanh nghiệp dự án PPP thực hiện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doanh nghiệp, quy định khác của pháp luật có liên quan và hợp đồng dự án PPP.</w:t>
      </w:r>
    </w:p>
    <w:p w:rsidR="00B75AD8" w:rsidRPr="007A53D2" w:rsidRDefault="00B75AD8" w:rsidP="004C21F8">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(Điều 4 Luật PPP)</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82" w:name="_Toc173503519"/>
      <w:r w:rsidRPr="004D3CF4">
        <w:rPr>
          <w:rFonts w:ascii="Times New Roman" w:eastAsia="Times New Roman" w:hAnsi="Times New Roman" w:cs="Times New Roman"/>
          <w:bCs w:val="0"/>
          <w:color w:val="auto"/>
          <w:sz w:val="28"/>
          <w:szCs w:val="28"/>
          <w:shd w:val="clear" w:color="auto" w:fill="FFFFFF"/>
        </w:rPr>
        <w:t>2. Phân loại hợp đồng dự án PPP</w:t>
      </w:r>
      <w:bookmarkEnd w:id="82"/>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2.1 Nhóm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áp dụng cơ chế thu phí trực tiếp từ người sử dụng hoặc tổ chức bao tiêu sản phẩm, dịch vụ công, bao gồm:</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a) Hợp đồng BOT là hợp đồng mà nhà đầu tư, doanh nghiệp dự án PPP được nhượng quyền để xây dựng, kinh doanh, vận hành công trình, hệ thống cơ sở hạ tầng trong thời hạn nhất định; hết thời hạn, nhà đầu tư, doanh nghiệp dự án PPP chuyển giao công trình, hệ thống cơ sở hạ tầng đó cho Nhà nước;</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b) Hợp đồng BTO là hợp đồng mà nhà đầu tư, doanh nghiệp dự án PPP được nhượng quyền để xây dựng công trình, hệ thống cơ sở hạ tầng; sau khi hoàn thành xây dựng, nhà đầu tư, doanh nghiệp dự án PPP chuyển giao công trình, hệ thống cơ sở hạ tầng cho Nhà nước và được quyền kinh doanh, vận hành công trình, hệ thống cơ sở hạ tầng đó trong thời hạn nhất định;</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c) Hợp đồng BOO là hợp đồng mà nhà đầu tư, doanh nghiệp dự án PPP được nhượng quyền để xây dựng, sở hữu, kinh doanh, vận hành công trình, hệ thống cơ sở hạ tầng trong thời hạn nhất định; hết thời hạn, nhà đầu tư, doanh nghiệp dự án PPP chấm dứt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d) Hợp đồng O&amp;M là hợp đồng mà nhà đầu tư, doanh nghiệp dự án PPP được nhượng quyền để kinh doanh, quản lý một phần hoặc toàn bộ công trình, </w:t>
      </w:r>
      <w:r w:rsidRPr="007A53D2">
        <w:rPr>
          <w:rFonts w:ascii="Times New Roman" w:eastAsia="Times New Roman" w:hAnsi="Times New Roman" w:cs="Times New Roman"/>
          <w:color w:val="000000"/>
          <w:sz w:val="28"/>
          <w:szCs w:val="28"/>
          <w:shd w:val="clear" w:color="auto" w:fill="FFFFFF"/>
        </w:rPr>
        <w:lastRenderedPageBreak/>
        <w:t>hệ thống cơ sở hạ tầng sẵn có trong thời hạn nhất định; hết thời hạn, nhà đầu tư, doanh nghiệp dự án PPP chấm dứt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2.2. Nhóm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áp dụng cơ chế Nhà nước thanh toán trên cơ sở chất lượng sản phẩm, dịch vụ công, bao gồm:</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a) Hợp đồng BTL là hợp đồng mà nhà đầu tư, doanh nghiệp dự án PPP được nhượng quyền để xây dựng công trình, hệ thống cơ sở hạ tầng và chuyển giao cho Nhà nước sau khi hoàn thành; được quyền cung cấp sản phẩm, dịch vụ công trên cơ sở vận hành, khai thác công trình, hệ thống cơ sở hạ tầng đó trong thời hạn nhất định; cơ quan ký kết hợp đồng thuê dịch vụ và thanh toán cho nhà đầu tư, doanh nghiệp dự án PPP;</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b) Hợp đồng BLT là hợp đồng mà nhà đầu tư, doanh nghiệp dự án PPP được nhượng quyền để xây dựng công trình, hệ thống cơ sở hạ tầng và cung cấp sản phẩm, dịch vụ công trên cơ sở vận hành, khai thác công trình, hệ thống cơ sở hạ tầng đó trong thời hạn nhất định; cơ quan ký kết hợp đồng thuê dịch vụ và thanh toán cho nhà đầu tư, doanh nghiệp dự án PPP; hết thời hạn, nhà đầu tư, doanh nghiệp dự án PPP chuyển giao công trình, hệ thống cơ sở hạ tầng đó cho Nhà nước.</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2.3. Hợp đồng hỗn hợp là hợp đồng kết hợp giữa các loại hợp đồng quy định tại khoản 2.1 và khoản 2.2 nêu trên.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2.4. Đối với dự án quy định tại điểm b khoản 9 Điều 3 của Luật PPP, không áp dụng loại hợp đồng thông qua cơ chế thu phí trực tiếp từ người sử dụng.</w:t>
      </w:r>
    </w:p>
    <w:p w:rsidR="00B75AD8" w:rsidRPr="007A53D2" w:rsidRDefault="00B75AD8" w:rsidP="004C21F8">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(Điều 45 Luật PPP)</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83" w:name="_Toc173503520"/>
      <w:r w:rsidRPr="004D3CF4">
        <w:rPr>
          <w:rFonts w:ascii="Times New Roman" w:eastAsia="Times New Roman" w:hAnsi="Times New Roman" w:cs="Times New Roman"/>
          <w:bCs w:val="0"/>
          <w:color w:val="auto"/>
          <w:sz w:val="28"/>
          <w:szCs w:val="28"/>
          <w:shd w:val="clear" w:color="auto" w:fill="FFFFFF"/>
        </w:rPr>
        <w:t>3. Hồ sơ hợp đồng dự án PPP</w:t>
      </w:r>
      <w:bookmarkEnd w:id="83"/>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3.1. Hồ sơ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bao gồm các tài liệu chủ yếu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a) Hợp đồng dự án PPP bao gồm điều kiện </w:t>
      </w:r>
      <w:proofErr w:type="gramStart"/>
      <w:r w:rsidRPr="007A53D2">
        <w:rPr>
          <w:rFonts w:ascii="Times New Roman" w:eastAsia="Times New Roman" w:hAnsi="Times New Roman" w:cs="Times New Roman"/>
          <w:color w:val="000000"/>
          <w:sz w:val="28"/>
          <w:szCs w:val="28"/>
          <w:shd w:val="clear" w:color="auto" w:fill="FFFFFF"/>
        </w:rPr>
        <w:t>chung</w:t>
      </w:r>
      <w:proofErr w:type="gramEnd"/>
      <w:r w:rsidRPr="007A53D2">
        <w:rPr>
          <w:rFonts w:ascii="Times New Roman" w:eastAsia="Times New Roman" w:hAnsi="Times New Roman" w:cs="Times New Roman"/>
          <w:color w:val="000000"/>
          <w:sz w:val="28"/>
          <w:szCs w:val="28"/>
          <w:shd w:val="clear" w:color="auto" w:fill="FFFFFF"/>
        </w:rPr>
        <w:t>, điều kiện cụ thể;</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b) Phụ lục hợp đồng (nếu có);</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c) Biên bản đàm phán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d) Quyết định phê duyệt kết quả lựa chọn nhà đầu tư;</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đ) Hồ sơ dự thầu và các tài liệu làm rõ hồ sơ dự thầu của nhà đầu tư được lựa chọn;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e) Hồ sơ mời thầu và các tài liệu sửa đổi, bổ sung hồ sơ mời thầu.</w:t>
      </w:r>
    </w:p>
    <w:p w:rsidR="004C21F8" w:rsidRDefault="004C21F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lastRenderedPageBreak/>
        <w:t>3.2. Khi có sự thay đổi các nội dung hợp đồng, các bên phải ký kết phụ lục hợp đồng.</w:t>
      </w:r>
    </w:p>
    <w:p w:rsidR="00B75AD8" w:rsidRPr="007A53D2" w:rsidRDefault="00B75AD8" w:rsidP="00983FCA">
      <w:pPr>
        <w:spacing w:before="120" w:after="120" w:line="264" w:lineRule="auto"/>
        <w:ind w:firstLine="567"/>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(Điều 46 Luật PPP)</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84" w:name="_Toc173503521"/>
      <w:r w:rsidRPr="004D3CF4">
        <w:rPr>
          <w:rFonts w:ascii="Times New Roman" w:eastAsia="Times New Roman" w:hAnsi="Times New Roman" w:cs="Times New Roman"/>
          <w:bCs w:val="0"/>
          <w:color w:val="000000"/>
          <w:sz w:val="28"/>
          <w:szCs w:val="28"/>
          <w:shd w:val="clear" w:color="auto" w:fill="FFFFFF"/>
        </w:rPr>
        <w:t>4. Bảo đảm thực hiện hợp đồng dự án PPP</w:t>
      </w:r>
      <w:bookmarkEnd w:id="84"/>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4.1. Doanh nghiệp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phải thực hiện biện pháp bảo đảm thực hiện hợp đồng trước thời điểm hợp đồng có hiệu lực.</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4.2. Căn cứ quy mô, tính chất của dự án, giá trị bảo đảm thực hiện hợp đồng được quy định trong hồ sơ mời thầu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mức xác định từ 01% đến 03% tổng mức đầu tư của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4.3. Thời gian có hiệu lực của bảo đảm thực hiện hợp đồng tính từ ngày hợp đồng có hiệu lực cho đến ngày doanh nghiệp dự án PPP hoàn thành nghĩa vụ trong giai đoạn xây dựng công trình, hệ thống cơ sở hạ tầng theo hợp đồng; trường hợp cần kéo dài thời gian xây dựng, nhà đầu tư phải gia hạn tương ứng thời gian có hiệu lực của bảo đảm thực hiện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4.4. Doanh nghiệp dự án PPP được hoàn trả hoặc giải tỏa bảo đảm thực hiện hợp đồng sau khi hoàn thành nghĩa vụ xây dựng công trình, hệ thống cơ sở hạ tầng, trừ trường hợp quy định tại khoản 5 Điều 48 Luật PPP; đối với hợp đồng O&amp;M, bảo đảm thực hiện hợp đồng được hoàn trả hoặc giải tỏa sau khi nhà đầu tư hoàn thành nghĩa vụ theo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4.5. Doanh nghiệp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không được hoàn trả hoặc giải tỏa bảo đảm thực hiện hợp đồng trong các trường hợp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a) Từ chối thực hiện hợp đồng sau khi ký kết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b) Vi phạm thỏa thuận trong hợp đồng dẫn đến chấm dứt hợp đồng trước thời hạn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tại điểm d khoản 2 Điều 52 của Luật </w:t>
      </w:r>
      <w:r w:rsidR="00D76B86" w:rsidRPr="007A53D2">
        <w:rPr>
          <w:rFonts w:ascii="Times New Roman" w:eastAsia="Times New Roman" w:hAnsi="Times New Roman" w:cs="Times New Roman"/>
          <w:color w:val="000000"/>
          <w:sz w:val="28"/>
          <w:szCs w:val="28"/>
          <w:shd w:val="clear" w:color="auto" w:fill="FFFFFF"/>
        </w:rPr>
        <w:t>PPP</w:t>
      </w:r>
      <w:r w:rsidRPr="007A53D2">
        <w:rPr>
          <w:rFonts w:ascii="Times New Roman" w:eastAsia="Times New Roman" w:hAnsi="Times New Roman" w:cs="Times New Roman"/>
          <w:color w:val="000000"/>
          <w:sz w:val="28"/>
          <w:szCs w:val="28"/>
          <w:shd w:val="clear" w:color="auto" w:fill="FFFFFF"/>
        </w:rPr>
        <w: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c) Không gia hạn hiệu lực của bảo đảm thực hiện hợp đồng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tại khoản 3 Điều </w:t>
      </w:r>
      <w:r w:rsidR="00D76B86" w:rsidRPr="007A53D2">
        <w:rPr>
          <w:rFonts w:ascii="Times New Roman" w:eastAsia="Times New Roman" w:hAnsi="Times New Roman" w:cs="Times New Roman"/>
          <w:color w:val="000000"/>
          <w:sz w:val="28"/>
          <w:szCs w:val="28"/>
          <w:shd w:val="clear" w:color="auto" w:fill="FFFFFF"/>
        </w:rPr>
        <w:t>Điều 48 Luật PPP</w:t>
      </w:r>
      <w:r w:rsidRPr="007A53D2">
        <w:rPr>
          <w:rFonts w:ascii="Times New Roman" w:eastAsia="Times New Roman" w:hAnsi="Times New Roman" w:cs="Times New Roman"/>
          <w:color w:val="000000"/>
          <w:sz w:val="28"/>
          <w:szCs w:val="28"/>
          <w:shd w:val="clear" w:color="auto" w:fill="FFFFFF"/>
        </w:rPr>
        <w:t>.</w:t>
      </w:r>
    </w:p>
    <w:p w:rsidR="00B75AD8" w:rsidRPr="007A53D2" w:rsidRDefault="00B75AD8" w:rsidP="004C21F8">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(Điều 48 Luật PPP)</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85" w:name="_Toc173503522"/>
      <w:r w:rsidRPr="004D3CF4">
        <w:rPr>
          <w:rFonts w:ascii="Times New Roman" w:eastAsia="Times New Roman" w:hAnsi="Times New Roman" w:cs="Times New Roman"/>
          <w:bCs w:val="0"/>
          <w:color w:val="000000"/>
          <w:sz w:val="28"/>
          <w:szCs w:val="28"/>
          <w:shd w:val="clear" w:color="auto" w:fill="FFFFFF"/>
        </w:rPr>
        <w:t>5. Ký kết hợp đồng dự án PPP</w:t>
      </w:r>
      <w:bookmarkEnd w:id="85"/>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5.1. Hợp đồng được ký kết trên cơ sở quyết định phê duyệt kết quả lựa chọn nhà đầu tư, kết quả đàm phán hợp đồng, hồ sơ dự thầu còn hiệu lực, thông tin năng lực của nhà đầu tư đã được cập nhật tại thời điểm ký kết và hồ sơ mời thầu.</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5.2. Nhà đầu tư, doanh nghiệp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hợp thành một bên và cùng ký vào hợp đồng với cơ quan ký kết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lastRenderedPageBreak/>
        <w:t>5.3. Đối với nhà đầu tư liên danh, tất cả các thành viên liên danh phải trực tiếp ký, đóng dấu (nếu có) vào hợp đồng.</w:t>
      </w:r>
    </w:p>
    <w:p w:rsidR="00D76B86" w:rsidRPr="007A53D2" w:rsidRDefault="00D76B86"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 xml:space="preserve">5.4. Ủy ban nhân dân Thành phố ủy quyền cơ quan chuyên môn PPP làm cơ quan ký kết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thuộc thẩm quyền của Ủy ban nhân dân Thành phố.</w:t>
      </w:r>
    </w:p>
    <w:p w:rsidR="00D76B86" w:rsidRDefault="00D76B86"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Trường hợp dự án liên quan đến lĩnh vực quản lý nhà nước của từ 2 cơ quan chuyên môn PPP trở lên, Sở Kế hoạch và Đầu tư lấy ý kiến của các cơ quan có liên quan báo cáo Ủy ban nhân dân Thành phố quyết định việc ủy quyền cho một cơ quan ký kết hợp đồng dự án</w:t>
      </w:r>
    </w:p>
    <w:p w:rsidR="00FA3163" w:rsidRPr="007A53D2" w:rsidRDefault="00FA3163"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5.5. </w:t>
      </w:r>
      <w:r w:rsidRPr="00FA3163">
        <w:rPr>
          <w:rFonts w:ascii="Times New Roman" w:eastAsia="Times New Roman" w:hAnsi="Times New Roman" w:cs="Times New Roman"/>
          <w:color w:val="000000"/>
          <w:sz w:val="28"/>
          <w:szCs w:val="28"/>
          <w:shd w:val="clear" w:color="auto" w:fill="FFFFFF"/>
        </w:rPr>
        <w:t>Cơ quan được Ủy ban nhân dân Thành phố ủy quyền làm cơ quan ký kết hợp đồng dự án PPP có trách nhiệm công khai thông tin hợp đồng dự án trên Hệ thống mạng đấu thầu quốc gia theo quy định tại khoản 2, khoản 3 Điều 65 của Nghị định số 35/2021/NĐ-CP</w:t>
      </w:r>
    </w:p>
    <w:p w:rsidR="00B75AD8" w:rsidRPr="007A53D2" w:rsidRDefault="00B75AD8" w:rsidP="004C21F8">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(Điều 49 Luật PPP)</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86" w:name="_Toc173503523"/>
      <w:r w:rsidRPr="004D3CF4">
        <w:rPr>
          <w:rFonts w:ascii="Times New Roman" w:eastAsia="Times New Roman" w:hAnsi="Times New Roman" w:cs="Times New Roman"/>
          <w:bCs w:val="0"/>
          <w:color w:val="000000"/>
          <w:sz w:val="28"/>
          <w:szCs w:val="28"/>
          <w:shd w:val="clear" w:color="auto" w:fill="FFFFFF"/>
        </w:rPr>
        <w:t>6. Sửa đổi hợp đồng dự án PPP</w:t>
      </w:r>
      <w:bookmarkEnd w:id="86"/>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6.1. Việc sửa đổi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phải quy định trong hợp đồng và được các bên xem xét khi thuộc một trong các trường hợp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a) Dự án bị ảnh hưởng bởi sự kiện bất khả kháng hoặc khi hoàn cảnh thay đổi cơ bản hoặc có sự thay đổi về quy hoạch, chính sách, pháp luật có liên quan gây ảnh hưởng nghiêm trọng đến phương án kỹ thuật, tài chính của dự án, giá, phí sản phẩm, dịch vụ công do doanh nghiệp dự án PPP cung cấp;</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b) Điều chỉnh một trong các bên ký kết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c) Điều chỉnh thời hạn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theo quy định tại khoản 2 và khoản 3 Điều 51 của Luật PPP;</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d) Trường hợp khác thuộc thẩm quyền của cơ quan ký kết hợp đồng mà không làm thay đổi chủ trương đầu tư, mang lại hiệu quả cao hơn về tài chính, kinh tế - xã hội cho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6.2. Trình tự sửa đổi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được quy định như sau:</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a) Một trong các bên hợp đồng có văn bản đề nghị sửa đổi hợp đồng, trong đó nêu rõ trường hợp được áp dụng để xem xét sửa đổi;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b) Các bên tổ chức đàm phán các nội dung hợp đồng dự kiến sửa đổi bao gồm giá, phí sản phẩm, dịch vụ công; thời hạn hợp đồng; các nội dung khác của hợp đồng khi có sự thay đổi;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c) Các bên ký kết phụ lục hợp đồng đối với các nội dung sửa đổi.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lastRenderedPageBreak/>
        <w:t xml:space="preserve">6.3. Trường hợp sửa đổi hợp đồng dẫn đến thay đổi mục tiêu, địa điểm, quy mô, loại hợp đồng dự án PPP, tăng tổng mức đầu tư từ 10% trở lên, tăng giá trị vốn nhà nước trong dự án PPP sau khi đã sử dụng hết dự phòng thì phải thực hiện thủ tục điều chỉnh chủ trương đầu tư theo quy định tại Điều 18 của Luật </w:t>
      </w:r>
      <w:r w:rsidR="00D76B86" w:rsidRPr="007A53D2">
        <w:rPr>
          <w:rFonts w:ascii="Times New Roman" w:eastAsia="Times New Roman" w:hAnsi="Times New Roman" w:cs="Times New Roman"/>
          <w:color w:val="000000"/>
          <w:sz w:val="28"/>
          <w:szCs w:val="28"/>
          <w:shd w:val="clear" w:color="auto" w:fill="FFFFFF"/>
        </w:rPr>
        <w:t>PPP</w:t>
      </w:r>
      <w:r w:rsidRPr="007A53D2">
        <w:rPr>
          <w:rFonts w:ascii="Times New Roman" w:eastAsia="Times New Roman" w:hAnsi="Times New Roman" w:cs="Times New Roman"/>
          <w:color w:val="000000"/>
          <w:sz w:val="28"/>
          <w:szCs w:val="28"/>
          <w:shd w:val="clear" w:color="auto" w:fill="FFFFFF"/>
        </w:rPr>
        <w:t xml:space="preserve"> trước khi ký kết phụ lục hợp đồng đối với các nội dung sửa đổi.</w:t>
      </w:r>
    </w:p>
    <w:p w:rsidR="00B75AD8" w:rsidRPr="007A53D2" w:rsidRDefault="00B75AD8" w:rsidP="004C21F8">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(Điều 50 Luật PPP)</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87" w:name="_Toc173503524"/>
      <w:r w:rsidRPr="004D3CF4">
        <w:rPr>
          <w:rFonts w:ascii="Times New Roman" w:eastAsia="Times New Roman" w:hAnsi="Times New Roman" w:cs="Times New Roman"/>
          <w:bCs w:val="0"/>
          <w:color w:val="000000"/>
          <w:sz w:val="28"/>
          <w:szCs w:val="28"/>
          <w:shd w:val="clear" w:color="auto" w:fill="FFFFFF"/>
        </w:rPr>
        <w:t>7. Thời hạn hợp đồng dự án PPP</w:t>
      </w:r>
      <w:bookmarkEnd w:id="87"/>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7.1. Thời hạn hợp đồng do các bên thỏa thuận căn cứ vào quyết định phê duyệt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và kết quả lựa chọn nhà đầu tư.</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7.2. Các bên ký kết hợp đồng được điều chỉnh thời hạn hợp đồng nhưng bảo đảm tổng thời hạn hợp đồng, bao gồm thời gian điều chỉnh không vượt quá thời hạn giao đất, cho thuê đất theo quy định của pháp luật về đất đai và không làm thay đổi các nội dung khác của quyết định chủ trương đầu tư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7.3. Các trường hợp điều chỉnh thời hạn hợp đồng bao gồm:</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a) Chậm trễ hoàn thành giai đoạn xây dựng hoặc gián đoạn trong quá trình vận hành công trình, hệ thống cơ sở hạ tầng do hoàn cảnh thay đổi cơ bản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dân sự vượt quá tầm kiểm soát hợp lý của một bên;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b) Cơ quan có thẩm quyền hoặc cơ quan có thẩm quyền khác của Nhà nước đình chỉ dự án, trừ trường hợp phải đình chỉ do lỗi của doanh nghiệp dự án PPP;</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c) Chi phí gia tăng phát sinh do yêu cầu của cơ quan có thẩm quyền, cơ quan ký kết hợp đồng chưa được xác định khi ký kết hợp đồng và nếu không được gia hạn thì doanh nghiệp dự án PPP không thể thu hồi các chi phí này;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d) Khi có sự thay đổi về quy hoạch, chính sách, pháp luật có liên quan làm giảm doanh </w:t>
      </w:r>
      <w:proofErr w:type="gramStart"/>
      <w:r w:rsidRPr="007A53D2">
        <w:rPr>
          <w:rFonts w:ascii="Times New Roman" w:eastAsia="Times New Roman" w:hAnsi="Times New Roman" w:cs="Times New Roman"/>
          <w:color w:val="000000"/>
          <w:sz w:val="28"/>
          <w:szCs w:val="28"/>
          <w:shd w:val="clear" w:color="auto" w:fill="FFFFFF"/>
        </w:rPr>
        <w:t>thu</w:t>
      </w:r>
      <w:proofErr w:type="gramEnd"/>
      <w:r w:rsidRPr="007A53D2">
        <w:rPr>
          <w:rFonts w:ascii="Times New Roman" w:eastAsia="Times New Roman" w:hAnsi="Times New Roman" w:cs="Times New Roman"/>
          <w:color w:val="000000"/>
          <w:sz w:val="28"/>
          <w:szCs w:val="28"/>
          <w:shd w:val="clear" w:color="auto" w:fill="FFFFFF"/>
        </w:rPr>
        <w:t xml:space="preserve"> dưới 75% so với mức doanh thu trong phương án tài chính quy định tại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đ) Khi doanh </w:t>
      </w:r>
      <w:proofErr w:type="gramStart"/>
      <w:r w:rsidRPr="007A53D2">
        <w:rPr>
          <w:rFonts w:ascii="Times New Roman" w:eastAsia="Times New Roman" w:hAnsi="Times New Roman" w:cs="Times New Roman"/>
          <w:color w:val="000000"/>
          <w:sz w:val="28"/>
          <w:szCs w:val="28"/>
          <w:shd w:val="clear" w:color="auto" w:fill="FFFFFF"/>
        </w:rPr>
        <w:t>thu</w:t>
      </w:r>
      <w:proofErr w:type="gramEnd"/>
      <w:r w:rsidRPr="007A53D2">
        <w:rPr>
          <w:rFonts w:ascii="Times New Roman" w:eastAsia="Times New Roman" w:hAnsi="Times New Roman" w:cs="Times New Roman"/>
          <w:color w:val="000000"/>
          <w:sz w:val="28"/>
          <w:szCs w:val="28"/>
          <w:shd w:val="clear" w:color="auto" w:fill="FFFFFF"/>
        </w:rPr>
        <w:t xml:space="preserve"> tăng từ 125% trở lên so với mức doanh thu trong phương án tài chính quy định tại hợp đồng.</w:t>
      </w:r>
    </w:p>
    <w:p w:rsidR="00B75AD8" w:rsidRPr="007A53D2" w:rsidRDefault="00B75AD8" w:rsidP="004C21F8">
      <w:pPr>
        <w:spacing w:before="120" w:after="120" w:line="264" w:lineRule="auto"/>
        <w:jc w:val="center"/>
        <w:rPr>
          <w:rFonts w:ascii="Times New Roman" w:eastAsia="Times New Roman" w:hAnsi="Times New Roman" w:cs="Times New Roman"/>
          <w:sz w:val="24"/>
          <w:szCs w:val="24"/>
        </w:rPr>
      </w:pPr>
      <w:r w:rsidRPr="007A53D2">
        <w:rPr>
          <w:rFonts w:ascii="Times New Roman" w:eastAsia="Times New Roman" w:hAnsi="Times New Roman" w:cs="Times New Roman"/>
          <w:i/>
          <w:iCs/>
          <w:color w:val="000000"/>
          <w:sz w:val="28"/>
          <w:szCs w:val="28"/>
          <w:shd w:val="clear" w:color="auto" w:fill="FFFFFF"/>
        </w:rPr>
        <w:t>(Điều 51 Luật PPP)</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88" w:name="_Toc173503525"/>
      <w:r w:rsidRPr="004D3CF4">
        <w:rPr>
          <w:rFonts w:ascii="Times New Roman" w:eastAsia="Times New Roman" w:hAnsi="Times New Roman" w:cs="Times New Roman"/>
          <w:bCs w:val="0"/>
          <w:color w:val="000000"/>
          <w:sz w:val="28"/>
          <w:szCs w:val="28"/>
          <w:shd w:val="clear" w:color="auto" w:fill="FFFFFF"/>
        </w:rPr>
        <w:t>8. Chấm dứt hợp đồng dự án PPP</w:t>
      </w:r>
      <w:bookmarkEnd w:id="88"/>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8.1. Việc chấm dứt hợp đồng dự án PPP thực hiện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tại hợp đồng, làm cơ sở cho việc thanh lý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8.2. Việc chấm dứt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trước thời hạn chỉ áp dụng trong các trường hợp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lastRenderedPageBreak/>
        <w:t xml:space="preserve">a)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bị ảnh hưởng bởi sự kiện bất khả kháng mà các bên đã thực hiện các biện pháp khắc phục nhưng không bảo đảm việc tiếp tục thực hiện hợp đồng dự án PPP;</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b) Vì lợi ích quốc gia; bảo đảm yêu cầu về quốc phòng, an ninh quốc gia, bảo vệ bí mật nhà nước;</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c) Khi doanh nghiệp dự án PPP mất khả năng thanh toán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phá sản;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d) Khi một trong các bên trong hợp đồng </w:t>
      </w:r>
      <w:proofErr w:type="gramStart"/>
      <w:r w:rsidRPr="007A53D2">
        <w:rPr>
          <w:rFonts w:ascii="Times New Roman" w:eastAsia="Times New Roman" w:hAnsi="Times New Roman" w:cs="Times New Roman"/>
          <w:color w:val="000000"/>
          <w:sz w:val="28"/>
          <w:szCs w:val="28"/>
          <w:shd w:val="clear" w:color="auto" w:fill="FFFFFF"/>
        </w:rPr>
        <w:t>vi</w:t>
      </w:r>
      <w:proofErr w:type="gramEnd"/>
      <w:r w:rsidRPr="007A53D2">
        <w:rPr>
          <w:rFonts w:ascii="Times New Roman" w:eastAsia="Times New Roman" w:hAnsi="Times New Roman" w:cs="Times New Roman"/>
          <w:color w:val="000000"/>
          <w:sz w:val="28"/>
          <w:szCs w:val="28"/>
          <w:shd w:val="clear" w:color="auto" w:fill="FFFFFF"/>
        </w:rPr>
        <w:t xml:space="preserve"> phạm nghiêm trọng việc thực hiện các nghĩa vụ quy định tại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đ) Trường hợp khác do hoàn cảnh thay đổi cơ bản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dân sự, các bên ký kết hợp đồng thỏa thuận về chấm dứt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8.3. Cơ quan ký kết hợp đồng phải báo cáo cấp có thẩm quyền trước khi chấm dứt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8.4. Trường hợp chấm dứt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trước thời hạn, cơ quan ký kết hợp đồng thực hiện các nhiệm vụ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a) Phối hợp với bên cho vay tổ chức lựa chọn nhà đầu tư thay thế để ký kết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mới;</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b) Trong thời gian chưa thực hiện phương án xử lý, chưa lựa chọn được nhà đầu tư thay thế, cơ quan ký kết hợp đồng chịu trách nhiệm tổ chức bảo đảm an toàn, chống xuống cấp cho công trình, hệ thống cơ sở hạ tầng đối với dự án đang trong giai đoạn xây dựng; tổ chức vận hành, kinh doanh công trình, hệ thống cơ sở hạ tầng nhằm bảo đảm tính liên tục của việc cung cấp sản phẩm, dịch vụ công đối với dự án đang trong giai đoạn vận hành.</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8.5. Cơ quan ký kết hợp đồng thực hiện nhiệm vụ quy định tại khoản 8.4 mục này được sử dụng nguồn vốn quy định tại khoản 3 Điều 73 của Luật PPP và nguồn thu hợp pháp khác.</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8.6. Trường hợp chấm dứt hợp đồng dự án PPP trước thời hạn quy định tại điểm b khoản 8.2 mục này hoặc do cơ quan ký kết hợp đồng vi phạm nghiêm trọng việc thực hiện nghĩa vụ hợp đồng quy định tại điểm d khoản 8.2 mục này, kinh phí mua lại doanh nghiệp dự án PPP hoặc bồi thường chấm dứt hợp đồng được bố trí từ vốn nhà nước theo quy định của pháp luật; trường hợp chấm dứt do lỗi của nhà đầu tư quy định tại điểm c và điểm d khoản 8.2 mục này thì nhà đầu tư có trách nhiệm chuyển nhượng cổ phần, phần vốn góp cho nhà đầu tư thay thế.</w:t>
      </w:r>
    </w:p>
    <w:p w:rsidR="00D76B86" w:rsidRPr="007A53D2" w:rsidRDefault="00B75AD8" w:rsidP="004C21F8">
      <w:pPr>
        <w:spacing w:before="120" w:after="120" w:line="264" w:lineRule="auto"/>
        <w:jc w:val="center"/>
        <w:rPr>
          <w:rFonts w:ascii="Times New Roman" w:eastAsia="Times New Roman" w:hAnsi="Times New Roman" w:cs="Times New Roman"/>
          <w:i/>
          <w:iCs/>
          <w:color w:val="000000"/>
          <w:sz w:val="28"/>
          <w:szCs w:val="28"/>
          <w:shd w:val="clear" w:color="auto" w:fill="FFFFFF"/>
        </w:rPr>
      </w:pPr>
      <w:r w:rsidRPr="007A53D2">
        <w:rPr>
          <w:rFonts w:ascii="Times New Roman" w:eastAsia="Times New Roman" w:hAnsi="Times New Roman" w:cs="Times New Roman"/>
          <w:i/>
          <w:iCs/>
          <w:color w:val="000000"/>
          <w:sz w:val="28"/>
          <w:szCs w:val="28"/>
          <w:shd w:val="clear" w:color="auto" w:fill="FFFFFF"/>
        </w:rPr>
        <w:t>(Điều 52 Luật PPP)</w:t>
      </w:r>
    </w:p>
    <w:p w:rsidR="00B75AD8" w:rsidRPr="004D3CF4" w:rsidRDefault="00D76B86" w:rsidP="004C21F8">
      <w:pPr>
        <w:pStyle w:val="Heading1"/>
        <w:spacing w:before="120" w:after="120" w:line="264" w:lineRule="auto"/>
        <w:jc w:val="center"/>
        <w:rPr>
          <w:rFonts w:ascii="Times New Roman" w:eastAsia="Times New Roman" w:hAnsi="Times New Roman" w:cs="Times New Roman"/>
          <w:sz w:val="24"/>
          <w:szCs w:val="24"/>
        </w:rPr>
      </w:pPr>
      <w:bookmarkStart w:id="89" w:name="_Toc173503526"/>
      <w:r w:rsidRPr="004D3CF4">
        <w:rPr>
          <w:rFonts w:ascii="Times New Roman" w:eastAsia="Times New Roman" w:hAnsi="Times New Roman" w:cs="Times New Roman"/>
          <w:bCs w:val="0"/>
          <w:color w:val="000000"/>
          <w:shd w:val="clear" w:color="auto" w:fill="FFFFFF"/>
        </w:rPr>
        <w:lastRenderedPageBreak/>
        <w:t>CHƯƠNG V</w:t>
      </w:r>
      <w:r w:rsidR="00B75AD8" w:rsidRPr="004D3CF4">
        <w:rPr>
          <w:rFonts w:ascii="Times New Roman" w:eastAsia="Times New Roman" w:hAnsi="Times New Roman" w:cs="Times New Roman"/>
          <w:bCs w:val="0"/>
          <w:color w:val="000000"/>
          <w:shd w:val="clear" w:color="auto" w:fill="FFFFFF"/>
        </w:rPr>
        <w:t>I</w:t>
      </w:r>
      <w:r w:rsidRPr="004D3CF4">
        <w:rPr>
          <w:rFonts w:ascii="Times New Roman" w:eastAsia="Times New Roman" w:hAnsi="Times New Roman" w:cs="Times New Roman"/>
          <w:bCs w:val="0"/>
          <w:color w:val="000000"/>
          <w:shd w:val="clear" w:color="auto" w:fill="FFFFFF"/>
        </w:rPr>
        <w:t xml:space="preserve"> -</w:t>
      </w:r>
      <w:r w:rsidR="00B75AD8" w:rsidRPr="004D3CF4">
        <w:rPr>
          <w:rFonts w:ascii="Times New Roman" w:eastAsia="Times New Roman" w:hAnsi="Times New Roman" w:cs="Times New Roman"/>
          <w:bCs w:val="0"/>
          <w:color w:val="000000"/>
          <w:shd w:val="clear" w:color="auto" w:fill="FFFFFF"/>
        </w:rPr>
        <w:t xml:space="preserve"> </w:t>
      </w:r>
      <w:r w:rsidRPr="004D3CF4">
        <w:rPr>
          <w:rFonts w:ascii="Times New Roman" w:eastAsia="Times New Roman" w:hAnsi="Times New Roman" w:cs="Times New Roman"/>
          <w:bCs w:val="0"/>
          <w:color w:val="000000"/>
          <w:shd w:val="clear" w:color="auto" w:fill="FFFFFF"/>
        </w:rPr>
        <w:t>TRIỂN KHAI THỰC HIỆN HỢP ĐỒNG DỰ ÁN PPP</w:t>
      </w:r>
      <w:bookmarkEnd w:id="89"/>
    </w:p>
    <w:p w:rsidR="00D76B86" w:rsidRPr="007A53D2" w:rsidRDefault="00D76B86" w:rsidP="00983FCA">
      <w:pPr>
        <w:spacing w:before="120" w:after="120" w:line="264" w:lineRule="auto"/>
        <w:ind w:firstLine="567"/>
        <w:jc w:val="both"/>
        <w:rPr>
          <w:rFonts w:ascii="Times New Roman" w:eastAsia="Times New Roman" w:hAnsi="Times New Roman" w:cs="Times New Roman"/>
          <w:b/>
          <w:bCs/>
          <w:color w:val="000000"/>
          <w:sz w:val="28"/>
          <w:szCs w:val="28"/>
          <w:shd w:val="clear" w:color="auto" w:fill="FFFFFF"/>
        </w:rPr>
      </w:pP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90" w:name="_Toc173503527"/>
      <w:r w:rsidRPr="004D3CF4">
        <w:rPr>
          <w:rFonts w:ascii="Times New Roman" w:eastAsia="Times New Roman" w:hAnsi="Times New Roman" w:cs="Times New Roman"/>
          <w:bCs w:val="0"/>
          <w:color w:val="000000"/>
          <w:sz w:val="28"/>
          <w:szCs w:val="28"/>
          <w:shd w:val="clear" w:color="auto" w:fill="FFFFFF"/>
        </w:rPr>
        <w:t>1.</w:t>
      </w:r>
      <w:r w:rsidRPr="004D3CF4">
        <w:rPr>
          <w:rFonts w:ascii="Times New Roman" w:eastAsia="Times New Roman" w:hAnsi="Times New Roman" w:cs="Times New Roman"/>
          <w:sz w:val="24"/>
          <w:szCs w:val="24"/>
          <w:shd w:val="clear" w:color="auto" w:fill="FFFFFF"/>
        </w:rPr>
        <w:t xml:space="preserve"> </w:t>
      </w:r>
      <w:bookmarkStart w:id="91" w:name="dieu_56"/>
      <w:r w:rsidRPr="004D3CF4">
        <w:rPr>
          <w:rFonts w:ascii="Times New Roman" w:eastAsia="Times New Roman" w:hAnsi="Times New Roman" w:cs="Times New Roman"/>
          <w:bCs w:val="0"/>
          <w:color w:val="000000"/>
          <w:sz w:val="28"/>
          <w:szCs w:val="28"/>
          <w:shd w:val="clear" w:color="auto" w:fill="FFFFFF"/>
        </w:rPr>
        <w:t>Chuẩn</w:t>
      </w:r>
      <w:bookmarkEnd w:id="91"/>
      <w:r w:rsidRPr="004D3CF4">
        <w:rPr>
          <w:rFonts w:ascii="Times New Roman" w:eastAsia="Times New Roman" w:hAnsi="Times New Roman" w:cs="Times New Roman"/>
          <w:bCs w:val="0"/>
          <w:color w:val="000000"/>
          <w:sz w:val="28"/>
          <w:szCs w:val="28"/>
          <w:shd w:val="clear" w:color="auto" w:fill="FFFFFF"/>
        </w:rPr>
        <w:t xml:space="preserve"> bị mặt bằng xây dựng</w:t>
      </w:r>
      <w:bookmarkEnd w:id="90"/>
    </w:p>
    <w:p w:rsidR="00D76B86" w:rsidRPr="007A53D2" w:rsidRDefault="00D76B86"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1.1. Sở Tài nguyên và Môi trường chủ trì phối hợp với nhà đầu tư, doanh nghiệp dự án tổ chức bồi thường, giải phóng mặt bằng, hỗ trợ, tái định cư đối với dự án thuộc phạm vi quản lý của Thành phố; chủ trì, phối hợp với Bộ, cơ quan trung ương, cơ quan khác, doanh nghiệp dự án PPP tổ chức bồi thường, hỗ trợ, tái định cư đối với dự án thuộc phạm vi quản lý của các cơ quan này.</w:t>
      </w:r>
    </w:p>
    <w:p w:rsidR="00D76B86" w:rsidRPr="007A53D2" w:rsidRDefault="00D76B86"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1.2. Ủy ban nhân dân quận, huyện, thành phố Thủ Đức thực hiện chức năng nhiệm vụ của chính quyền địa phương theo quy định pháp luật về đất đai để tổ chức thực hiện công tác bồi thường, giải phóng mặt bằng, hỗ trợ, tái định cư đối với các tổ chức, cá nhân bị ảnh hưởng bởi dự án trên địa bàn.</w:t>
      </w:r>
    </w:p>
    <w:p w:rsidR="00D76B86" w:rsidRDefault="00D76B86" w:rsidP="00983FCA">
      <w:pPr>
        <w:spacing w:before="120" w:after="120" w:line="264" w:lineRule="auto"/>
        <w:ind w:firstLine="567"/>
        <w:jc w:val="both"/>
        <w:rPr>
          <w:rFonts w:ascii="Times New Roman" w:eastAsia="Times New Roman" w:hAnsi="Times New Roman" w:cs="Times New Roman"/>
          <w:color w:val="000000"/>
          <w:sz w:val="28"/>
          <w:szCs w:val="28"/>
          <w:shd w:val="clear" w:color="auto" w:fill="FFFFFF"/>
        </w:rPr>
      </w:pPr>
      <w:r w:rsidRPr="007A53D2">
        <w:rPr>
          <w:rFonts w:ascii="Times New Roman" w:eastAsia="Times New Roman" w:hAnsi="Times New Roman" w:cs="Times New Roman"/>
          <w:color w:val="000000"/>
          <w:sz w:val="28"/>
          <w:szCs w:val="28"/>
          <w:shd w:val="clear" w:color="auto" w:fill="FFFFFF"/>
        </w:rPr>
        <w:t>1.3. Cơ quan ký kết hợp đồng phối hợp với nhà đầu tư, doanh nghiệp dự án và các cơ quan liên quan trong công tác giải phóng mặt bằng, tái định cư theo quy định tại hợp đồng dự án và quy định pháp luật; kiểm tra việc thực hiện bồi thường, hỗ trợ, tái định cư báo cáo cấp có thẩm quyền để giải quyết kịp thời những nội dung liên quan theo quy định tại pháp luật về đất đai.</w:t>
      </w:r>
    </w:p>
    <w:p w:rsidR="001472CC" w:rsidRPr="001472CC" w:rsidRDefault="001472CC" w:rsidP="001472CC">
      <w:pPr>
        <w:spacing w:before="120" w:after="120" w:line="264" w:lineRule="auto"/>
        <w:jc w:val="center"/>
        <w:rPr>
          <w:rFonts w:ascii="Times New Roman" w:eastAsia="Times New Roman" w:hAnsi="Times New Roman" w:cs="Times New Roman"/>
          <w:i/>
          <w:color w:val="000000"/>
          <w:sz w:val="28"/>
          <w:szCs w:val="28"/>
          <w:shd w:val="clear" w:color="auto" w:fill="FFFFFF"/>
        </w:rPr>
      </w:pPr>
      <w:r w:rsidRPr="001472CC">
        <w:rPr>
          <w:rFonts w:ascii="Times New Roman" w:eastAsia="Times New Roman" w:hAnsi="Times New Roman" w:cs="Times New Roman"/>
          <w:i/>
          <w:color w:val="000000"/>
          <w:sz w:val="28"/>
          <w:szCs w:val="28"/>
          <w:shd w:val="clear" w:color="auto" w:fill="FFFFFF"/>
        </w:rPr>
        <w:t>(Điều 12 Quy định 04)</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92" w:name="_Toc173503528"/>
      <w:r w:rsidRPr="004D3CF4">
        <w:rPr>
          <w:rFonts w:ascii="Times New Roman" w:eastAsia="Times New Roman" w:hAnsi="Times New Roman" w:cs="Times New Roman"/>
          <w:bCs w:val="0"/>
          <w:color w:val="000000"/>
          <w:sz w:val="28"/>
          <w:szCs w:val="28"/>
          <w:shd w:val="clear" w:color="auto" w:fill="FFFFFF"/>
        </w:rPr>
        <w:t xml:space="preserve">2. </w:t>
      </w:r>
      <w:bookmarkStart w:id="93" w:name="dieu_57"/>
      <w:r w:rsidRPr="004D3CF4">
        <w:rPr>
          <w:rFonts w:ascii="Times New Roman" w:eastAsia="Times New Roman" w:hAnsi="Times New Roman" w:cs="Times New Roman"/>
          <w:bCs w:val="0"/>
          <w:color w:val="000000"/>
          <w:sz w:val="28"/>
          <w:szCs w:val="28"/>
          <w:shd w:val="clear" w:color="auto" w:fill="FFFFFF"/>
        </w:rPr>
        <w:t>Lập, thẩm định, phê duyệt thiết kế sau thiết kế cơ sở và dự toán</w:t>
      </w:r>
      <w:bookmarkEnd w:id="92"/>
      <w:bookmarkEnd w:id="93"/>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2.1</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Căn cứ báo cáo nghiên cứu khả thi và quy định của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doanh nghiệp dự án PPP phải thực hiện một hoặc các nội dung sau đây:</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Lập thiết kế xây dựng sau thiết kế cơ sở, đối với tiểu dự án hoặc hạng mục sử dụng vốn đầu tư công thì lập dự toán gửi cơ quan chuyên môn về xây dựng </w:t>
      </w:r>
      <w:proofErr w:type="gramStart"/>
      <w:r w:rsidR="00B75AD8" w:rsidRPr="007A53D2">
        <w:rPr>
          <w:rFonts w:ascii="Times New Roman" w:eastAsia="Times New Roman" w:hAnsi="Times New Roman" w:cs="Times New Roman"/>
          <w:color w:val="000000"/>
          <w:sz w:val="28"/>
          <w:szCs w:val="28"/>
          <w:shd w:val="clear" w:color="auto" w:fill="FFFFFF"/>
        </w:rPr>
        <w:t>theo</w:t>
      </w:r>
      <w:proofErr w:type="gramEnd"/>
      <w:r w:rsidR="00B75AD8" w:rsidRPr="007A53D2">
        <w:rPr>
          <w:rFonts w:ascii="Times New Roman" w:eastAsia="Times New Roman" w:hAnsi="Times New Roman" w:cs="Times New Roman"/>
          <w:color w:val="000000"/>
          <w:sz w:val="28"/>
          <w:szCs w:val="28"/>
          <w:shd w:val="clear" w:color="auto" w:fill="FFFFFF"/>
        </w:rPr>
        <w:t xml:space="preserve"> quy định của pháp luật về xây dựng để tổ chức thẩm định;</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Lập thiết kế, đối với tiểu dự án hoặc hạng mục sử dụng vốn đầu tư công thì lập dự toán gửi cơ quan chuyên môn </w:t>
      </w:r>
      <w:proofErr w:type="gramStart"/>
      <w:r w:rsidR="00B75AD8" w:rsidRPr="007A53D2">
        <w:rPr>
          <w:rFonts w:ascii="Times New Roman" w:eastAsia="Times New Roman" w:hAnsi="Times New Roman" w:cs="Times New Roman"/>
          <w:color w:val="000000"/>
          <w:sz w:val="28"/>
          <w:szCs w:val="28"/>
          <w:shd w:val="clear" w:color="auto" w:fill="FFFFFF"/>
        </w:rPr>
        <w:t>theo</w:t>
      </w:r>
      <w:proofErr w:type="gramEnd"/>
      <w:r w:rsidR="00B75AD8" w:rsidRPr="007A53D2">
        <w:rPr>
          <w:rFonts w:ascii="Times New Roman" w:eastAsia="Times New Roman" w:hAnsi="Times New Roman" w:cs="Times New Roman"/>
          <w:color w:val="000000"/>
          <w:sz w:val="28"/>
          <w:szCs w:val="28"/>
          <w:shd w:val="clear" w:color="auto" w:fill="FFFFFF"/>
        </w:rPr>
        <w:t xml:space="preserve"> quy định của pháp luật khác có liên quan để tổ chức thẩm định.</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2.2</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Doanh nghiệp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phê duyệt thiết kế, dự toán quy định tại khoản 2.1 Mục này và gửi cơ quan ký kết hợp đồng các tài liệu sau đây để theo dõi, giám sát: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Hồ sơ thiết kế, dự toán đã được phê duyệt;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Hồ sơ thẩm định thiết kế, dự toán của cơ quan chuyên môn.</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94" w:name="_Toc173503529"/>
      <w:r w:rsidRPr="004D3CF4">
        <w:rPr>
          <w:rFonts w:ascii="Times New Roman" w:eastAsia="Times New Roman" w:hAnsi="Times New Roman" w:cs="Times New Roman"/>
          <w:bCs w:val="0"/>
          <w:color w:val="000000"/>
          <w:sz w:val="28"/>
          <w:szCs w:val="28"/>
          <w:shd w:val="clear" w:color="auto" w:fill="FFFFFF"/>
        </w:rPr>
        <w:lastRenderedPageBreak/>
        <w:t xml:space="preserve">3. </w:t>
      </w:r>
      <w:bookmarkStart w:id="95" w:name="dieu_58"/>
      <w:r w:rsidRPr="004D3CF4">
        <w:rPr>
          <w:rFonts w:ascii="Times New Roman" w:eastAsia="Times New Roman" w:hAnsi="Times New Roman" w:cs="Times New Roman"/>
          <w:bCs w:val="0"/>
          <w:color w:val="000000"/>
          <w:sz w:val="28"/>
          <w:szCs w:val="28"/>
          <w:shd w:val="clear" w:color="auto" w:fill="FFFFFF"/>
        </w:rPr>
        <w:t>Lựa chọn nhà thầu thực hiện dự án PPP</w:t>
      </w:r>
      <w:bookmarkEnd w:id="94"/>
      <w:bookmarkEnd w:id="95"/>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Doanh nghiệp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phải ban hành quy định về lựa chọn nhà thầu để áp dụng thống nhất trong doanh nghiệp trên cơ sở các nguyên tắc sau đây: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3.1</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Bảo đảm công bằng, minh bạch và hiệu quả kinh tế;</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3.2</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Bảo đảm không gây ảnh hưởng, tác động tiêu cực đến quốc phòng, an ninh quốc gia, bí mật nhà nước, lợi ích quốc gia, lợi ích cộng đồng và lợi ích của cơ quan có thẩm quyền, cơ quan ký kết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3.3</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Nhà thầu được lựa chọn phải đáp ứng đầy đủ năng lực, kinh nghiệm, có giải pháp khả thi thực hiện gói thầu, dự án; chịu trách nhiệm về chất lượng, tiến độ thực hiện gói thầu theo hợp đồng ký kết với doanh nghiệp dự án PPP, trong đó phải có nội dung ràng buộc về trách nhiệm nếu chất lượng công trình, hệ thống cơ sở hạ tầng không đáp ứng yêu cầu tại hợp đồng dự án PPP. Doanh nghiệp dự án PPP chịu trách nhiệm về chất lượng, tiến độ thực hiện dự án;</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3.4</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Khuyến khích sử dụng nhà thầu trong nước đối với phần công việc mà nhà thầu trong nước thực hiện được;</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3.5</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Chỉ sử dụng </w:t>
      </w:r>
      <w:proofErr w:type="gramStart"/>
      <w:r w:rsidRPr="007A53D2">
        <w:rPr>
          <w:rFonts w:ascii="Times New Roman" w:eastAsia="Times New Roman" w:hAnsi="Times New Roman" w:cs="Times New Roman"/>
          <w:color w:val="000000"/>
          <w:sz w:val="28"/>
          <w:szCs w:val="28"/>
          <w:shd w:val="clear" w:color="auto" w:fill="FFFFFF"/>
        </w:rPr>
        <w:t>lao</w:t>
      </w:r>
      <w:proofErr w:type="gramEnd"/>
      <w:r w:rsidRPr="007A53D2">
        <w:rPr>
          <w:rFonts w:ascii="Times New Roman" w:eastAsia="Times New Roman" w:hAnsi="Times New Roman" w:cs="Times New Roman"/>
          <w:color w:val="000000"/>
          <w:sz w:val="28"/>
          <w:szCs w:val="28"/>
          <w:shd w:val="clear" w:color="auto" w:fill="FFFFFF"/>
        </w:rPr>
        <w:t xml:space="preserve"> động nước ngoài nếu lao động trong nước không đáp ứng yêu cầu.</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96" w:name="dieu_59"/>
      <w:bookmarkStart w:id="97" w:name="_Toc173503530"/>
      <w:r w:rsidRPr="004D3CF4">
        <w:rPr>
          <w:rFonts w:ascii="Times New Roman" w:eastAsia="Times New Roman" w:hAnsi="Times New Roman" w:cs="Times New Roman"/>
          <w:bCs w:val="0"/>
          <w:color w:val="000000"/>
          <w:sz w:val="28"/>
          <w:szCs w:val="28"/>
          <w:shd w:val="clear" w:color="auto" w:fill="FFFFFF"/>
        </w:rPr>
        <w:t>4. Quản lý, giám sát chất lượng công trình, hệ thống cơ sở hạ tầng</w:t>
      </w:r>
      <w:bookmarkEnd w:id="96"/>
      <w:bookmarkEnd w:id="97"/>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4.1</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Doanh nghiệp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chịu trách nhiệm tổ chức quản lý, giám sát về chất lượng, nghiệm thu các hạng mục và toàn bộ công trình, hệ thống cơ sở hạ tầng theo quy định của pháp luật.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4.2</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Trong quá trình tổ chức triển khai xây dựng công trình, hệ thống cơ sở hạ tầng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hợp đồng, cơ quan ký kết hợp đồng có trách nhiệm sau đây:</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Tổ chức kiểm tra việc doanh nghiệp dự </w:t>
      </w:r>
      <w:proofErr w:type="gramStart"/>
      <w:r w:rsidR="00B75AD8" w:rsidRPr="007A53D2">
        <w:rPr>
          <w:rFonts w:ascii="Times New Roman" w:eastAsia="Times New Roman" w:hAnsi="Times New Roman" w:cs="Times New Roman"/>
          <w:color w:val="000000"/>
          <w:sz w:val="28"/>
          <w:szCs w:val="28"/>
          <w:shd w:val="clear" w:color="auto" w:fill="FFFFFF"/>
        </w:rPr>
        <w:t>án</w:t>
      </w:r>
      <w:proofErr w:type="gramEnd"/>
      <w:r w:rsidR="00B75AD8" w:rsidRPr="007A53D2">
        <w:rPr>
          <w:rFonts w:ascii="Times New Roman" w:eastAsia="Times New Roman" w:hAnsi="Times New Roman" w:cs="Times New Roman"/>
          <w:color w:val="000000"/>
          <w:sz w:val="28"/>
          <w:szCs w:val="28"/>
          <w:shd w:val="clear" w:color="auto" w:fill="FFFFFF"/>
        </w:rPr>
        <w:t xml:space="preserve"> PPP giám sát quá trình thi công xây dựng công trình, hệ thống cơ sở hạ tầng;</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Kiểm tra việc tuân thủ các quy trình, tiêu chuẩn, quy chuẩn thi công xây dựng công trình, hệ thống cơ sở hạ tầng;</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Tổ chức kiểm định chất lượng bộ phận, hạng mục và toàn bộ công trình, hệ thống cơ sở hạ tầng khi có nghi ngờ về chất lượng hoặc khi có yêu cầu của cơ quan quản lý nhà nước có thẩm quyền;</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Đề nghị doanh nghiệp dự </w:t>
      </w:r>
      <w:proofErr w:type="gramStart"/>
      <w:r w:rsidR="00B75AD8" w:rsidRPr="007A53D2">
        <w:rPr>
          <w:rFonts w:ascii="Times New Roman" w:eastAsia="Times New Roman" w:hAnsi="Times New Roman" w:cs="Times New Roman"/>
          <w:color w:val="000000"/>
          <w:sz w:val="28"/>
          <w:szCs w:val="28"/>
          <w:shd w:val="clear" w:color="auto" w:fill="FFFFFF"/>
        </w:rPr>
        <w:t>án</w:t>
      </w:r>
      <w:proofErr w:type="gramEnd"/>
      <w:r w:rsidR="00B75AD8" w:rsidRPr="007A53D2">
        <w:rPr>
          <w:rFonts w:ascii="Times New Roman" w:eastAsia="Times New Roman" w:hAnsi="Times New Roman" w:cs="Times New Roman"/>
          <w:color w:val="000000"/>
          <w:sz w:val="28"/>
          <w:szCs w:val="28"/>
          <w:shd w:val="clear" w:color="auto" w:fill="FFFFFF"/>
        </w:rPr>
        <w:t xml:space="preserve"> PPP yêu cầu nhà thầu điều chỉnh hoặc đình chỉ thi công khi xét thấy chất lượng công việc thực hiện không bảo đảm yêu cầu.</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lastRenderedPageBreak/>
        <w:t>4.</w:t>
      </w:r>
      <w:r w:rsidR="00B75AD8" w:rsidRPr="007A53D2">
        <w:rPr>
          <w:rFonts w:ascii="Times New Roman" w:eastAsia="Times New Roman" w:hAnsi="Times New Roman" w:cs="Times New Roman"/>
          <w:color w:val="000000"/>
          <w:sz w:val="28"/>
          <w:szCs w:val="28"/>
          <w:shd w:val="clear" w:color="auto" w:fill="FFFFFF"/>
        </w:rPr>
        <w:t>3. Cơ quan ký kết hợp đồng được thuê tư vấn hỗ trợ thực hiện trách nhiệm quy định tại khoản 4.2 mục này.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4.4 Chi phí thuê tư vấn kiểm định chất lượng và chi phí khác liên quan được thực hiện như sau:</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Trường hợp cơ quan ký kết hợp đồng kết luận chất lượng công trình, hệ thống cơ sở hạ tầng không đáp ứng yêu cầu tại hợp đồng do lỗi của doanh nghiệp dự án PPP, nhà thầu thì doanh nghiệp dự án PPP chịu trách nhiệm thanh toán các chi phí;</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Trường hợp cơ quan ký kết hợp đồng kết luận chất lượng công trình, hệ thống cơ sở hạ tầng đáp ứng yêu cầu tại hợp đồng hoặc kết luận không đáp ứng yêu cầu tại hợp đồng nhưng không do lỗi của doanh nghiệp dự án PPP, nhà thầu thì cơ quan ký kết hợp đồng sử dụng chi phí triển khai thực hiện dự án quy định tại khoản 3 Điều 73 của Luật PPP để thanh toán.</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98" w:name="dieu_60"/>
      <w:bookmarkStart w:id="99" w:name="_Toc173503531"/>
      <w:r w:rsidRPr="004D3CF4">
        <w:rPr>
          <w:rFonts w:ascii="Times New Roman" w:eastAsia="Times New Roman" w:hAnsi="Times New Roman" w:cs="Times New Roman"/>
          <w:bCs w:val="0"/>
          <w:color w:val="000000"/>
          <w:sz w:val="28"/>
          <w:szCs w:val="28"/>
          <w:shd w:val="clear" w:color="auto" w:fill="FFFFFF"/>
        </w:rPr>
        <w:t>5. Quyết toán vốn đầu tư công trình, hệ thống cơ sở hạ tầng</w:t>
      </w:r>
      <w:bookmarkEnd w:id="98"/>
      <w:bookmarkEnd w:id="99"/>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 xml:space="preserve">5.1 Sau khi hoàn thành công trình, hệ thống cơ sở hạ tầng, cơ quan ký kết hợp đồng thực hiện quyết toán vốn đầu tư công trong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như sau:</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Trường hợp vốn đầu tư công trong dự án PPP được quản lý và sử dụng theo quy định tại điểm a khoản 5 Điều 70 và khoản 2 Điều 72 của Luật PPP, cơ quan ký kết hợp đồng và doanh nghiệp dự án PPP thực hiện quyết toán vốn đầu tư công trong dự án PPP theo quy định của pháp luật như đối với dự án đầu tư công;</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Trường hợp vốn đầu tư công trong dự án PPP được quản lý và sử dụng theo quy định tại điểm b khoản 5 Điều 70 của Luật PPP, cơ quan ký kết hợp đồng tổng hợp giá trị đã giải ngân cho doanh nghiệp dự án PPP được kiểm toán độc lập kiểm toán, làm cơ sở để quyết toán vốn đầu tư công trong dự án PPP. Vốn đầu tư công trong dự </w:t>
      </w:r>
      <w:proofErr w:type="gramStart"/>
      <w:r w:rsidR="00B75AD8" w:rsidRPr="007A53D2">
        <w:rPr>
          <w:rFonts w:ascii="Times New Roman" w:eastAsia="Times New Roman" w:hAnsi="Times New Roman" w:cs="Times New Roman"/>
          <w:color w:val="000000"/>
          <w:sz w:val="28"/>
          <w:szCs w:val="28"/>
          <w:shd w:val="clear" w:color="auto" w:fill="FFFFFF"/>
        </w:rPr>
        <w:t>án</w:t>
      </w:r>
      <w:proofErr w:type="gramEnd"/>
      <w:r w:rsidR="00B75AD8" w:rsidRPr="007A53D2">
        <w:rPr>
          <w:rFonts w:ascii="Times New Roman" w:eastAsia="Times New Roman" w:hAnsi="Times New Roman" w:cs="Times New Roman"/>
          <w:color w:val="000000"/>
          <w:sz w:val="28"/>
          <w:szCs w:val="28"/>
          <w:shd w:val="clear" w:color="auto" w:fill="FFFFFF"/>
        </w:rPr>
        <w:t xml:space="preserve"> PPP được quyết toán không vượt quá mức vốn nhà nước được xác định tại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5.2</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Sau khi hoàn thành công trình, hệ thống cơ sở hạ tầng, cơ quan ký kết hợp đồng và doanh nghiệp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thực hiện quyết toán vốn đầu tư xây dựng công trình, hệ thống cơ sở hạ tầng. Giá trị quyết toán vốn đầu tư xây dựng công trình, hệ thống cơ sở hạ tầng hoặc giá trị quyết toán vốn đầu tư đối với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không có cấu phần xây dựng được xác định căn cứ hợp đồng đã ký kết.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5.3</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Cơ quan ký kết hợp đồng thỏa thuận với doanh nghiệp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tại hợp đồng về việc lựa chọn tổ chức kiểm toán độc lập có năng lực và kinh nghiệm để thực hiện việc kiểm toán vốn đầu tư xây dựng công trình, hệ thống cơ sở hạ tầng.</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100" w:name="dieu_61"/>
      <w:bookmarkStart w:id="101" w:name="_Toc173503532"/>
      <w:r w:rsidRPr="004D3CF4">
        <w:rPr>
          <w:rFonts w:ascii="Times New Roman" w:eastAsia="Times New Roman" w:hAnsi="Times New Roman" w:cs="Times New Roman"/>
          <w:bCs w:val="0"/>
          <w:color w:val="000000"/>
          <w:sz w:val="28"/>
          <w:szCs w:val="28"/>
          <w:shd w:val="clear" w:color="auto" w:fill="FFFFFF"/>
        </w:rPr>
        <w:lastRenderedPageBreak/>
        <w:t>6. Xác nhận hoàn thành công trình, hệ thống cơ sở hạ tầng</w:t>
      </w:r>
      <w:bookmarkEnd w:id="100"/>
      <w:bookmarkEnd w:id="101"/>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6.1</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Sau khi hoàn thành công trình, hệ thống cơ sở hạ tầng, doanh nghiệp dự án PPP tổ chức nghiệm </w:t>
      </w:r>
      <w:proofErr w:type="gramStart"/>
      <w:r w:rsidRPr="007A53D2">
        <w:rPr>
          <w:rFonts w:ascii="Times New Roman" w:eastAsia="Times New Roman" w:hAnsi="Times New Roman" w:cs="Times New Roman"/>
          <w:color w:val="000000"/>
          <w:sz w:val="28"/>
          <w:szCs w:val="28"/>
          <w:shd w:val="clear" w:color="auto" w:fill="FFFFFF"/>
        </w:rPr>
        <w:t>thu</w:t>
      </w:r>
      <w:proofErr w:type="gramEnd"/>
      <w:r w:rsidRPr="007A53D2">
        <w:rPr>
          <w:rFonts w:ascii="Times New Roman" w:eastAsia="Times New Roman" w:hAnsi="Times New Roman" w:cs="Times New Roman"/>
          <w:color w:val="000000"/>
          <w:sz w:val="28"/>
          <w:szCs w:val="28"/>
          <w:shd w:val="clear" w:color="auto" w:fill="FFFFFF"/>
        </w:rPr>
        <w:t xml:space="preserve"> công trình, hệ thống cơ sở hạ tầng theo quy định của pháp luật về xây dựng hoặc pháp luật khác có liên quan làm cơ sở lập hồ sơ đề nghị xác nhận hoàn thành.</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6.2</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Căn cứ hồ sơ đề nghị xác nhận hoàn thành công trình, hệ thống cơ sở hạ tầng quy định tại khoản 1 Điều này, cơ quan ký kết hợp đồng kiểm tra và cấp xác nhận hoàn thành cho doanh nghiệp dự án PPP. Trường hợp doanh nghiệp dự án PPP hoàn thành giai đoạn xây dựng trước thời hạn hoặc tiết kiệm được chi phí đầu tư thì việc xác nhận hoàn thành công trình, hệ thống cơ sở hạ tầng không ảnh hưởng đến thời hạn hợp đồng hoặc mức giá, phí sản phẩm, dịch vụ công được xác định tại hợp đồng.</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102" w:name="dieu_63"/>
      <w:bookmarkStart w:id="103" w:name="_Toc173503533"/>
      <w:r w:rsidRPr="004D3CF4">
        <w:rPr>
          <w:rFonts w:ascii="Times New Roman" w:eastAsia="Times New Roman" w:hAnsi="Times New Roman" w:cs="Times New Roman"/>
          <w:bCs w:val="0"/>
          <w:color w:val="000000"/>
          <w:sz w:val="28"/>
          <w:szCs w:val="28"/>
          <w:shd w:val="clear" w:color="auto" w:fill="FFFFFF"/>
        </w:rPr>
        <w:t>7. Điều kiện vận hành, kinh doanh công trình, hệ thống cơ sở hạ tầng</w:t>
      </w:r>
      <w:bookmarkEnd w:id="102"/>
      <w:bookmarkEnd w:id="103"/>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7.1</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Trừ trường hợp quy định tại khoản 7.2 mục này, doanh nghiệp dự án PPP được vận hành, kinh doanh công trình, hệ thống cơ sở hạ tầng kể từ ngày cơ quan ký kết hợp đồng xác nhận hoàn thành theo quy định tại mục 6 Phần này.</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7.2</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Đối với dự án PPP áp dụng loại hợp đồng O&amp;M, doanh nghiệp dự án PPP vận hành, kinh doanh công trình, hệ thống cơ sở hạ tầng kể từ ngày hợp đồng dự án PPP có hiệu lực.</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104" w:name="dieu_64"/>
      <w:bookmarkStart w:id="105" w:name="_Toc173503534"/>
      <w:r w:rsidRPr="004D3CF4">
        <w:rPr>
          <w:rFonts w:ascii="Times New Roman" w:eastAsia="Times New Roman" w:hAnsi="Times New Roman" w:cs="Times New Roman"/>
          <w:bCs w:val="0"/>
          <w:color w:val="000000"/>
          <w:sz w:val="28"/>
          <w:szCs w:val="28"/>
          <w:shd w:val="clear" w:color="auto" w:fill="FFFFFF"/>
        </w:rPr>
        <w:t>8. Cung cấp sản phẩm, dịch vụ công</w:t>
      </w:r>
      <w:bookmarkEnd w:id="104"/>
      <w:bookmarkEnd w:id="105"/>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8.1</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Trong quá trình vận hành, kinh doanh công trình, hệ thống cơ sở hạ tầng, doanh nghiệp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có trách nhiệm sau đây:</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Thực hiện quyền, nghĩa vụ cung cấp sản phẩm, dịch vụ công và các thỏa thuận khác tại hợp đồng;</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Bảo đảm việc sử dụng công trình, hệ thống cơ sở hạ tầng </w:t>
      </w:r>
      <w:proofErr w:type="gramStart"/>
      <w:r w:rsidR="00B75AD8" w:rsidRPr="007A53D2">
        <w:rPr>
          <w:rFonts w:ascii="Times New Roman" w:eastAsia="Times New Roman" w:hAnsi="Times New Roman" w:cs="Times New Roman"/>
          <w:color w:val="000000"/>
          <w:sz w:val="28"/>
          <w:szCs w:val="28"/>
          <w:shd w:val="clear" w:color="auto" w:fill="FFFFFF"/>
        </w:rPr>
        <w:t>theo</w:t>
      </w:r>
      <w:proofErr w:type="gramEnd"/>
      <w:r w:rsidR="00B75AD8" w:rsidRPr="007A53D2">
        <w:rPr>
          <w:rFonts w:ascii="Times New Roman" w:eastAsia="Times New Roman" w:hAnsi="Times New Roman" w:cs="Times New Roman"/>
          <w:color w:val="000000"/>
          <w:sz w:val="28"/>
          <w:szCs w:val="28"/>
          <w:shd w:val="clear" w:color="auto" w:fill="FFFFFF"/>
        </w:rPr>
        <w:t xml:space="preserve"> các điều kiện quy định tại hợp đồng;</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Đối xử bình đẳng với tất cả đối tượng sử dụng sản phẩm, dịch vụ công do doanh nghiệp dự án PPP cung cấp; không được từ chối cung cấp sản phẩm, dịch vụ công cho đối tượng sử dụng;</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Tiếp nhận, xử lý kịp thời ý kiến của đối tượng sử dụng về chất lượng sản phẩm, dịch vụ công do doanh nghiệp dự </w:t>
      </w:r>
      <w:proofErr w:type="gramStart"/>
      <w:r w:rsidR="00B75AD8" w:rsidRPr="007A53D2">
        <w:rPr>
          <w:rFonts w:ascii="Times New Roman" w:eastAsia="Times New Roman" w:hAnsi="Times New Roman" w:cs="Times New Roman"/>
          <w:color w:val="000000"/>
          <w:sz w:val="28"/>
          <w:szCs w:val="28"/>
          <w:shd w:val="clear" w:color="auto" w:fill="FFFFFF"/>
        </w:rPr>
        <w:t>án</w:t>
      </w:r>
      <w:proofErr w:type="gramEnd"/>
      <w:r w:rsidR="00B75AD8" w:rsidRPr="007A53D2">
        <w:rPr>
          <w:rFonts w:ascii="Times New Roman" w:eastAsia="Times New Roman" w:hAnsi="Times New Roman" w:cs="Times New Roman"/>
          <w:color w:val="000000"/>
          <w:sz w:val="28"/>
          <w:szCs w:val="28"/>
          <w:shd w:val="clear" w:color="auto" w:fill="FFFFFF"/>
        </w:rPr>
        <w:t xml:space="preserve"> PPP cung cấp;</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Sửa chữa, bảo dưỡng định kỳ, bảo đảm công trình, hệ thống cơ sở hạ tầng vận hành an toàn </w:t>
      </w:r>
      <w:proofErr w:type="gramStart"/>
      <w:r w:rsidR="00B75AD8" w:rsidRPr="007A53D2">
        <w:rPr>
          <w:rFonts w:ascii="Times New Roman" w:eastAsia="Times New Roman" w:hAnsi="Times New Roman" w:cs="Times New Roman"/>
          <w:color w:val="000000"/>
          <w:sz w:val="28"/>
          <w:szCs w:val="28"/>
          <w:shd w:val="clear" w:color="auto" w:fill="FFFFFF"/>
        </w:rPr>
        <w:t>theo</w:t>
      </w:r>
      <w:proofErr w:type="gramEnd"/>
      <w:r w:rsidR="00B75AD8" w:rsidRPr="007A53D2">
        <w:rPr>
          <w:rFonts w:ascii="Times New Roman" w:eastAsia="Times New Roman" w:hAnsi="Times New Roman" w:cs="Times New Roman"/>
          <w:color w:val="000000"/>
          <w:sz w:val="28"/>
          <w:szCs w:val="28"/>
          <w:shd w:val="clear" w:color="auto" w:fill="FFFFFF"/>
        </w:rPr>
        <w:t xml:space="preserve"> đúng thiết kế hoặc quy trình đã cam kết tại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lastRenderedPageBreak/>
        <w:t>8.2</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Cơ quan có thẩm quyền, cơ quan ký kết hợp đồng phối hợp với doanh nghiệp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thực hiện trách nhiệm quy định tại điểm d khoản 8.1 mục này.</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106" w:name="dieu_65"/>
      <w:bookmarkStart w:id="107" w:name="_Toc173503535"/>
      <w:r w:rsidRPr="004D3CF4">
        <w:rPr>
          <w:rFonts w:ascii="Times New Roman" w:eastAsia="Times New Roman" w:hAnsi="Times New Roman" w:cs="Times New Roman"/>
          <w:bCs w:val="0"/>
          <w:color w:val="000000"/>
          <w:sz w:val="28"/>
          <w:szCs w:val="28"/>
          <w:shd w:val="clear" w:color="auto" w:fill="FFFFFF"/>
        </w:rPr>
        <w:t>9. Giá, phí sản phẩm, dịch vụ công</w:t>
      </w:r>
      <w:bookmarkEnd w:id="106"/>
      <w:bookmarkEnd w:id="107"/>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9.1</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Giá, phí sản phẩm, dịch vụ công và điều kiện, thủ tục, điều chỉnh được quy định tại hợp đồng dự án PPP theo nguyên tắc bảo đảm lợi ích của nhà đầu tư, doanh nghiệp dự án PPP, người sử dụng và Nhà nước, tạo điều kiện để nhà đầu tư, doanh nghiệp dự án PPP thu hồi vốn và có lợi nhuận. Phương án giá, khung giá sản phẩm, dịch vụ công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thời hạn hợp đồng dự án PPP phải xác định cụ thể mức giá khởi điểm và mức giá cho từng thời kỳ bảo đảm tính đúng, tính đủ và công khai, minh bạch các yếu tố hình thành giá.</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9.2</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Việc áp dụng biện pháp hỗ trợ về giá, phí sản phẩm, dịch vụ công thực hiện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9.3</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Việc thỏa thuận, điều chỉnh giá, phí sản phẩm, dịch vụ công cho từng thời kỳ trong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phải phù hợp với quy định của pháp luật về giá, phí.</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9.4</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Khi điều chỉnh giá, phí sản phẩm, dịch vụ công, việc công khai thông tin điều chỉnh thực hiện như sau:</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Chậm nhất là 10 ngày trước khi áp dụng mức giá, phí sản phẩm, dịch vụ công được điều chỉnh, cơ quan ký kết hợp đồng công bố thông tin theo quy định tại Điều 9 của Luật PPP;</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Doanh nghiệp dự án PPP niêm yết mức giá, phí sản phẩm, dịch vụ công được điều chỉnh tại địa điểm cung cấp sản phẩm, dịch vụ công </w:t>
      </w:r>
      <w:proofErr w:type="gramStart"/>
      <w:r w:rsidR="00B75AD8" w:rsidRPr="007A53D2">
        <w:rPr>
          <w:rFonts w:ascii="Times New Roman" w:eastAsia="Times New Roman" w:hAnsi="Times New Roman" w:cs="Times New Roman"/>
          <w:color w:val="000000"/>
          <w:sz w:val="28"/>
          <w:szCs w:val="28"/>
          <w:shd w:val="clear" w:color="auto" w:fill="FFFFFF"/>
        </w:rPr>
        <w:t>theo</w:t>
      </w:r>
      <w:proofErr w:type="gramEnd"/>
      <w:r w:rsidR="00B75AD8" w:rsidRPr="007A53D2">
        <w:rPr>
          <w:rFonts w:ascii="Times New Roman" w:eastAsia="Times New Roman" w:hAnsi="Times New Roman" w:cs="Times New Roman"/>
          <w:color w:val="000000"/>
          <w:sz w:val="28"/>
          <w:szCs w:val="28"/>
          <w:shd w:val="clear" w:color="auto" w:fill="FFFFFF"/>
        </w:rPr>
        <w:t xml:space="preserve"> quy định của pháp luật về giá, phí.</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108" w:name="dieu_66"/>
      <w:bookmarkStart w:id="109" w:name="_Toc173503536"/>
      <w:r w:rsidRPr="004D3CF4">
        <w:rPr>
          <w:rFonts w:ascii="Times New Roman" w:eastAsia="Times New Roman" w:hAnsi="Times New Roman" w:cs="Times New Roman"/>
          <w:bCs w:val="0"/>
          <w:color w:val="000000"/>
          <w:sz w:val="28"/>
          <w:szCs w:val="28"/>
          <w:shd w:val="clear" w:color="auto" w:fill="FFFFFF"/>
        </w:rPr>
        <w:t>10. Giám sát chất lượng sản phẩm, dịch vụ công</w:t>
      </w:r>
      <w:bookmarkEnd w:id="108"/>
      <w:bookmarkEnd w:id="109"/>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10.1</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Doanh nghiệp dự án PPP phải bảo đảm và chịu trách nhiệm về chất lượng sản phẩm, dịch vụ công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hợp đồng dự án PPP.</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10.2</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Cơ quan ký kết hợp đồng có trách nhiệm tổ chức giám sát chất lượng sản phẩm, dịch vụ công do doanh nghiệp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cung cấp theo hợp đồng dự án PPP.</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10.3</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Trường hợp xét thấy chất lượng sản phẩm, dịch vụ công không đáp ứng yêu cầu theo hợp đồng dự án PPP, cơ quan ký kết hợp đồng yêu cầu doanh nghiệp dự án PPP khắc phục theo thời hạn quy định tại hợp đồng; trường hợp doanh nghiệp dự án PPP không khắc phục hoặc chậm khắc phục thì áp dụng các biện pháp xử lý vi phạm trong hợp đồng.</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lastRenderedPageBreak/>
        <w:t>10.4</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Cơ quan ký kết hợp đồng được thuê tư vấn hỗ trợ thực hiện trách nhiệm quy định tại khoản 10.2 mục này. Chi phí thuê tư vấn được thanh toán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tại khoản 4 Điều 59 của Luật PPP.</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110" w:name="dieu_67"/>
      <w:bookmarkStart w:id="111" w:name="_Toc173503537"/>
      <w:r w:rsidRPr="004D3CF4">
        <w:rPr>
          <w:rFonts w:ascii="Times New Roman" w:eastAsia="Times New Roman" w:hAnsi="Times New Roman" w:cs="Times New Roman"/>
          <w:bCs w:val="0"/>
          <w:color w:val="000000"/>
          <w:sz w:val="28"/>
          <w:szCs w:val="28"/>
          <w:shd w:val="clear" w:color="auto" w:fill="FFFFFF"/>
        </w:rPr>
        <w:t>11. Chuyển giao công trình, hệ thống cơ sở hạ tầng</w:t>
      </w:r>
      <w:bookmarkEnd w:id="110"/>
      <w:bookmarkEnd w:id="111"/>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11.1</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Việc chuyển giao công trình, hệ thống cơ sở hạ tầng và xác định chất lượng, giá trị công trình, hệ thống cơ sở hạ tầng trước khi chuyển giao thực hiện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tại hợp đồng dự án PPP. Giá trị còn lại của công trình, hệ thống cơ sở hạ tầng sau chuyển giao được tổng hợp vào tài sản nhà nước và ngân sách nhà nước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quản lý, sử dụng tài sản công, ngân sách Nhà nước.</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11.2</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Trình tự, thủ tục xử lý tài sản chuyển giao thực hiện </w:t>
      </w:r>
      <w:proofErr w:type="gramStart"/>
      <w:r w:rsidRPr="007A53D2">
        <w:rPr>
          <w:rFonts w:ascii="Times New Roman" w:eastAsia="Times New Roman" w:hAnsi="Times New Roman" w:cs="Times New Roman"/>
          <w:color w:val="000000"/>
          <w:sz w:val="28"/>
          <w:szCs w:val="28"/>
          <w:shd w:val="clear" w:color="auto" w:fill="FFFFFF"/>
        </w:rPr>
        <w:t>theo</w:t>
      </w:r>
      <w:proofErr w:type="gramEnd"/>
      <w:r w:rsidRPr="007A53D2">
        <w:rPr>
          <w:rFonts w:ascii="Times New Roman" w:eastAsia="Times New Roman" w:hAnsi="Times New Roman" w:cs="Times New Roman"/>
          <w:color w:val="000000"/>
          <w:sz w:val="28"/>
          <w:szCs w:val="28"/>
          <w:shd w:val="clear" w:color="auto" w:fill="FFFFFF"/>
        </w:rPr>
        <w:t xml:space="preserve"> quy định của pháp luật về quản lý, sử dụng tài sản công.</w:t>
      </w:r>
    </w:p>
    <w:p w:rsidR="00B75AD8" w:rsidRPr="004D3CF4" w:rsidRDefault="00B75AD8" w:rsidP="00983FCA">
      <w:pPr>
        <w:pStyle w:val="Heading2"/>
        <w:spacing w:before="120" w:after="120" w:line="264" w:lineRule="auto"/>
        <w:ind w:firstLine="567"/>
        <w:rPr>
          <w:rFonts w:ascii="Times New Roman" w:eastAsia="Times New Roman" w:hAnsi="Times New Roman" w:cs="Times New Roman"/>
          <w:sz w:val="24"/>
          <w:szCs w:val="24"/>
        </w:rPr>
      </w:pPr>
      <w:bookmarkStart w:id="112" w:name="dieu_68"/>
      <w:bookmarkStart w:id="113" w:name="_Toc173503538"/>
      <w:r w:rsidRPr="004D3CF4">
        <w:rPr>
          <w:rFonts w:ascii="Times New Roman" w:eastAsia="Times New Roman" w:hAnsi="Times New Roman" w:cs="Times New Roman"/>
          <w:bCs w:val="0"/>
          <w:color w:val="000000"/>
          <w:sz w:val="28"/>
          <w:szCs w:val="28"/>
          <w:shd w:val="clear" w:color="auto" w:fill="FFFFFF"/>
        </w:rPr>
        <w:t>12. Thanh lý hợp đồng dự án PPP</w:t>
      </w:r>
      <w:bookmarkEnd w:id="112"/>
      <w:bookmarkEnd w:id="113"/>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12.1</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Hợp đồng dự </w:t>
      </w:r>
      <w:proofErr w:type="gramStart"/>
      <w:r w:rsidRPr="007A53D2">
        <w:rPr>
          <w:rFonts w:ascii="Times New Roman" w:eastAsia="Times New Roman" w:hAnsi="Times New Roman" w:cs="Times New Roman"/>
          <w:color w:val="000000"/>
          <w:sz w:val="28"/>
          <w:szCs w:val="28"/>
          <w:shd w:val="clear" w:color="auto" w:fill="FFFFFF"/>
        </w:rPr>
        <w:t>án</w:t>
      </w:r>
      <w:proofErr w:type="gramEnd"/>
      <w:r w:rsidRPr="007A53D2">
        <w:rPr>
          <w:rFonts w:ascii="Times New Roman" w:eastAsia="Times New Roman" w:hAnsi="Times New Roman" w:cs="Times New Roman"/>
          <w:color w:val="000000"/>
          <w:sz w:val="28"/>
          <w:szCs w:val="28"/>
          <w:shd w:val="clear" w:color="auto" w:fill="FFFFFF"/>
        </w:rPr>
        <w:t xml:space="preserve"> PPP được thanh lý như sau:</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Trường hợp các bên đã hoàn thành nghĩa vụ </w:t>
      </w:r>
      <w:proofErr w:type="gramStart"/>
      <w:r w:rsidR="00B75AD8" w:rsidRPr="007A53D2">
        <w:rPr>
          <w:rFonts w:ascii="Times New Roman" w:eastAsia="Times New Roman" w:hAnsi="Times New Roman" w:cs="Times New Roman"/>
          <w:color w:val="000000"/>
          <w:sz w:val="28"/>
          <w:szCs w:val="28"/>
          <w:shd w:val="clear" w:color="auto" w:fill="FFFFFF"/>
        </w:rPr>
        <w:t>theo</w:t>
      </w:r>
      <w:proofErr w:type="gramEnd"/>
      <w:r w:rsidR="00B75AD8" w:rsidRPr="007A53D2">
        <w:rPr>
          <w:rFonts w:ascii="Times New Roman" w:eastAsia="Times New Roman" w:hAnsi="Times New Roman" w:cs="Times New Roman"/>
          <w:color w:val="000000"/>
          <w:sz w:val="28"/>
          <w:szCs w:val="28"/>
          <w:shd w:val="clear" w:color="auto" w:fill="FFFFFF"/>
        </w:rPr>
        <w:t xml:space="preserve"> hợp đồng, các bên ký kết hợp đồng xác nhận việc hoàn thành và chấm dứt quyền, nghĩa vụ của các bên;</w:t>
      </w:r>
    </w:p>
    <w:p w:rsidR="00B75AD8" w:rsidRPr="007A53D2" w:rsidRDefault="00D76B86"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w:t>
      </w:r>
      <w:r w:rsidR="00B75AD8" w:rsidRPr="007A53D2">
        <w:rPr>
          <w:rFonts w:ascii="Times New Roman" w:eastAsia="Times New Roman" w:hAnsi="Times New Roman" w:cs="Times New Roman"/>
          <w:color w:val="000000"/>
          <w:sz w:val="28"/>
          <w:szCs w:val="28"/>
          <w:shd w:val="clear" w:color="auto" w:fill="FFFFFF"/>
        </w:rPr>
        <w:t xml:space="preserve"> Trường hợp hợp đồng bị chấm dứt trước thời hạn theo quy định tại khoản 2 Điều 52 của Luật PPP, các bên ký kết hợp đồng xác nhận các nghĩa vụ đã hoàn thành và trách nhiệm của các bên đối với phần công việc chưa hoàn thành.</w:t>
      </w:r>
    </w:p>
    <w:p w:rsidR="00B75AD8" w:rsidRPr="007A53D2" w:rsidRDefault="00B75AD8" w:rsidP="00983FCA">
      <w:pPr>
        <w:spacing w:before="120" w:after="120" w:line="264" w:lineRule="auto"/>
        <w:ind w:firstLine="567"/>
        <w:jc w:val="both"/>
        <w:rPr>
          <w:rFonts w:ascii="Times New Roman" w:eastAsia="Times New Roman" w:hAnsi="Times New Roman" w:cs="Times New Roman"/>
          <w:sz w:val="24"/>
          <w:szCs w:val="24"/>
        </w:rPr>
      </w:pPr>
      <w:r w:rsidRPr="007A53D2">
        <w:rPr>
          <w:rFonts w:ascii="Times New Roman" w:eastAsia="Times New Roman" w:hAnsi="Times New Roman" w:cs="Times New Roman"/>
          <w:color w:val="000000"/>
          <w:sz w:val="28"/>
          <w:szCs w:val="28"/>
          <w:shd w:val="clear" w:color="auto" w:fill="FFFFFF"/>
        </w:rPr>
        <w:t>12.2</w:t>
      </w:r>
      <w:r w:rsidR="00D76B86" w:rsidRPr="007A53D2">
        <w:rPr>
          <w:rFonts w:ascii="Times New Roman" w:eastAsia="Times New Roman" w:hAnsi="Times New Roman" w:cs="Times New Roman"/>
          <w:color w:val="000000"/>
          <w:sz w:val="28"/>
          <w:szCs w:val="28"/>
          <w:shd w:val="clear" w:color="auto" w:fill="FFFFFF"/>
        </w:rPr>
        <w:t>.</w:t>
      </w:r>
      <w:r w:rsidRPr="007A53D2">
        <w:rPr>
          <w:rFonts w:ascii="Times New Roman" w:eastAsia="Times New Roman" w:hAnsi="Times New Roman" w:cs="Times New Roman"/>
          <w:color w:val="000000"/>
          <w:sz w:val="28"/>
          <w:szCs w:val="28"/>
          <w:shd w:val="clear" w:color="auto" w:fill="FFFFFF"/>
        </w:rPr>
        <w:t xml:space="preserve"> Thời hạn thanh lý hợp đồng dự án PPP do các bên thỏa thuận trong hợp đồng nhưng không quá 180 ngày kể từ ngày các bên hoàn thành nghĩa vụ theo hợp đồng hoặc ngày các bên thống nhất chấm dứt hợp đồng trước thời hạn.</w:t>
      </w:r>
    </w:p>
    <w:p w:rsidR="00D76B86" w:rsidRPr="007A53D2" w:rsidRDefault="00B75AD8" w:rsidP="00983FCA">
      <w:pPr>
        <w:spacing w:before="120" w:after="120" w:line="264" w:lineRule="auto"/>
        <w:ind w:firstLine="567"/>
        <w:jc w:val="both"/>
        <w:rPr>
          <w:rFonts w:ascii="Times New Roman" w:hAnsi="Times New Roman" w:cs="Times New Roman"/>
        </w:rPr>
      </w:pPr>
      <w:r w:rsidRPr="007A53D2">
        <w:rPr>
          <w:rFonts w:ascii="Times New Roman" w:eastAsia="Times New Roman" w:hAnsi="Times New Roman" w:cs="Times New Roman"/>
          <w:color w:val="000000"/>
          <w:sz w:val="28"/>
          <w:szCs w:val="28"/>
        </w:rPr>
        <w:t>12.3</w:t>
      </w:r>
      <w:r w:rsidR="00D76B86" w:rsidRPr="007A53D2">
        <w:rPr>
          <w:rFonts w:ascii="Times New Roman" w:eastAsia="Times New Roman" w:hAnsi="Times New Roman" w:cs="Times New Roman"/>
          <w:color w:val="000000"/>
          <w:sz w:val="28"/>
          <w:szCs w:val="28"/>
        </w:rPr>
        <w:t>.</w:t>
      </w:r>
      <w:r w:rsidRPr="007A53D2">
        <w:rPr>
          <w:rFonts w:ascii="Times New Roman" w:eastAsia="Times New Roman" w:hAnsi="Times New Roman" w:cs="Times New Roman"/>
          <w:color w:val="000000"/>
          <w:sz w:val="28"/>
          <w:szCs w:val="28"/>
        </w:rPr>
        <w:t xml:space="preserve"> Trường hợp phát sinh chi phí khi thanh lý hợp đồng quy định tại khoản 12.1 mục này thì nội dung thanh lý hợp đồng phải xác định nghĩa vụ của cơ quan ký kết hợp đồng và doanh nghiệp dự </w:t>
      </w:r>
      <w:proofErr w:type="gramStart"/>
      <w:r w:rsidRPr="007A53D2">
        <w:rPr>
          <w:rFonts w:ascii="Times New Roman" w:eastAsia="Times New Roman" w:hAnsi="Times New Roman" w:cs="Times New Roman"/>
          <w:color w:val="000000"/>
          <w:sz w:val="28"/>
          <w:szCs w:val="28"/>
        </w:rPr>
        <w:t>án</w:t>
      </w:r>
      <w:proofErr w:type="gramEnd"/>
      <w:r w:rsidRPr="007A53D2">
        <w:rPr>
          <w:rFonts w:ascii="Times New Roman" w:eastAsia="Times New Roman" w:hAnsi="Times New Roman" w:cs="Times New Roman"/>
          <w:color w:val="000000"/>
          <w:sz w:val="28"/>
          <w:szCs w:val="28"/>
        </w:rPr>
        <w:t xml:space="preserve"> PPP đối với chi phí phát sinh.</w:t>
      </w:r>
    </w:p>
    <w:sectPr w:rsidR="00D76B86" w:rsidRPr="007A53D2" w:rsidSect="003A51FB">
      <w:headerReference w:type="default" r:id="rId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B1" w:rsidRDefault="00140BB1" w:rsidP="0061104F">
      <w:pPr>
        <w:spacing w:after="0" w:line="240" w:lineRule="auto"/>
      </w:pPr>
      <w:r>
        <w:separator/>
      </w:r>
    </w:p>
  </w:endnote>
  <w:endnote w:type="continuationSeparator" w:id="0">
    <w:p w:rsidR="00140BB1" w:rsidRDefault="00140BB1" w:rsidP="0061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B1" w:rsidRDefault="00140BB1" w:rsidP="0061104F">
      <w:pPr>
        <w:spacing w:after="0" w:line="240" w:lineRule="auto"/>
      </w:pPr>
      <w:r>
        <w:separator/>
      </w:r>
    </w:p>
  </w:footnote>
  <w:footnote w:type="continuationSeparator" w:id="0">
    <w:p w:rsidR="00140BB1" w:rsidRDefault="00140BB1" w:rsidP="00611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997453"/>
      <w:docPartObj>
        <w:docPartGallery w:val="Page Numbers (Top of Page)"/>
        <w:docPartUnique/>
      </w:docPartObj>
    </w:sdtPr>
    <w:sdtEndPr>
      <w:rPr>
        <w:rFonts w:ascii="Times New Roman" w:hAnsi="Times New Roman" w:cs="Times New Roman"/>
        <w:noProof/>
        <w:sz w:val="24"/>
        <w:szCs w:val="24"/>
      </w:rPr>
    </w:sdtEndPr>
    <w:sdtContent>
      <w:p w:rsidR="00983FCA" w:rsidRPr="0061104F" w:rsidRDefault="00983FCA">
        <w:pPr>
          <w:pStyle w:val="Header"/>
          <w:jc w:val="center"/>
          <w:rPr>
            <w:rFonts w:ascii="Times New Roman" w:hAnsi="Times New Roman" w:cs="Times New Roman"/>
            <w:sz w:val="24"/>
            <w:szCs w:val="24"/>
          </w:rPr>
        </w:pPr>
        <w:r w:rsidRPr="0061104F">
          <w:rPr>
            <w:rFonts w:ascii="Times New Roman" w:hAnsi="Times New Roman" w:cs="Times New Roman"/>
            <w:sz w:val="24"/>
            <w:szCs w:val="24"/>
          </w:rPr>
          <w:fldChar w:fldCharType="begin"/>
        </w:r>
        <w:r w:rsidRPr="0061104F">
          <w:rPr>
            <w:rFonts w:ascii="Times New Roman" w:hAnsi="Times New Roman" w:cs="Times New Roman"/>
            <w:sz w:val="24"/>
            <w:szCs w:val="24"/>
          </w:rPr>
          <w:instrText xml:space="preserve"> PAGE   \* MERGEFORMAT </w:instrText>
        </w:r>
        <w:r w:rsidRPr="0061104F">
          <w:rPr>
            <w:rFonts w:ascii="Times New Roman" w:hAnsi="Times New Roman" w:cs="Times New Roman"/>
            <w:sz w:val="24"/>
            <w:szCs w:val="24"/>
          </w:rPr>
          <w:fldChar w:fldCharType="separate"/>
        </w:r>
        <w:r w:rsidR="00B30A6C">
          <w:rPr>
            <w:rFonts w:ascii="Times New Roman" w:hAnsi="Times New Roman" w:cs="Times New Roman"/>
            <w:noProof/>
            <w:sz w:val="24"/>
            <w:szCs w:val="24"/>
          </w:rPr>
          <w:t>21</w:t>
        </w:r>
        <w:r w:rsidRPr="0061104F">
          <w:rPr>
            <w:rFonts w:ascii="Times New Roman" w:hAnsi="Times New Roman" w:cs="Times New Roman"/>
            <w:noProof/>
            <w:sz w:val="24"/>
            <w:szCs w:val="24"/>
          </w:rPr>
          <w:fldChar w:fldCharType="end"/>
        </w:r>
      </w:p>
    </w:sdtContent>
  </w:sdt>
  <w:p w:rsidR="00983FCA" w:rsidRDefault="00983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365AC"/>
    <w:multiLevelType w:val="multilevel"/>
    <w:tmpl w:val="ADFC3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8C"/>
    <w:rsid w:val="00020323"/>
    <w:rsid w:val="00050113"/>
    <w:rsid w:val="000824FB"/>
    <w:rsid w:val="0008636F"/>
    <w:rsid w:val="000F0510"/>
    <w:rsid w:val="00137EEB"/>
    <w:rsid w:val="00140BB1"/>
    <w:rsid w:val="001472CC"/>
    <w:rsid w:val="001748AC"/>
    <w:rsid w:val="002661C1"/>
    <w:rsid w:val="003A51FB"/>
    <w:rsid w:val="003D669F"/>
    <w:rsid w:val="004B0D3A"/>
    <w:rsid w:val="004C21F8"/>
    <w:rsid w:val="004D3CF4"/>
    <w:rsid w:val="004E59C8"/>
    <w:rsid w:val="004F7FF7"/>
    <w:rsid w:val="0052388C"/>
    <w:rsid w:val="0053106B"/>
    <w:rsid w:val="005904EA"/>
    <w:rsid w:val="005D6316"/>
    <w:rsid w:val="0061104F"/>
    <w:rsid w:val="00692F3D"/>
    <w:rsid w:val="006E550A"/>
    <w:rsid w:val="007803C3"/>
    <w:rsid w:val="00785CE7"/>
    <w:rsid w:val="007A53D2"/>
    <w:rsid w:val="007F592F"/>
    <w:rsid w:val="0083181C"/>
    <w:rsid w:val="008B720B"/>
    <w:rsid w:val="009407FA"/>
    <w:rsid w:val="00983FCA"/>
    <w:rsid w:val="009D6090"/>
    <w:rsid w:val="00AF08A5"/>
    <w:rsid w:val="00B068BD"/>
    <w:rsid w:val="00B30A6C"/>
    <w:rsid w:val="00B70D4B"/>
    <w:rsid w:val="00B75AD8"/>
    <w:rsid w:val="00BF0431"/>
    <w:rsid w:val="00C15DD8"/>
    <w:rsid w:val="00C33C27"/>
    <w:rsid w:val="00C54D04"/>
    <w:rsid w:val="00D66CE4"/>
    <w:rsid w:val="00D76B86"/>
    <w:rsid w:val="00DC1C3E"/>
    <w:rsid w:val="00DE34AF"/>
    <w:rsid w:val="00E24D12"/>
    <w:rsid w:val="00E55936"/>
    <w:rsid w:val="00E85907"/>
    <w:rsid w:val="00EA7C22"/>
    <w:rsid w:val="00EC2162"/>
    <w:rsid w:val="00EC7623"/>
    <w:rsid w:val="00F50BD6"/>
    <w:rsid w:val="00F622D9"/>
    <w:rsid w:val="00FA3163"/>
    <w:rsid w:val="00FE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08B56-594A-4A25-8D96-BE2E88A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7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3C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3C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B75A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5AD8"/>
    <w:rPr>
      <w:b/>
      <w:bCs/>
    </w:rPr>
  </w:style>
  <w:style w:type="character" w:styleId="Emphasis">
    <w:name w:val="Emphasis"/>
    <w:basedOn w:val="DefaultParagraphFont"/>
    <w:uiPriority w:val="20"/>
    <w:qFormat/>
    <w:rsid w:val="00B75AD8"/>
    <w:rPr>
      <w:i/>
      <w:iCs/>
    </w:rPr>
  </w:style>
  <w:style w:type="character" w:styleId="Hyperlink">
    <w:name w:val="Hyperlink"/>
    <w:basedOn w:val="DefaultParagraphFont"/>
    <w:uiPriority w:val="99"/>
    <w:unhideWhenUsed/>
    <w:rsid w:val="00B75AD8"/>
    <w:rPr>
      <w:color w:val="0000FF"/>
      <w:u w:val="single"/>
    </w:rPr>
  </w:style>
  <w:style w:type="character" w:styleId="FollowedHyperlink">
    <w:name w:val="FollowedHyperlink"/>
    <w:basedOn w:val="DefaultParagraphFont"/>
    <w:uiPriority w:val="99"/>
    <w:semiHidden/>
    <w:unhideWhenUsed/>
    <w:rsid w:val="00B75AD8"/>
    <w:rPr>
      <w:color w:val="800080" w:themeColor="followedHyperlink"/>
      <w:u w:val="single"/>
    </w:rPr>
  </w:style>
  <w:style w:type="character" w:styleId="CommentReference">
    <w:name w:val="annotation reference"/>
    <w:uiPriority w:val="99"/>
    <w:semiHidden/>
    <w:unhideWhenUsed/>
    <w:rsid w:val="00C54D04"/>
    <w:rPr>
      <w:sz w:val="16"/>
      <w:szCs w:val="16"/>
    </w:rPr>
  </w:style>
  <w:style w:type="paragraph" w:styleId="CommentText">
    <w:name w:val="annotation text"/>
    <w:basedOn w:val="Normal"/>
    <w:link w:val="CommentTextChar"/>
    <w:uiPriority w:val="99"/>
    <w:unhideWhenUsed/>
    <w:rsid w:val="00C54D04"/>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54D04"/>
    <w:rPr>
      <w:rFonts w:ascii="Calibri" w:eastAsia="Calibri" w:hAnsi="Calibri" w:cs="Times New Roman"/>
      <w:sz w:val="20"/>
      <w:szCs w:val="20"/>
    </w:rPr>
  </w:style>
  <w:style w:type="character" w:customStyle="1" w:styleId="Vnbnnidung">
    <w:name w:val="Văn bản nội dung_"/>
    <w:link w:val="Vnbnnidung0"/>
    <w:rsid w:val="00D76B86"/>
    <w:rPr>
      <w:rFonts w:ascii="Times New Roman" w:eastAsia="Times New Roman" w:hAnsi="Times New Roman"/>
      <w:sz w:val="26"/>
      <w:szCs w:val="26"/>
    </w:rPr>
  </w:style>
  <w:style w:type="paragraph" w:customStyle="1" w:styleId="Vnbnnidung0">
    <w:name w:val="Văn bản nội dung"/>
    <w:basedOn w:val="Normal"/>
    <w:link w:val="Vnbnnidung"/>
    <w:rsid w:val="00D76B86"/>
    <w:pPr>
      <w:widowControl w:val="0"/>
      <w:spacing w:line="262" w:lineRule="auto"/>
      <w:ind w:firstLine="400"/>
    </w:pPr>
    <w:rPr>
      <w:rFonts w:ascii="Times New Roman" w:eastAsia="Times New Roman" w:hAnsi="Times New Roman"/>
      <w:sz w:val="26"/>
      <w:szCs w:val="26"/>
    </w:rPr>
  </w:style>
  <w:style w:type="character" w:customStyle="1" w:styleId="NormalWebChar">
    <w:name w:val="Normal (Web) Char"/>
    <w:link w:val="NormalWeb"/>
    <w:locked/>
    <w:rsid w:val="00D76B8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1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04F"/>
  </w:style>
  <w:style w:type="paragraph" w:styleId="Footer">
    <w:name w:val="footer"/>
    <w:basedOn w:val="Normal"/>
    <w:link w:val="FooterChar"/>
    <w:uiPriority w:val="99"/>
    <w:unhideWhenUsed/>
    <w:rsid w:val="00611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04F"/>
  </w:style>
  <w:style w:type="paragraph" w:styleId="BalloonText">
    <w:name w:val="Balloon Text"/>
    <w:basedOn w:val="Normal"/>
    <w:link w:val="BalloonTextChar"/>
    <w:uiPriority w:val="99"/>
    <w:semiHidden/>
    <w:unhideWhenUsed/>
    <w:rsid w:val="004E5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C8"/>
    <w:rPr>
      <w:rFonts w:ascii="Tahoma" w:hAnsi="Tahoma" w:cs="Tahoma"/>
      <w:sz w:val="16"/>
      <w:szCs w:val="16"/>
    </w:rPr>
  </w:style>
  <w:style w:type="paragraph" w:customStyle="1" w:styleId="DCHUONGPHAN">
    <w:name w:val="D_CHUONG/PHAN"/>
    <w:basedOn w:val="Heading1"/>
    <w:link w:val="DCHUONGPHANChar"/>
    <w:qFormat/>
    <w:rsid w:val="00EC7623"/>
    <w:pPr>
      <w:keepLines w:val="0"/>
      <w:widowControl w:val="0"/>
      <w:spacing w:before="120" w:after="120" w:line="240" w:lineRule="auto"/>
      <w:jc w:val="center"/>
    </w:pPr>
    <w:rPr>
      <w:rFonts w:ascii="Times New Roman" w:eastAsia="Calibri" w:hAnsi="Times New Roman" w:cs="Times New Roman"/>
      <w:bCs w:val="0"/>
      <w:color w:val="000000"/>
      <w:kern w:val="32"/>
      <w:szCs w:val="32"/>
      <w:lang w:val="vi-VN" w:eastAsia="vi-VN"/>
    </w:rPr>
  </w:style>
  <w:style w:type="character" w:customStyle="1" w:styleId="DCHUONGPHANChar">
    <w:name w:val="D_CHUONG/PHAN Char"/>
    <w:link w:val="DCHUONGPHAN"/>
    <w:rsid w:val="00EC7623"/>
    <w:rPr>
      <w:rFonts w:ascii="Times New Roman" w:eastAsia="Calibri" w:hAnsi="Times New Roman" w:cs="Times New Roman"/>
      <w:b/>
      <w:color w:val="000000"/>
      <w:kern w:val="32"/>
      <w:sz w:val="28"/>
      <w:szCs w:val="32"/>
      <w:lang w:val="vi-VN" w:eastAsia="vi-VN"/>
    </w:rPr>
  </w:style>
  <w:style w:type="paragraph" w:customStyle="1" w:styleId="DNoidung">
    <w:name w:val="D_Noidung"/>
    <w:basedOn w:val="Normal"/>
    <w:link w:val="DNoidungChar"/>
    <w:qFormat/>
    <w:rsid w:val="00EC7623"/>
    <w:pPr>
      <w:spacing w:before="120" w:after="120" w:line="240" w:lineRule="auto"/>
      <w:ind w:firstLine="720"/>
      <w:jc w:val="both"/>
    </w:pPr>
    <w:rPr>
      <w:rFonts w:ascii="Times New Roman" w:eastAsia="Calibri" w:hAnsi="Times New Roman" w:cs="Times New Roman"/>
      <w:sz w:val="28"/>
      <w:szCs w:val="28"/>
    </w:rPr>
  </w:style>
  <w:style w:type="character" w:customStyle="1" w:styleId="DNoidungChar">
    <w:name w:val="D_Noidung Char"/>
    <w:link w:val="DNoidung"/>
    <w:rsid w:val="00EC7623"/>
    <w:rPr>
      <w:rFonts w:ascii="Times New Roman" w:eastAsia="Calibri" w:hAnsi="Times New Roman" w:cs="Times New Roman"/>
      <w:sz w:val="28"/>
      <w:szCs w:val="28"/>
    </w:rPr>
  </w:style>
  <w:style w:type="character" w:customStyle="1" w:styleId="Heading1Char">
    <w:name w:val="Heading 1 Char"/>
    <w:basedOn w:val="DefaultParagraphFont"/>
    <w:link w:val="Heading1"/>
    <w:uiPriority w:val="9"/>
    <w:rsid w:val="00EC76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3C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3CF4"/>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BF0431"/>
    <w:pPr>
      <w:outlineLvl w:val="9"/>
    </w:pPr>
    <w:rPr>
      <w:lang w:eastAsia="ja-JP"/>
    </w:rPr>
  </w:style>
  <w:style w:type="paragraph" w:styleId="TOC1">
    <w:name w:val="toc 1"/>
    <w:basedOn w:val="Normal"/>
    <w:next w:val="Normal"/>
    <w:autoRedefine/>
    <w:uiPriority w:val="39"/>
    <w:unhideWhenUsed/>
    <w:rsid w:val="00BF0431"/>
    <w:pPr>
      <w:tabs>
        <w:tab w:val="right" w:leader="dot" w:pos="9017"/>
      </w:tabs>
      <w:spacing w:after="100"/>
    </w:pPr>
    <w:rPr>
      <w:rFonts w:ascii="Times New Roman" w:eastAsia="Times New Roman" w:hAnsi="Times New Roman" w:cs="Times New Roman"/>
      <w:b/>
      <w:noProof/>
      <w:sz w:val="28"/>
      <w:szCs w:val="28"/>
    </w:rPr>
  </w:style>
  <w:style w:type="paragraph" w:styleId="TOC2">
    <w:name w:val="toc 2"/>
    <w:basedOn w:val="Normal"/>
    <w:next w:val="Normal"/>
    <w:autoRedefine/>
    <w:uiPriority w:val="39"/>
    <w:unhideWhenUsed/>
    <w:rsid w:val="00BF0431"/>
    <w:pPr>
      <w:spacing w:after="100"/>
      <w:ind w:left="220"/>
    </w:pPr>
  </w:style>
  <w:style w:type="paragraph" w:styleId="TOC3">
    <w:name w:val="toc 3"/>
    <w:basedOn w:val="Normal"/>
    <w:next w:val="Normal"/>
    <w:autoRedefine/>
    <w:uiPriority w:val="39"/>
    <w:unhideWhenUsed/>
    <w:rsid w:val="00BF043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4383">
      <w:bodyDiv w:val="1"/>
      <w:marLeft w:val="0"/>
      <w:marRight w:val="0"/>
      <w:marTop w:val="0"/>
      <w:marBottom w:val="0"/>
      <w:divBdr>
        <w:top w:val="none" w:sz="0" w:space="0" w:color="auto"/>
        <w:left w:val="none" w:sz="0" w:space="0" w:color="auto"/>
        <w:bottom w:val="none" w:sz="0" w:space="0" w:color="auto"/>
        <w:right w:val="none" w:sz="0" w:space="0" w:color="auto"/>
      </w:divBdr>
    </w:div>
    <w:div w:id="237982060">
      <w:bodyDiv w:val="1"/>
      <w:marLeft w:val="0"/>
      <w:marRight w:val="0"/>
      <w:marTop w:val="0"/>
      <w:marBottom w:val="0"/>
      <w:divBdr>
        <w:top w:val="none" w:sz="0" w:space="0" w:color="auto"/>
        <w:left w:val="none" w:sz="0" w:space="0" w:color="auto"/>
        <w:bottom w:val="none" w:sz="0" w:space="0" w:color="auto"/>
        <w:right w:val="none" w:sz="0" w:space="0" w:color="auto"/>
      </w:divBdr>
    </w:div>
    <w:div w:id="483203362">
      <w:bodyDiv w:val="1"/>
      <w:marLeft w:val="0"/>
      <w:marRight w:val="0"/>
      <w:marTop w:val="0"/>
      <w:marBottom w:val="0"/>
      <w:divBdr>
        <w:top w:val="none" w:sz="0" w:space="0" w:color="auto"/>
        <w:left w:val="none" w:sz="0" w:space="0" w:color="auto"/>
        <w:bottom w:val="none" w:sz="0" w:space="0" w:color="auto"/>
        <w:right w:val="none" w:sz="0" w:space="0" w:color="auto"/>
      </w:divBdr>
    </w:div>
    <w:div w:id="555434309">
      <w:bodyDiv w:val="1"/>
      <w:marLeft w:val="0"/>
      <w:marRight w:val="0"/>
      <w:marTop w:val="0"/>
      <w:marBottom w:val="0"/>
      <w:divBdr>
        <w:top w:val="none" w:sz="0" w:space="0" w:color="auto"/>
        <w:left w:val="none" w:sz="0" w:space="0" w:color="auto"/>
        <w:bottom w:val="none" w:sz="0" w:space="0" w:color="auto"/>
        <w:right w:val="none" w:sz="0" w:space="0" w:color="auto"/>
      </w:divBdr>
    </w:div>
    <w:div w:id="654144551">
      <w:bodyDiv w:val="1"/>
      <w:marLeft w:val="0"/>
      <w:marRight w:val="0"/>
      <w:marTop w:val="0"/>
      <w:marBottom w:val="0"/>
      <w:divBdr>
        <w:top w:val="none" w:sz="0" w:space="0" w:color="auto"/>
        <w:left w:val="none" w:sz="0" w:space="0" w:color="auto"/>
        <w:bottom w:val="none" w:sz="0" w:space="0" w:color="auto"/>
        <w:right w:val="none" w:sz="0" w:space="0" w:color="auto"/>
      </w:divBdr>
    </w:div>
    <w:div w:id="934828524">
      <w:bodyDiv w:val="1"/>
      <w:marLeft w:val="0"/>
      <w:marRight w:val="0"/>
      <w:marTop w:val="0"/>
      <w:marBottom w:val="0"/>
      <w:divBdr>
        <w:top w:val="none" w:sz="0" w:space="0" w:color="auto"/>
        <w:left w:val="none" w:sz="0" w:space="0" w:color="auto"/>
        <w:bottom w:val="none" w:sz="0" w:space="0" w:color="auto"/>
        <w:right w:val="none" w:sz="0" w:space="0" w:color="auto"/>
      </w:divBdr>
    </w:div>
    <w:div w:id="1029646680">
      <w:bodyDiv w:val="1"/>
      <w:marLeft w:val="0"/>
      <w:marRight w:val="0"/>
      <w:marTop w:val="0"/>
      <w:marBottom w:val="0"/>
      <w:divBdr>
        <w:top w:val="none" w:sz="0" w:space="0" w:color="auto"/>
        <w:left w:val="none" w:sz="0" w:space="0" w:color="auto"/>
        <w:bottom w:val="none" w:sz="0" w:space="0" w:color="auto"/>
        <w:right w:val="none" w:sz="0" w:space="0" w:color="auto"/>
      </w:divBdr>
    </w:div>
    <w:div w:id="1347948072">
      <w:bodyDiv w:val="1"/>
      <w:marLeft w:val="0"/>
      <w:marRight w:val="0"/>
      <w:marTop w:val="0"/>
      <w:marBottom w:val="0"/>
      <w:divBdr>
        <w:top w:val="none" w:sz="0" w:space="0" w:color="auto"/>
        <w:left w:val="none" w:sz="0" w:space="0" w:color="auto"/>
        <w:bottom w:val="none" w:sz="0" w:space="0" w:color="auto"/>
        <w:right w:val="none" w:sz="0" w:space="0" w:color="auto"/>
      </w:divBdr>
    </w:div>
    <w:div w:id="1424718455">
      <w:bodyDiv w:val="1"/>
      <w:marLeft w:val="0"/>
      <w:marRight w:val="0"/>
      <w:marTop w:val="0"/>
      <w:marBottom w:val="0"/>
      <w:divBdr>
        <w:top w:val="none" w:sz="0" w:space="0" w:color="auto"/>
        <w:left w:val="none" w:sz="0" w:space="0" w:color="auto"/>
        <w:bottom w:val="none" w:sz="0" w:space="0" w:color="auto"/>
        <w:right w:val="none" w:sz="0" w:space="0" w:color="auto"/>
      </w:divBdr>
    </w:div>
    <w:div w:id="1749960440">
      <w:bodyDiv w:val="1"/>
      <w:marLeft w:val="0"/>
      <w:marRight w:val="0"/>
      <w:marTop w:val="0"/>
      <w:marBottom w:val="0"/>
      <w:divBdr>
        <w:top w:val="none" w:sz="0" w:space="0" w:color="auto"/>
        <w:left w:val="none" w:sz="0" w:space="0" w:color="auto"/>
        <w:bottom w:val="none" w:sz="0" w:space="0" w:color="auto"/>
        <w:right w:val="none" w:sz="0" w:space="0" w:color="auto"/>
      </w:divBdr>
    </w:div>
    <w:div w:id="19894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C279-5A07-40A6-91B9-13BECD6C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12194</Words>
  <Characters>69508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Hoang Nam</dc:creator>
  <cp:keywords/>
  <dc:description/>
  <cp:lastModifiedBy>PC</cp:lastModifiedBy>
  <cp:revision>2</cp:revision>
  <cp:lastPrinted>2024-08-02T08:16:00Z</cp:lastPrinted>
  <dcterms:created xsi:type="dcterms:W3CDTF">2024-08-23T03:26:00Z</dcterms:created>
  <dcterms:modified xsi:type="dcterms:W3CDTF">2024-08-23T03:26:00Z</dcterms:modified>
</cp:coreProperties>
</file>