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0" w:name="loai_2"/>
      <w:r w:rsidRPr="00FD4690">
        <w:rPr>
          <w:rFonts w:ascii="Arial" w:eastAsia="Times New Roman" w:hAnsi="Arial" w:cs="Arial"/>
          <w:b/>
          <w:bCs/>
          <w:color w:val="000000"/>
          <w:sz w:val="24"/>
          <w:szCs w:val="24"/>
        </w:rPr>
        <w:t>ĐIỀU LỆ</w:t>
      </w:r>
      <w:bookmarkEnd w:id="0"/>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1" w:name="loai_2_name"/>
      <w:r w:rsidRPr="00FD4690">
        <w:rPr>
          <w:rFonts w:ascii="Arial" w:eastAsia="Times New Roman" w:hAnsi="Arial" w:cs="Arial"/>
          <w:color w:val="000000"/>
          <w:sz w:val="18"/>
          <w:szCs w:val="18"/>
        </w:rPr>
        <w:t>TRƯỜNG MẦM NON</w:t>
      </w:r>
      <w:bookmarkEnd w:id="1"/>
      <w:r w:rsidRPr="00FD4690">
        <w:rPr>
          <w:rFonts w:ascii="Arial" w:eastAsia="Times New Roman" w:hAnsi="Arial" w:cs="Arial"/>
          <w:color w:val="000000"/>
          <w:sz w:val="18"/>
          <w:szCs w:val="18"/>
        </w:rPr>
        <w:br/>
      </w:r>
      <w:r w:rsidRPr="00FD4690">
        <w:rPr>
          <w:rFonts w:ascii="Arial" w:eastAsia="Times New Roman" w:hAnsi="Arial" w:cs="Arial"/>
          <w:i/>
          <w:iCs/>
          <w:color w:val="000000"/>
          <w:sz w:val="18"/>
          <w:szCs w:val="18"/>
        </w:rPr>
        <w:t>(Ban hành kèm theo Thông tư số 52/2020/TT-BGDĐT ngày 31 tháng 12 năm 2020 của Bộ trưởng Bộ Giáo dục và Đào tạo)</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 w:name="chuong_1"/>
      <w:r w:rsidRPr="00FD4690">
        <w:rPr>
          <w:rFonts w:ascii="Arial" w:eastAsia="Times New Roman" w:hAnsi="Arial" w:cs="Arial"/>
          <w:b/>
          <w:bCs/>
          <w:color w:val="000000"/>
          <w:sz w:val="18"/>
          <w:szCs w:val="18"/>
        </w:rPr>
        <w:t>Chương I</w:t>
      </w:r>
      <w:bookmarkEnd w:id="2"/>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3" w:name="chuong_1_name"/>
      <w:r w:rsidRPr="00FD4690">
        <w:rPr>
          <w:rFonts w:ascii="Arial" w:eastAsia="Times New Roman" w:hAnsi="Arial" w:cs="Arial"/>
          <w:b/>
          <w:bCs/>
          <w:color w:val="000000"/>
          <w:sz w:val="24"/>
          <w:szCs w:val="24"/>
        </w:rPr>
        <w:t>QUY ĐỊNH CHUNG</w:t>
      </w:r>
      <w:bookmarkEnd w:id="3"/>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 w:name="dieu_1_1"/>
      <w:r w:rsidRPr="00FD4690">
        <w:rPr>
          <w:rFonts w:ascii="Arial" w:eastAsia="Times New Roman" w:hAnsi="Arial" w:cs="Arial"/>
          <w:b/>
          <w:bCs/>
          <w:color w:val="000000"/>
          <w:sz w:val="18"/>
          <w:szCs w:val="18"/>
        </w:rPr>
        <w:t>Điều 1. Phạm vi điều chỉnh và đối tượng áp dụng</w:t>
      </w:r>
      <w:bookmarkEnd w:id="4"/>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Điều lệ này quy định về: vị trí, nhiệm vụ, quyền hạn, tổ chức trường mầm non; tổ chức và quản lý nhà trường; tổ chức hoạt động nuôi dưỡng, chăm sóc, giáo dục; tài chính, tài sản; giáo viên và nhân viên; trẻ em; quan hệ giữa nhà trường, gia đình và xã hội.</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Điều lệ này áp dụng đối với trường mầm non, trường mẫu giáo, nhà trẻ (sau đây gọi chung là trường mầm non); tổ chức, cá nhân tham gia hoạt động giáo dục mầm non.</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 w:name="dieu_2_1"/>
      <w:r w:rsidRPr="00FD4690">
        <w:rPr>
          <w:rFonts w:ascii="Arial" w:eastAsia="Times New Roman" w:hAnsi="Arial" w:cs="Arial"/>
          <w:b/>
          <w:bCs/>
          <w:color w:val="000000"/>
          <w:sz w:val="18"/>
          <w:szCs w:val="18"/>
        </w:rPr>
        <w:t>Điều 2. Vị trí của trư</w:t>
      </w:r>
      <w:r w:rsidRPr="00FD4690">
        <w:rPr>
          <w:rFonts w:ascii="Arial" w:eastAsia="Times New Roman" w:hAnsi="Arial" w:cs="Arial"/>
          <w:b/>
          <w:bCs/>
          <w:color w:val="000000"/>
          <w:sz w:val="18"/>
          <w:szCs w:val="18"/>
        </w:rPr>
        <w:softHyphen/>
        <w:t>ờng mầm non</w:t>
      </w:r>
      <w:bookmarkEnd w:id="5"/>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Trường mầm non là cơ sở giáo dục mầm non trong hệ thống giáo dục quốc dân, có tư cách pháp nhân, có tài khoản và con dấu riêng.</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6" w:name="dieu_3_1"/>
      <w:r w:rsidRPr="00FD4690">
        <w:rPr>
          <w:rFonts w:ascii="Arial" w:eastAsia="Times New Roman" w:hAnsi="Arial" w:cs="Arial"/>
          <w:b/>
          <w:bCs/>
          <w:color w:val="000000"/>
          <w:sz w:val="18"/>
          <w:szCs w:val="18"/>
        </w:rPr>
        <w:t>Điều 3. Nhiệm vụ và quyền hạn của trư</w:t>
      </w:r>
      <w:r w:rsidRPr="00FD4690">
        <w:rPr>
          <w:rFonts w:ascii="Arial" w:eastAsia="Times New Roman" w:hAnsi="Arial" w:cs="Arial"/>
          <w:b/>
          <w:bCs/>
          <w:color w:val="000000"/>
          <w:sz w:val="18"/>
          <w:szCs w:val="18"/>
        </w:rPr>
        <w:softHyphen/>
        <w:t>ờng mầm non</w:t>
      </w:r>
      <w:bookmarkEnd w:id="6"/>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Tổ chức thực hiện việc nuôi dưỡng, chăm sóc, giáo dục trẻ em từ 03 tháng tuổi đến 06 tuổi theo chương trình giáo dục mầm non do Bộ trưởng Bộ Giáo dục và Đào tạo ban hành.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Chủ động đề xuất nhu cầu, tham gia tuyển dụng cán bộ, giáo viên, nhân viên trong trường công lập; quản lý, sử dụng cán bộ, giáo viên, nhân viên để thực hiện nhiệm vụ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Thực hiện dân chủ, trách nhiệm giải trình của nhà trường trong quản lý hoạt động giáo dục.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Huy động trẻ em lứa tuổi mầm non đến trường; quản lý trẻ em; tổ chức giáo dục hòa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7. Huy động, quản lý và sử dụng các nguồn lực theo quy định của pháp luật; xây dựng cơ sở vật chất theo yêu cầu chuẩn hóa, hiện đại hóa.</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8. Tham mưu với chính quyền, phối hợp với gia đình hoặc người chăm sóc trẻ em và tổ chức, cá nhân để thực hiện hoạt động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9. Tổ chức cho cán bộ quản lý, giáo viên, nhân viên và trẻ em tham gia các hoạt động phù hợp trong cộng đồng.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10. Thực hiện các nhiệm vụ và quyền hạn khác theo quy định của pháp luật.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7" w:name="dieu_4"/>
      <w:r w:rsidRPr="00FD4690">
        <w:rPr>
          <w:rFonts w:ascii="Arial" w:eastAsia="Times New Roman" w:hAnsi="Arial" w:cs="Arial"/>
          <w:b/>
          <w:bCs/>
          <w:color w:val="000000"/>
          <w:sz w:val="18"/>
          <w:szCs w:val="18"/>
        </w:rPr>
        <w:t>Điều 4. Các loại hình của trường mầm non</w:t>
      </w:r>
      <w:bookmarkEnd w:id="7"/>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Trường mầm non công lập do Nhà nước đầu tư, bảo đảm điều kiện hoạt động và đại diện chủ sở hữu.</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Trường mầm non dân lập do cộng đồng dân cư ở cơ sở gồm tổ chức và cá nhân tại thôn, ấp, bản, làng, buôn, phum, sóc, xã, phường, thị trấn đầu tư xây dựng cơ sở vật chất và bảo đảm điều kiện hoạt động.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Trường mầm non tư thục do nhà đầu tư trong nước hoặc nhà đầu tư nước ngoài đầu tư và bảo đảm điều kiện hoạt động.</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8" w:name="dieu_5"/>
      <w:r w:rsidRPr="00FD4690">
        <w:rPr>
          <w:rFonts w:ascii="Arial" w:eastAsia="Times New Roman" w:hAnsi="Arial" w:cs="Arial"/>
          <w:b/>
          <w:bCs/>
          <w:color w:val="000000"/>
          <w:sz w:val="18"/>
          <w:szCs w:val="18"/>
        </w:rPr>
        <w:t>Điều 5. Tên trường, biển tên trường</w:t>
      </w:r>
      <w:bookmarkEnd w:id="8"/>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Đặt tên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a) Tên trư</w:t>
      </w:r>
      <w:r w:rsidRPr="00FD4690">
        <w:rPr>
          <w:rFonts w:ascii="Arial" w:eastAsia="Times New Roman" w:hAnsi="Arial" w:cs="Arial"/>
          <w:color w:val="000000"/>
          <w:sz w:val="18"/>
          <w:szCs w:val="18"/>
        </w:rPr>
        <w:softHyphen/>
        <w:t>ờng gồm: Trường mầm non (hoặc trường mẫu giáo hoặc nhà trẻ) và tên riêng của trường. Tên trư</w:t>
      </w:r>
      <w:r w:rsidRPr="00FD4690">
        <w:rPr>
          <w:rFonts w:ascii="Arial" w:eastAsia="Times New Roman" w:hAnsi="Arial" w:cs="Arial"/>
          <w:color w:val="000000"/>
          <w:sz w:val="18"/>
          <w:szCs w:val="18"/>
        </w:rPr>
        <w:softHyphen/>
        <w:t>ờng đ</w:t>
      </w:r>
      <w:r w:rsidRPr="00FD4690">
        <w:rPr>
          <w:rFonts w:ascii="Arial" w:eastAsia="Times New Roman" w:hAnsi="Arial" w:cs="Arial"/>
          <w:color w:val="000000"/>
          <w:sz w:val="18"/>
          <w:szCs w:val="18"/>
        </w:rPr>
        <w:softHyphen/>
        <w:t>ược ghi trên quyết định thành lập, con dấu, biển tên và các giấy tờ giao dịch.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Tên riêng của trường phải bảo đảm rõ ràng, minh bạch, không gây hiểu sai về tổ chức và hoạt động của nhà trường; phù hợp truyền thống lịch sử, văn hóa, đạo đức, thuần phong mỹ tục của dân tộc và quy định về sở hữu trí tuệ.</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Biển tên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Góc trên bên trái:</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Dòng thứ nhất: Ủy ban nhân dân cấp huyện và tên đơn vị cấp huyện;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Dòng thứ hai: Phòng Giáo dục và Đào tạo.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Ở giữa: Tên nhà trường theo quy định tại khoản 1 của Điều này, nếu sử dụng tên nước ngoài, phải ghi bên dưới tên tiếng Việt và cỡ chữ nhỏ hơn tên tiếng Việt. Đối với điểm trường, tên điểm trường ghi dưới tên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Góc dưới bên trái: Địa chỉ, số điện thoại, trang web (nếu có), địa chỉ email, số quyết định thành lập hoặc cho phép thành lập.</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9" w:name="dieu_6"/>
      <w:r w:rsidRPr="00FD4690">
        <w:rPr>
          <w:rFonts w:ascii="Arial" w:eastAsia="Times New Roman" w:hAnsi="Arial" w:cs="Arial"/>
          <w:b/>
          <w:bCs/>
          <w:color w:val="000000"/>
          <w:sz w:val="18"/>
          <w:szCs w:val="18"/>
        </w:rPr>
        <w:t>Điều 6. Phân cấp quản lý nhà nước</w:t>
      </w:r>
      <w:bookmarkEnd w:id="9"/>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Trường mầm non do Chủ tịch Ủy ban nhân dân cấp huyện quyết định thành lập, Ủy ban nhân dân cấp huyện quản lý.</w:t>
      </w:r>
    </w:p>
    <w:p w:rsidR="00FD4690" w:rsidRPr="00FD4690" w:rsidRDefault="00FD4690" w:rsidP="00FD4690">
      <w:pPr>
        <w:shd w:val="clear" w:color="auto" w:fill="FFFFFF"/>
        <w:spacing w:after="120" w:line="240" w:lineRule="auto"/>
        <w:rPr>
          <w:rFonts w:ascii="Arial" w:eastAsia="Times New Roman" w:hAnsi="Arial" w:cs="Arial"/>
          <w:color w:val="000000"/>
          <w:sz w:val="18"/>
          <w:szCs w:val="18"/>
        </w:rPr>
      </w:pPr>
      <w:r w:rsidRPr="00FD4690">
        <w:rPr>
          <w:rFonts w:ascii="Arial" w:eastAsia="Times New Roman" w:hAnsi="Arial" w:cs="Arial"/>
          <w:color w:val="000000"/>
          <w:sz w:val="20"/>
          <w:szCs w:val="20"/>
        </w:rPr>
        <w:t>2. Phòng giáo dục và đào tạo giúp Ủy ban nhân dân cấp huyện thực hiện chức năng quản lý nhà nước về nuôi dưỡng, chăm sóc, giáo dục đối với trường mầm non.</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0" w:name="chuong_2"/>
      <w:r w:rsidRPr="00FD4690">
        <w:rPr>
          <w:rFonts w:ascii="Arial" w:eastAsia="Times New Roman" w:hAnsi="Arial" w:cs="Arial"/>
          <w:b/>
          <w:bCs/>
          <w:color w:val="000000"/>
          <w:sz w:val="18"/>
          <w:szCs w:val="18"/>
        </w:rPr>
        <w:t>Chương II</w:t>
      </w:r>
      <w:bookmarkEnd w:id="10"/>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11" w:name="chuong_2_name"/>
      <w:r w:rsidRPr="00FD4690">
        <w:rPr>
          <w:rFonts w:ascii="Arial" w:eastAsia="Times New Roman" w:hAnsi="Arial" w:cs="Arial"/>
          <w:b/>
          <w:bCs/>
          <w:color w:val="000000"/>
          <w:sz w:val="24"/>
          <w:szCs w:val="24"/>
        </w:rPr>
        <w:t>TỔ CHỨC VÀ QUẢN LÝ NHÀ TRƯỜNG</w:t>
      </w:r>
      <w:bookmarkEnd w:id="11"/>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2" w:name="dieu_7"/>
      <w:r w:rsidRPr="00FD4690">
        <w:rPr>
          <w:rFonts w:ascii="Arial" w:eastAsia="Times New Roman" w:hAnsi="Arial" w:cs="Arial"/>
          <w:b/>
          <w:bCs/>
          <w:color w:val="000000"/>
          <w:sz w:val="18"/>
          <w:szCs w:val="18"/>
        </w:rPr>
        <w:t>Điều 7. Điều kiện, thủ tục thành lập; điều kiện hoạt động giáo dục; sáp nhập, chia tách, đình chỉ hoạt động, giải thể trường mầm non</w:t>
      </w:r>
      <w:bookmarkEnd w:id="12"/>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Điều kiện, thủ tục thành lập trường mầm non loại hình công lập, cho phép thành lập trường mầm non loại hình tư thục, dân lập; điều kiện, thủ tục để trường mầm non hoạt động giáo dục; sáp nhập, chia tách; đình chỉ hoạt động giáo dục; giải thể trường mầm non thực hiện theo quy định của Chính phủ về điều kiện đầu tư và hoạt động trong lĩnh vực giáo dục.</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3" w:name="dieu_8"/>
      <w:r w:rsidRPr="00FD4690">
        <w:rPr>
          <w:rFonts w:ascii="Arial" w:eastAsia="Times New Roman" w:hAnsi="Arial" w:cs="Arial"/>
          <w:b/>
          <w:bCs/>
          <w:color w:val="000000"/>
          <w:sz w:val="18"/>
          <w:szCs w:val="18"/>
        </w:rPr>
        <w:t>Điều 8. Cơ cấu tổ chức của trường mầm non</w:t>
      </w:r>
      <w:bookmarkEnd w:id="13"/>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Cơ cấu tổ chức của nhà trường gồm: hội đồng trường, hiệu trưởng và phó hiệu trưởng;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4" w:name="dieu_9"/>
      <w:r w:rsidRPr="00FD4690">
        <w:rPr>
          <w:rFonts w:ascii="Arial" w:eastAsia="Times New Roman" w:hAnsi="Arial" w:cs="Arial"/>
          <w:b/>
          <w:bCs/>
          <w:color w:val="000000"/>
          <w:sz w:val="18"/>
          <w:szCs w:val="18"/>
        </w:rPr>
        <w:t>Điều 9. Hội đồng trường</w:t>
      </w:r>
      <w:bookmarkEnd w:id="14"/>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w:t>
      </w:r>
      <w:r w:rsidRPr="00FD4690">
        <w:rPr>
          <w:rFonts w:ascii="Arial" w:eastAsia="Times New Roman" w:hAnsi="Arial" w:cs="Arial"/>
          <w:b/>
          <w:bCs/>
          <w:color w:val="000000"/>
          <w:sz w:val="18"/>
          <w:szCs w:val="18"/>
        </w:rPr>
        <w:t> </w:t>
      </w:r>
      <w:r w:rsidRPr="00FD4690">
        <w:rPr>
          <w:rFonts w:ascii="Arial" w:eastAsia="Times New Roman" w:hAnsi="Arial" w:cs="Arial"/>
          <w:color w:val="000000"/>
          <w:sz w:val="18"/>
          <w:szCs w:val="18"/>
        </w:rPr>
        <w:t>Hội đồng trường của trường công lập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phù hợp với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Thành phần và thủ tục thành lập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phần Hội đồng trường gồm: bí thư cấp ủy; hiệu trưởng; chủ tịch Công đoàn; bí thư Đoàn Thanh niên Cộng sản Hồ Chí Minh; đại diện các tổ chuyên môn, đại diện tổ văn phòng; đại diện chính quyền địa phương và đại diện ban đại diện cha mẹ trẻ em. Hội đồng trường có chủ tịch, thư kí và các thành viên khác. Số lượng thành viên của hội đồng trường là số lẻ và ít nhất là 07 người, nhiều nhất là 13 người.</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Căn cứ vào cơ cấu tổ chức, nhiệm vụ, quyền hạn và hoạt động của hội đồng trường, hiệu trưởng tổng hợp danh sách nhân sự do tập thể giáo viên và các tổ chức, đoàn thể nhà trường giới thiệu trình Chủ tịch Ủy ban nhân dân cấp huyện ra quyết định thành lập. Nhiệm kỳ của hội đồng trường là 05 năm.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Trường hợp có sự thay đổi về nhân sự, hiệu trưởng làm văn bản đề nghị cấp có thẩm quyền ra quyết định bổ sung, kiện toàn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Nhiệm vụ và quyền hạn của hội đồng trường</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Giám sát các hoạt động của nhà trường; giám sát quá trình tổ chức thực hiện các quyết nghị của hội đồng trường; việc thực hiện quy chế dân chủ trong các hoạt động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Hoạt động của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Hội đồng trường họp ít nhất 03 lần một năm. Trong trường hợp cần thiết, khi hiệu trưởng hoặc ít nhất 1/3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Hội đồng trường có thể họp bằng hình thức xin ý kiến bằng văn bản.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Phiên họp hội đồng trường được công nhận là hợp lệ khi có mặt từ 3/4 (ba phần tư) số thành viên của hội đồng trở lên (trong đó có chủ tịch hội đồng). Quyết nghị của hội đồng trường được thông qua và có hiệu lực khi được ít nhất 2/3 (hai phần ba) số thành viên có mặt nhất trí. Các nghị quyết của hội đồng trường được công bố công khai trong toàn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Trong thời gian chờ ý kiến của cơ quan có thẩm quyền, hiệu trưởng thực hiện theo quyết nghị của hội đồng trường đối với các vấn đề không trái với pháp luật hiện hành và Điều lệ này.</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Hội đồng trường của trường dân lập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Hội đồng trường của trường dân lập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Thành phần và thủ tục thành lập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phần của hội đồng trường gồm: đại diện cộng đồng dân cư, đại diện chính quyền địa phương cấp xã, người góp vốn xây dựng và duy trì hoạt động của nhà trường. Hội đồng trường có chủ tịch, thư ký và các thành viên khác. Số lượng thành viên của hội đồng trường là số lẻ và ít nhất là 03 người.</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Căn cứ vào cơ cấu tổ chức, nhiệm vụ, quyền hạn của hội đồng trường, đại diện quyền sở hữu của nhà trường tổng hợp danh sách nhân sự trình Chủ tịch Ủy ban nhân dân cấp huyện ra quyết định công nhận. Nhiệm kỳ của hội đồng trường là 05 năm.</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phải triệu tập họp hội đồng trường để bầu bổ sung thành viên của hội đồng trường.</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viên hội đồng trường bị bãi nhiệm trong các trường hợp sau: đang chấp hành bản án của tòa án; vi phạm nghiêm trọng quy chế tổ chức và hoạt động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Nhiệm vụ và quyền hạn của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Xây dựng kế hoạch phát triển nhà trường theo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Xây dựng quy chế tổ chức và hoạt động của nhà trường; xem xét, sửa đổi, bổ sung các quy chế, quy định của nhà trường khi cần thiết.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Xây dựng và ban hành các quy định về chế độ, tiêu chuẩn, định mức thu, chi tài chính của trường phù hợp với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Huy động các nguồn vốn đầu tư xây dựng nhà trường; phê duyệt dự toán, quyết toán tài chính hằng năm và giám sát việc quản lý, sử dụng tài chính, tài sản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Đề cử và đề nghị công nhận hoặc hủy bỏ việc công nhận hiệu trưởng, phó hiệu trưởng, trình cấp có thẩm quyền xem xét, ra quyết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Phê duyệt phương án chung về tổ chức bộ máy và những vấn đề liên quan đến tổ chức, nhân sự của nhà trường.</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Hoạt động của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Hội đồng trường họp ít nhất 03 lần một năm. 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hơn một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Nghị quyết của hội đồng trường được thông qua bằng hình thức biểu quyết hoặc bỏ phiếu tại cuộc họp và có hiệu lực khi được khi được trên 1/2 (một phần hai) số thành viên của hội đồng trường nhất trí. Các nghị quyết của hội đồng trường được công bố công khai trong toàn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Hiệu trưởng nhà trường có trách nhiệm thực hiện các nghị quyết hoặc kết luận của hội đồng trường về những nội dung được quy định tại điểm c khoản 2 của Điều này. Nếu hiệu trưởng không nhất trí với nghị quyết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Hội đồng trường của trường tư thục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 về phương hướng hoạt động, quy hoạch, kế hoạch phát triển, tổ chức, nhân sự, tài chính, tài sản, bảo đảm thực hiện mục tiêu giáo dục, phù hợp với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Thành phần và thủ tục thành lập hội đồng trường</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phần của hội đồng gồm: đại diện nhà đầu tư, thành viên trong và ngoài trường. Hội đồng trường có chủ tịch, thư ký và các thành viên khác. Số lượng thành viên của hội đồng trường là số lẻ và ít nhất là 03 người. Nhiệm kỳ của hội đồng trường là 05 năm.</w:t>
      </w:r>
    </w:p>
    <w:p w:rsidR="00FD4690" w:rsidRPr="00FD4690" w:rsidRDefault="00FD4690" w:rsidP="00FD4690">
      <w:pPr>
        <w:spacing w:after="0" w:line="234" w:lineRule="atLeast"/>
        <w:rPr>
          <w:rFonts w:ascii="Arial" w:eastAsia="Times New Roman" w:hAnsi="Arial" w:cs="Arial"/>
          <w:color w:val="000000"/>
          <w:sz w:val="18"/>
          <w:szCs w:val="18"/>
        </w:rPr>
      </w:pPr>
      <w:bookmarkStart w:id="15" w:name="_hlk43126682"/>
      <w:bookmarkStart w:id="16" w:name="_hlk43126713"/>
      <w:bookmarkEnd w:id="15"/>
      <w:bookmarkEnd w:id="16"/>
      <w:r w:rsidRPr="00FD4690">
        <w:rPr>
          <w:rFonts w:ascii="Arial" w:eastAsia="Times New Roman" w:hAnsi="Arial" w:cs="Arial"/>
          <w:color w:val="000000"/>
          <w:sz w:val="18"/>
          <w:szCs w:val="18"/>
        </w:rPr>
        <w:t>Hội đồng trường do hội nghị nhà đầu tư bầu, quyết định theo tỷ lệ vốn góp và được chủ tịch ủy ban nhân dân cấp huyện ra quyết định công nhận. Việc bổ sung, thay đổi thành viên hội đồng trường phải được hội nghị nhà đầu tư thông qua. 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triệu tập họp nhà đầu tư để bầu bổ sung thành viên của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viên hội đồng trường bị bãi nhiệm trong các trường hợp sau: đang chấp hành bản án của tòa án; vi phạm nghiêm trọng quy chế tổ chức và hoạt động của nhà trường; có trên 1/2 (một phần hai) tổng số thành viên nhà đầu tư kiến nghị bằng văn bản đề nghị bãi nhiệm.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Thành phần hội đồng trường tư thục hoạt động không vì lợi nhuận do nhà đầu tư trong nước đầu tư gồm đại diện nhà đầu tư do hội nghị nhà đầu tư bầu, quyết định theo tỷ lệ vốn góp; thành viên trong và ngoài trường. Thành viên trong trường gồm các thành viên đương nhiên là bí thư cấp ủy, chủ tịch Công đoàn,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Nhiệm vụ và quyền hạn của hội đồng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Xây dựng kế hoạch phát triển nhà trường theo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Quyết nghị thông qua quy chế tổ chức và hoạt động của nhà trường; xem xét, sửa đổi, bổ sung các quy chế, quy định của nhà trường khi cần thiết.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Phê duyệt dự toán, quyết toán tài chính hằng năm và giám sát việc quản lý, sử dụng tài chính, tài sản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Phê duyệt phương án chung về tổ chức bộ máy và những vấn đề liên quan đến tổ chức, nhân sự của nhà trường. Đề cử và đề nghị công nhận hoặc hủy bỏ việc công nhận hiệu trưởng, phó hiệu trưởng, trình cấp có thẩm quyền xem xét, ra quyết định công nhận.</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Hoạt động của hội đồng trường</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Hội đồng trường họp thường kỳ ít nhất 03 lần trong một năm.</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quá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Nghị quyết của hội đồng trường được thông qua bằng hình thức biểu quyết hoặc bỏ phiếu và chỉ có hiệu lực khi được trên 1/2 (một phần hai) số thành viên của hội đồng trường nhất trí. Trường hợp số phiếu tán thành và không tán thành ngang nhau thì quyết định cuối cùng thuộc về phía có ý kiến của chủ tịch hội đồng trường. Các nghị quyết của hội đồng trường được công bố công khai trong toàn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Hiệu trưởng nhà trường có trách nhiệm thực hiện các quyết nghị hoặc kết luận của hội đồng trường về những nội dung được quy định tại điểm c khoản 3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FD4690" w:rsidRPr="00FD4690" w:rsidRDefault="00FD4690" w:rsidP="00FD4690">
      <w:pPr>
        <w:spacing w:after="0" w:line="234" w:lineRule="atLeast"/>
        <w:rPr>
          <w:rFonts w:ascii="Arial" w:eastAsia="Times New Roman" w:hAnsi="Arial" w:cs="Arial"/>
          <w:color w:val="000000"/>
          <w:sz w:val="18"/>
          <w:szCs w:val="18"/>
        </w:rPr>
      </w:pPr>
      <w:bookmarkStart w:id="17" w:name="dieu_10"/>
      <w:r w:rsidRPr="00FD4690">
        <w:rPr>
          <w:rFonts w:ascii="Arial" w:eastAsia="Times New Roman" w:hAnsi="Arial" w:cs="Arial"/>
          <w:b/>
          <w:bCs/>
          <w:color w:val="000000"/>
          <w:sz w:val="18"/>
          <w:szCs w:val="18"/>
        </w:rPr>
        <w:t>Điều 10. Hiệu trưởng, phó hiệu trưởng</w:t>
      </w:r>
      <w:bookmarkEnd w:id="17"/>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Hiệu trưởng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Hiệu trưởng là người chịu trách nhiệm tổ chức, quản lý các hoạt động và chất lượng nuôi dưỡng, chăm sóc, giáo dục trẻ em của nhà tr</w:t>
      </w:r>
      <w:r w:rsidRPr="00FD4690">
        <w:rPr>
          <w:rFonts w:ascii="Arial" w:eastAsia="Times New Roman" w:hAnsi="Arial" w:cs="Arial"/>
          <w:color w:val="000000"/>
          <w:sz w:val="18"/>
          <w:szCs w:val="18"/>
        </w:rPr>
        <w:softHyphen/>
        <w:t>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Người được bổ nhiệm hiệu trưởng phải đạt tiêu chuẩn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Hiệu trưởng trường công lập do Chủ tịch Ủy ban nhân dân cấp huyện bổ nhiệm; hiệu trưởng trường dân lập, tư</w:t>
      </w:r>
      <w:r w:rsidRPr="00FD4690">
        <w:rPr>
          <w:rFonts w:ascii="Arial" w:eastAsia="Times New Roman" w:hAnsi="Arial" w:cs="Arial"/>
          <w:color w:val="000000"/>
          <w:sz w:val="18"/>
          <w:szCs w:val="18"/>
        </w:rPr>
        <w:softHyphen/>
        <w:t xml:space="preserve"> thục do Chủ tịch Ủy ban nhân dân cấp huyện công nhận. Nhiệm kỳ của hiệu trưởng là 05 năm. Sau 05 năm, hiệu trưởng được đánh giá và có thể bổ nhiệm lại hoặc công nhận lại. Hiệu trưởng công tác tại một trường công lập không quá hai nhiệm kỳ liên tiếp.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Nhiệm vụ và quyền hạn của Hiệu trưởng</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8" w:name="_hlk58847898"/>
      <w:r w:rsidRPr="00FD4690">
        <w:rPr>
          <w:rFonts w:ascii="Arial" w:eastAsia="Times New Roman" w:hAnsi="Arial" w:cs="Arial"/>
          <w:color w:val="000000"/>
          <w:sz w:val="18"/>
          <w:szCs w:val="18"/>
        </w:rPr>
        <w:t>Xây dựng, tổ chức bộ máy nhà trường; </w:t>
      </w:r>
      <w:bookmarkEnd w:id="18"/>
      <w:r w:rsidRPr="00FD4690">
        <w:rPr>
          <w:rFonts w:ascii="Arial" w:eastAsia="Times New Roman" w:hAnsi="Arial" w:cs="Arial"/>
          <w:color w:val="000000"/>
          <w:sz w:val="18"/>
          <w:szCs w:val="18"/>
        </w:rPr>
        <w:t>lập kế hoạch và tổ chức thực hiện kế hoạch </w:t>
      </w:r>
      <w:r w:rsidRPr="00FD4690">
        <w:rPr>
          <w:rFonts w:ascii="Arial" w:eastAsia="Times New Roman" w:hAnsi="Arial" w:cs="Arial"/>
          <w:color w:val="000000"/>
          <w:sz w:val="18"/>
          <w:szCs w:val="18"/>
          <w:lang w:val="de-DE"/>
        </w:rPr>
        <w:t>nuôi dưỡng, chăm sóc, giáo dục </w:t>
      </w:r>
      <w:r w:rsidRPr="00FD4690">
        <w:rPr>
          <w:rFonts w:ascii="Arial" w:eastAsia="Times New Roman" w:hAnsi="Arial" w:cs="Arial"/>
          <w:color w:val="000000"/>
          <w:sz w:val="18"/>
          <w:szCs w:val="18"/>
        </w:rPr>
        <w:t>năm học; báo cáo, đánh giá kết quả thực hiện trước hội đồng trường và các cấp có thẩm quyền; có trách nhiệm giải trình khi cần thiết.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Thành lập các tổ chuyên môn, tổ văn phòng và các hội đồng tư vấn trong nhà trường; bổ nhiệm tổ trưởng, tổ phó; đề xuất các thành viên của hội đồng trường trình cấp có thẩm quyền quyết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Quản lý và sử dụng có hiệu quả các nguồn tài chính, tài sản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Tiếp nhận trẻ em, quản lý trẻ em và tổ chức các hoạt động nuôi dưỡng, chăm sóc, giáo dục trẻ em của nhà tr</w:t>
      </w:r>
      <w:r w:rsidRPr="00FD4690">
        <w:rPr>
          <w:rFonts w:ascii="Arial" w:eastAsia="Times New Roman" w:hAnsi="Arial" w:cs="Arial"/>
          <w:color w:val="000000"/>
          <w:sz w:val="18"/>
          <w:szCs w:val="18"/>
        </w:rPr>
        <w:softHyphen/>
        <w:t>ường; quyết định khen thưởng.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Tham gia sinh hoạt cùng tổ chuyên môn hoặc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w:t>
      </w:r>
      <w:r w:rsidRPr="00FD4690">
        <w:rPr>
          <w:rFonts w:ascii="Arial" w:eastAsia="Times New Roman" w:hAnsi="Arial" w:cs="Arial"/>
          <w:b/>
          <w:bCs/>
          <w:color w:val="000000"/>
          <w:sz w:val="18"/>
          <w:szCs w:val="18"/>
        </w:rPr>
        <w:t> </w:t>
      </w:r>
      <w:r w:rsidRPr="00FD4690">
        <w:rPr>
          <w:rFonts w:ascii="Arial" w:eastAsia="Times New Roman" w:hAnsi="Arial" w:cs="Arial"/>
          <w:color w:val="000000"/>
          <w:sz w:val="18"/>
          <w:szCs w:val="18"/>
        </w:rPr>
        <w:t>Phó hiệu trưởng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Phó hiệu trưởng là ngư</w:t>
      </w:r>
      <w:r w:rsidRPr="00FD4690">
        <w:rPr>
          <w:rFonts w:ascii="Arial" w:eastAsia="Times New Roman" w:hAnsi="Arial" w:cs="Arial"/>
          <w:color w:val="000000"/>
          <w:sz w:val="18"/>
          <w:szCs w:val="18"/>
        </w:rPr>
        <w:softHyphen/>
        <w:t>ời giúp hiệu trưởng quản lý nhà trường, chịu trách nhiệm trước hiệu trưởng và trước pháp luật về nhiệm vụ được phân công;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Người được bổ nhiệm phó hiệu trưởng phải đạt tiêu chuẩn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Phó hiệu trưởng trường công lập do Chủ tịch Ủy ban nhân dân cấp huyện bổ nhiệm; phó hiệu trưởng trường dân lập, tư</w:t>
      </w:r>
      <w:r w:rsidRPr="00FD4690">
        <w:rPr>
          <w:rFonts w:ascii="Arial" w:eastAsia="Times New Roman" w:hAnsi="Arial" w:cs="Arial"/>
          <w:color w:val="000000"/>
          <w:sz w:val="18"/>
          <w:szCs w:val="18"/>
        </w:rPr>
        <w:softHyphen/>
        <w:t xml:space="preserve"> thục do Chủ tịch Ủy ban nhân dân cấp huyện công nhận. </w:t>
      </w:r>
      <w:r w:rsidRPr="00FD4690">
        <w:rPr>
          <w:rFonts w:ascii="Arial" w:eastAsia="Times New Roman" w:hAnsi="Arial" w:cs="Arial"/>
          <w:color w:val="000000"/>
          <w:sz w:val="18"/>
          <w:szCs w:val="18"/>
          <w:lang w:val="de-DE"/>
        </w:rPr>
        <w:t>Nhiệm kỳ của phó hiệu trưởng là 05 năm. Sau mỗi năm học, phó hiệu trưởng được viên chức, người lao động trong trường góp ý và cấp có thẩm quyền đánh giá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Nhiệm vụ và quyền hạn của phó hiệu trưởng: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Chịu trách nhiệm điều hành công việc do hiệu trưởng phân công; thực hiện quy tắc ứng xử của cán bộ quản lý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Điều hành hoạt động của nhà trư</w:t>
      </w:r>
      <w:r w:rsidRPr="00FD4690">
        <w:rPr>
          <w:rFonts w:ascii="Arial" w:eastAsia="Times New Roman" w:hAnsi="Arial" w:cs="Arial"/>
          <w:color w:val="000000"/>
          <w:sz w:val="18"/>
          <w:szCs w:val="18"/>
        </w:rPr>
        <w:softHyphen/>
        <w:t>ờng khi đ</w:t>
      </w:r>
      <w:r w:rsidRPr="00FD4690">
        <w:rPr>
          <w:rFonts w:ascii="Arial" w:eastAsia="Times New Roman" w:hAnsi="Arial" w:cs="Arial"/>
          <w:color w:val="000000"/>
          <w:sz w:val="18"/>
          <w:szCs w:val="18"/>
        </w:rPr>
        <w:softHyphen/>
        <w:t>ược hiệu trưởng ủy quyền.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Thực hiện xã hội hóa giáo dục, phát huy vai trò của nhà trường đối với cộng đồng.</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19" w:name="dieu_11"/>
      <w:r w:rsidRPr="00FD4690">
        <w:rPr>
          <w:rFonts w:ascii="Arial" w:eastAsia="Times New Roman" w:hAnsi="Arial" w:cs="Arial"/>
          <w:b/>
          <w:bCs/>
          <w:color w:val="000000"/>
          <w:sz w:val="18"/>
          <w:szCs w:val="18"/>
        </w:rPr>
        <w:t>Điều 11. Hội đồng thi đua khen thưởng, hội đồng kỷ luật, hội đồng tư vấn</w:t>
      </w:r>
      <w:bookmarkEnd w:id="19"/>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Hội đồng thi đua khen thưởng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Hội đồng thi đua khen thưởng do hiệu trưởng thành lập vào đầu mỗi năm học. Hiệu trưởng là chủ tịch hội đồng thi đua khen thưởng. Các thành viên của hội đồng gồm: phó hiệu trưởng, đại diện cấp ủy chi bộ Đảng Cộng sản Việt Nam, chủ tịch Công đoàn, bí thư</w:t>
      </w:r>
      <w:r w:rsidRPr="00FD4690">
        <w:rPr>
          <w:rFonts w:ascii="Arial" w:eastAsia="Times New Roman" w:hAnsi="Arial" w:cs="Arial"/>
          <w:color w:val="000000"/>
          <w:sz w:val="18"/>
          <w:szCs w:val="18"/>
        </w:rPr>
        <w:softHyphen/>
        <w:t xml:space="preserve"> Đoàn Thanh niên Cộng sản Hồ Chí Minh, đại diện các tổ chuyên môn, đại diện tổ văn phòng. Số lượng thành viên trong hội đồng thi đua khen thưởng là số lẻ.</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Hội đồng thi đua khen th</w:t>
      </w:r>
      <w:r w:rsidRPr="00FD4690">
        <w:rPr>
          <w:rFonts w:ascii="Arial" w:eastAsia="Times New Roman" w:hAnsi="Arial" w:cs="Arial"/>
          <w:color w:val="000000"/>
          <w:sz w:val="18"/>
          <w:szCs w:val="18"/>
        </w:rPr>
        <w:softHyphen/>
        <w:t>ưởng giúp hiệu trưởng tổ chức phong trào thi đua, đề nghị danh sách khen thư</w:t>
      </w:r>
      <w:r w:rsidRPr="00FD4690">
        <w:rPr>
          <w:rFonts w:ascii="Arial" w:eastAsia="Times New Roman" w:hAnsi="Arial" w:cs="Arial"/>
          <w:color w:val="000000"/>
          <w:sz w:val="18"/>
          <w:szCs w:val="18"/>
        </w:rPr>
        <w:softHyphen/>
        <w:t>ởng đối với cán bộ, giáo viên, nhân viên trong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Chủ tịch hội đồng thi đua khen thưởng triệu tập họp hội đồng định kỳ vào đầu năm học, cuối học kỳ I, cuối năm học và họp đột xuất khi có yêu cầu công việc.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Hội đồng kỷ luật được thành lập để xét hoặc xóa kỷ luật đối với người vi phạm theo từng vụ việc. Hiệu trưởng là chủ tịch hội đồng kỷ luật. Các thành viên của hội đồng gồm: phó hiệu trưởng, đại diện cấp ủy chi bộ Đảng Cộng sản Việt Nam, chủ tịch Công đoàn, bí thư Đoàn Thanh niên Cộng sản Hồ Chí Minh, đại diện các tổ chuyên môn, tổ văn phòng.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3. Hội đồng tư</w:t>
      </w:r>
      <w:r w:rsidRPr="00FD4690">
        <w:rPr>
          <w:rFonts w:ascii="Arial" w:eastAsia="Times New Roman" w:hAnsi="Arial" w:cs="Arial"/>
          <w:color w:val="000000"/>
          <w:sz w:val="18"/>
          <w:szCs w:val="18"/>
        </w:rPr>
        <w:softHyphen/>
        <w:t xml:space="preserve"> vấn do hiệu trưởng thành lập theo yêu cầu cụ thể của từng công việc. Nhiệm vụ, quyền hạn, thành phần và thời gian hoạt động của các hội đồng tư vấn do hiệu trưởng quy định.</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0" w:name="dieu_12"/>
      <w:r w:rsidRPr="00FD4690">
        <w:rPr>
          <w:rFonts w:ascii="Arial" w:eastAsia="Times New Roman" w:hAnsi="Arial" w:cs="Arial"/>
          <w:b/>
          <w:bCs/>
          <w:color w:val="000000"/>
          <w:sz w:val="18"/>
          <w:szCs w:val="18"/>
        </w:rPr>
        <w:t>Điều 12. Tổ chức Đảng Cộng sản Việt Nam và đoàn thể trong nhà trường</w:t>
      </w:r>
      <w:bookmarkEnd w:id="20"/>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Tổ chức Đảng Cộng sản Việt Nam trong nhà tr</w:t>
      </w:r>
      <w:r w:rsidRPr="00FD4690">
        <w:rPr>
          <w:rFonts w:ascii="Arial" w:eastAsia="Times New Roman" w:hAnsi="Arial" w:cs="Arial"/>
          <w:color w:val="000000"/>
          <w:sz w:val="18"/>
          <w:szCs w:val="18"/>
        </w:rPr>
        <w:softHyphen/>
        <w:t>ường lãnh đạo nhà trường và hoạt động trong khuôn khổ Hiến pháp, pháp luật và Điều lệ của Đảng Cộng sản Việt Nam.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Tổ chức Công đoàn, Đoàn Thanh niên Cộng sản Hồ Chí Minh và các tổ chức xã hội khác trong nhà tr</w:t>
      </w:r>
      <w:r w:rsidRPr="00FD4690">
        <w:rPr>
          <w:rFonts w:ascii="Arial" w:eastAsia="Times New Roman" w:hAnsi="Arial" w:cs="Arial"/>
          <w:color w:val="000000"/>
          <w:sz w:val="18"/>
          <w:szCs w:val="18"/>
        </w:rPr>
        <w:softHyphen/>
        <w:t>ường hoạt động theo quy định của pháp luật và Điều lệ của từng tổ chức nhằm giúp nhà trường thực hiện mục tiêu giáo dục.</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1" w:name="dieu_13"/>
      <w:r w:rsidRPr="00FD4690">
        <w:rPr>
          <w:rFonts w:ascii="Arial" w:eastAsia="Times New Roman" w:hAnsi="Arial" w:cs="Arial"/>
          <w:b/>
          <w:bCs/>
          <w:color w:val="000000"/>
          <w:sz w:val="18"/>
          <w:szCs w:val="18"/>
        </w:rPr>
        <w:t>Điều 13. Tổ chuyên môn</w:t>
      </w:r>
      <w:bookmarkEnd w:id="21"/>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Tổ chuyên môn gồm giáo viên theo khối nhóm trẻ, lớp mẫu giáo; nhân viên nấu ăn. Mỗi tổ có ít nhất 03 thành viên, có tổ trư</w:t>
      </w:r>
      <w:r w:rsidRPr="00FD4690">
        <w:rPr>
          <w:rFonts w:ascii="Arial" w:eastAsia="Times New Roman" w:hAnsi="Arial" w:cs="Arial"/>
          <w:color w:val="000000"/>
          <w:sz w:val="18"/>
          <w:szCs w:val="18"/>
        </w:rPr>
        <w:softHyphen/>
        <w:t>ởng; nếu có từ 07 thành viên trở lên thì có 01 tổ phó.</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Nhiệm vụ của tổ chuyên môn: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Căn cứ kế hoạch của nhà trường, xây dựng kế hoạch hoạt động chung của tổ theo tháng, năm học nhằm thực hiện chư</w:t>
      </w:r>
      <w:r w:rsidRPr="00FD4690">
        <w:rPr>
          <w:rFonts w:ascii="Arial" w:eastAsia="Times New Roman" w:hAnsi="Arial" w:cs="Arial"/>
          <w:color w:val="000000"/>
          <w:sz w:val="18"/>
          <w:szCs w:val="18"/>
        </w:rPr>
        <w:softHyphen/>
        <w:t>ơng trình giáo dục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Tham gia đánh giá, xếp loại giáo viên theo chuẩn nghề nghiệp giáo viên mầm non; tham gia đánh giá, xếp loại nhân viên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Tổ chuyên môn sinh hoạt định kỳ ít nhất hai tuần một lần theo nguyên tắc dân chủ, tôn trọng, chia sẻ, học tập, giúp đỡ lẫn nhau để phát triển năng lực chuyên môn.</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2" w:name="dieu_14"/>
      <w:r w:rsidRPr="00FD4690">
        <w:rPr>
          <w:rFonts w:ascii="Arial" w:eastAsia="Times New Roman" w:hAnsi="Arial" w:cs="Arial"/>
          <w:b/>
          <w:bCs/>
          <w:color w:val="000000"/>
          <w:sz w:val="18"/>
          <w:szCs w:val="18"/>
        </w:rPr>
        <w:t>Điều 14. Tổ văn phòng</w:t>
      </w:r>
      <w:bookmarkEnd w:id="22"/>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Tổ văn phòng gồm các nhân viên: kế toán, văn thư, y tế, thủ quỹ, bảo vệ và nhân viên khác. Tổ có ít nhất 03 thành viên, có tổ trưởng, nếu có từ 07 thành viên trở lên thì có 01 tổ phó.</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Nhiệm vụ của tổ văn phòng gồm: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Xây dựng kế hoạch hoạt động của tổ theo tháng, năm nhằm phục vụ việc thực hiện các hoạt động của nhà trường về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Giúp hiệu trưởng quản lý tài chính, tài sản, lưu giữ hồ sơ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Thực hiện bồi d</w:t>
      </w:r>
      <w:r w:rsidRPr="00FD4690">
        <w:rPr>
          <w:rFonts w:ascii="Arial" w:eastAsia="Times New Roman" w:hAnsi="Arial" w:cs="Arial"/>
          <w:color w:val="000000"/>
          <w:sz w:val="18"/>
          <w:szCs w:val="18"/>
        </w:rPr>
        <w:softHyphen/>
        <w:t>ưỡng chuyên môn, nghiệp vụ, kiểm tra, đánh giá chất lượng, hiệu quả công việc của các thành viên trong tổ theo kế hoạch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Tham gia đánh giá, xếp loại các thành viên;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Tổ văn phòng sinh hoạt định kỳ ít nhất một tháng một lần theo nguyên tắc dân chủ, tôn trọng, chia sẻ, học tập, giúp đỡ lẫn nhau để phát triển năng lực chuyên môn.</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3" w:name="dieu_15"/>
      <w:r w:rsidRPr="00FD4690">
        <w:rPr>
          <w:rFonts w:ascii="Arial" w:eastAsia="Times New Roman" w:hAnsi="Arial" w:cs="Arial"/>
          <w:b/>
          <w:bCs/>
          <w:color w:val="000000"/>
          <w:sz w:val="18"/>
          <w:szCs w:val="18"/>
        </w:rPr>
        <w:t>Điều 15. Nhóm trẻ, lớp mẫu giáo</w:t>
      </w:r>
      <w:bookmarkEnd w:id="23"/>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Trẻ em đ</w:t>
      </w:r>
      <w:r w:rsidRPr="00FD4690">
        <w:rPr>
          <w:rFonts w:ascii="Arial" w:eastAsia="Times New Roman" w:hAnsi="Arial" w:cs="Arial"/>
          <w:color w:val="000000"/>
          <w:sz w:val="18"/>
          <w:szCs w:val="18"/>
        </w:rPr>
        <w:softHyphen/>
        <w:t>ược tổ chức theo nhóm trẻ hoặc lớp mẫu giáo.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Đối với nhóm trẻ: trẻ em từ 03 tháng tuổi đến 36 tháng tuổi được tổ chức thành các nhóm trẻ. Số lượng trẻ em tối đa trong một nhóm trẻ được quy định như sau:</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Nhóm trẻ từ 03 đến 12 tháng tuổi: 15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Nhóm trẻ từ 13 đến 24 tháng tuổi: 20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Nhóm trẻ từ 25 đến 36 tháng tuổi: 25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Đối với lớp mẫu giáo: Trẻ em từ 03 tuổi đến 06 tuổi được tổ chức thành các lớp mẫu giáo. Số lượng trẻ em tối đa trong một lớp mẫu giáo được quy định như sau:</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Lớp mẫu giáo 3 - 4 tuổi: 25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 Lớp mẫu giáo 4 - 5 tuổi: 30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 Lớp mẫu giáo 5 - 6 tuổi: 35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Nếu số lượng trẻ em trong mỗi nhóm trẻ, lớp mẫu giáo không đủ 50% so với số trẻ tối đa được quy định tại điểm a và điểm b, khoản 1 của Điều này thì được tổ chức thành nhóm trẻ ghép có không quá 20 trẻ em hoặc lớp mẫu giáo ghép có không quá 30 trẻ.</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Mỗi nhóm trẻ, lớp mẫu giáo có không quá 02 trẻ em khuyết tật học hòa nhập.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Mỗi nhóm trẻ, lớp mẫu giáo có đủ số lượng giáo viên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Trường mầm non có thể có điểm trường ở những địa bàn khác nhau để tạo điều kiện thuận lợi cho trẻ em đến trường. Mỗi điểm trường do hiệu trưởng phụ trách hoặc phân công phó hiệu trưởng phụ trách.</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4" w:name="chuong_3"/>
      <w:r w:rsidRPr="00FD4690">
        <w:rPr>
          <w:rFonts w:ascii="Arial" w:eastAsia="Times New Roman" w:hAnsi="Arial" w:cs="Arial"/>
          <w:b/>
          <w:bCs/>
          <w:color w:val="000000"/>
          <w:sz w:val="18"/>
          <w:szCs w:val="18"/>
        </w:rPr>
        <w:t>Chương III</w:t>
      </w:r>
      <w:bookmarkEnd w:id="24"/>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25" w:name="chuong_3_name"/>
      <w:r w:rsidRPr="00FD4690">
        <w:rPr>
          <w:rFonts w:ascii="Arial" w:eastAsia="Times New Roman" w:hAnsi="Arial" w:cs="Arial"/>
          <w:b/>
          <w:bCs/>
          <w:color w:val="000000"/>
          <w:sz w:val="24"/>
          <w:szCs w:val="24"/>
        </w:rPr>
        <w:t>TỔ CHỨC HOẠT ĐỘNG NUÔI DƯỠNG, CHĂM SÓC, GIÁO DỤC</w:t>
      </w:r>
      <w:bookmarkEnd w:id="25"/>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6" w:name="dieu_16"/>
      <w:r w:rsidRPr="00FD4690">
        <w:rPr>
          <w:rFonts w:ascii="Arial" w:eastAsia="Times New Roman" w:hAnsi="Arial" w:cs="Arial"/>
          <w:b/>
          <w:bCs/>
          <w:color w:val="000000"/>
          <w:sz w:val="18"/>
          <w:szCs w:val="18"/>
        </w:rPr>
        <w:t>Điều 16. Thực hiện chư</w:t>
      </w:r>
      <w:r w:rsidRPr="00FD4690">
        <w:rPr>
          <w:rFonts w:ascii="Arial" w:eastAsia="Times New Roman" w:hAnsi="Arial" w:cs="Arial"/>
          <w:b/>
          <w:bCs/>
          <w:color w:val="000000"/>
          <w:sz w:val="18"/>
          <w:szCs w:val="18"/>
        </w:rPr>
        <w:softHyphen/>
        <w:t>ơng trình giáo dục và xây dựng kế hoạch giáo dục</w:t>
      </w:r>
      <w:bookmarkEnd w:id="26"/>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w:t>
      </w:r>
      <w:r w:rsidRPr="00FD4690">
        <w:rPr>
          <w:rFonts w:ascii="Arial" w:eastAsia="Times New Roman" w:hAnsi="Arial" w:cs="Arial"/>
          <w:i/>
          <w:iCs/>
          <w:color w:val="000000"/>
          <w:sz w:val="18"/>
          <w:szCs w:val="18"/>
        </w:rPr>
        <w:t> </w:t>
      </w:r>
      <w:r w:rsidRPr="00FD4690">
        <w:rPr>
          <w:rFonts w:ascii="Arial" w:eastAsia="Times New Roman" w:hAnsi="Arial" w:cs="Arial"/>
          <w:color w:val="000000"/>
          <w:sz w:val="18"/>
          <w:szCs w:val="18"/>
        </w:rPr>
        <w:t>Trường mầm non thực hiện Chư</w:t>
      </w:r>
      <w:r w:rsidRPr="00FD4690">
        <w:rPr>
          <w:rFonts w:ascii="Arial" w:eastAsia="Times New Roman" w:hAnsi="Arial" w:cs="Arial"/>
          <w:color w:val="000000"/>
          <w:sz w:val="18"/>
          <w:szCs w:val="18"/>
        </w:rPr>
        <w:softHyphen/>
        <w:t>ơng trình giáo dục mầm non do Bộ trưởng Bộ Giáo dục và Đào tạo ban hành.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Căn cứ Chương trình giáo dục mầm non do Bộ trưởng Bộ Giáo dục và Đào tạo ban hành, trường mầm non xây dựng kế hoạch giáo dục nhà trường và tổ chức thực hiện nuôi dưỡng, chăm sóc, giáo dục trẻ em; phát triển chương trình giáo dục mầm non phù hợp với văn hóa, điều kiện của địa phương, trường mầm non và khả năng, nhu cầu của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w:t>
      </w:r>
      <w:r w:rsidRPr="00FD4690">
        <w:rPr>
          <w:rFonts w:ascii="Arial" w:eastAsia="Times New Roman" w:hAnsi="Arial" w:cs="Arial"/>
          <w:i/>
          <w:iCs/>
          <w:color w:val="000000"/>
          <w:sz w:val="18"/>
          <w:szCs w:val="18"/>
        </w:rPr>
        <w:t> </w:t>
      </w:r>
      <w:r w:rsidRPr="00FD4690">
        <w:rPr>
          <w:rFonts w:ascii="Arial" w:eastAsia="Times New Roman" w:hAnsi="Arial" w:cs="Arial"/>
          <w:color w:val="000000"/>
          <w:sz w:val="18"/>
          <w:szCs w:val="18"/>
        </w:rPr>
        <w:t>Đối với trẻ em khuyết tật học hòa nhập</w:t>
      </w:r>
      <w:r w:rsidRPr="00FD4690">
        <w:rPr>
          <w:rFonts w:ascii="Arial" w:eastAsia="Times New Roman" w:hAnsi="Arial" w:cs="Arial"/>
          <w:i/>
          <w:iCs/>
          <w:color w:val="000000"/>
          <w:sz w:val="18"/>
          <w:szCs w:val="18"/>
        </w:rPr>
        <w:t> </w:t>
      </w:r>
      <w:r w:rsidRPr="00FD4690">
        <w:rPr>
          <w:rFonts w:ascii="Arial" w:eastAsia="Times New Roman" w:hAnsi="Arial" w:cs="Arial"/>
          <w:color w:val="000000"/>
          <w:sz w:val="18"/>
          <w:szCs w:val="18"/>
        </w:rPr>
        <w:t>được thực hiện kế hoạch nuôi dưỡng, chăm sóc, giáo dục phù hợp với khả năng của từng cá nhân và theo quy định</w:t>
      </w:r>
      <w:r w:rsidRPr="00FD4690">
        <w:rPr>
          <w:rFonts w:ascii="Arial" w:eastAsia="Times New Roman" w:hAnsi="Arial" w:cs="Arial"/>
          <w:i/>
          <w:iCs/>
          <w:color w:val="000000"/>
          <w:sz w:val="18"/>
          <w:szCs w:val="18"/>
        </w:rPr>
        <w:t> </w:t>
      </w:r>
      <w:r w:rsidRPr="00FD4690">
        <w:rPr>
          <w:rFonts w:ascii="Arial" w:eastAsia="Times New Roman" w:hAnsi="Arial" w:cs="Arial"/>
          <w:color w:val="000000"/>
          <w:sz w:val="18"/>
          <w:szCs w:val="18"/>
        </w:rPr>
        <w:t>về giáo dục hoà nhập trẻ em khuyết tật.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7" w:name="dieu_17"/>
      <w:r w:rsidRPr="00FD4690">
        <w:rPr>
          <w:rFonts w:ascii="Arial" w:eastAsia="Times New Roman" w:hAnsi="Arial" w:cs="Arial"/>
          <w:b/>
          <w:bCs/>
          <w:color w:val="000000"/>
          <w:sz w:val="18"/>
          <w:szCs w:val="18"/>
        </w:rPr>
        <w:t>Điều 17. Đồ dùng, đồ chơi, học liệu</w:t>
      </w:r>
      <w:bookmarkEnd w:id="27"/>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Đồ dùng, đồ chơi, học liệu được sử dụng trong nhà trường theo quy định và phù hợp mục tiêu, nội dung, phương pháp giáo dục theo chương trình giáo dục mầm non, văn hóa, điều kiện của địa phương và khả năng, nhu cầu của trẻ em.</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Nhà trường được lựa chọn đồ dùng, đồ chơi, học liệu để sử dụng theo quy định.</w:t>
      </w:r>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Tài liệu hướng dẫn nuôi dưỡng, chăm sóc, giáo dục trẻ em khuyết tật học hòa nhập theo quy định về giáo dục hòa nhập trẻ em khuyết tật.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8" w:name="dieu_18"/>
      <w:r w:rsidRPr="00FD4690">
        <w:rPr>
          <w:rFonts w:ascii="Arial" w:eastAsia="Times New Roman" w:hAnsi="Arial" w:cs="Arial"/>
          <w:b/>
          <w:bCs/>
          <w:color w:val="000000"/>
          <w:sz w:val="18"/>
          <w:szCs w:val="18"/>
        </w:rPr>
        <w:t>Điều 18. Hoạt động nuôi dưỡng và chăm sóc sức khỏe</w:t>
      </w:r>
      <w:bookmarkEnd w:id="28"/>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Hoạt động nuôi dưỡng và chăm sóc sức khỏe thực hiện theo quy định của Chương trình giáo dục mầm non do Bộ Giáo dục và Đào tạo ban hành và quy định về công tác y tế trường học.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Hoạt động nuôi dưỡng và chăm sóc sức khỏe trẻ em khuyết tật học hòa nhập được thực hiện theo quy định về giáo dục hoà nhập trẻ em khuyết tật.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29" w:name="dieu_19"/>
      <w:r w:rsidRPr="00FD4690">
        <w:rPr>
          <w:rFonts w:ascii="Arial" w:eastAsia="Times New Roman" w:hAnsi="Arial" w:cs="Arial"/>
          <w:b/>
          <w:bCs/>
          <w:color w:val="000000"/>
          <w:sz w:val="18"/>
          <w:szCs w:val="18"/>
        </w:rPr>
        <w:t>Điều 19. Hoạt động giáo dục</w:t>
      </w:r>
      <w:bookmarkEnd w:id="29"/>
    </w:p>
    <w:p w:rsidR="00FD4690" w:rsidRPr="00FD4690" w:rsidRDefault="00FD4690" w:rsidP="00FD4690">
      <w:pPr>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Hoạt động giáo dục thực hiện theo Chương trình giáo dục mầm non do Bộ Giáo dục và Đào tạo ban hành.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Tổ chức các hoạt động giáo dục bảo đảm thực hiện mục tiêu giáo dục mầm non, yêu cầu về nội dung giáo dục mầm non, yêu cầu về phương pháp giáo dục mầm non và được tổ chức phù hợp với sự phát triển của cá nhân trẻ em và của nhóm trẻ, lớp mẫu giáo.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Hoạt động giáo dục trẻ em khuyết tật học hòa nhập trong trường mầm non theo quy định về giáo dục hòa nhập trẻ em khuyết tật.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0" w:name="dieu_20"/>
      <w:r w:rsidRPr="00FD4690">
        <w:rPr>
          <w:rFonts w:ascii="Arial" w:eastAsia="Times New Roman" w:hAnsi="Arial" w:cs="Arial"/>
          <w:b/>
          <w:bCs/>
          <w:color w:val="000000"/>
          <w:sz w:val="18"/>
          <w:szCs w:val="18"/>
        </w:rPr>
        <w:t>Điều 20. Đánh giá kết quả nuôi dưỡng và chăm sóc sức khỏe, giáo dục</w:t>
      </w:r>
      <w:bookmarkEnd w:id="30"/>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Kiểm tra sức khỏe trẻ em: tối thiểu một lần trong một năm học.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Đánh giá tình trạng dinh dưỡng của trẻ em trên các biểu đồ tăng trưởng theo quy định: mỗi tháng 01 lần đối với trẻ em dưới 24 tháng, 03 tháng 01 lần đối với trẻ em từ 24 tháng tuổi trở lên.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3. Đánh giá sự phát triển của trẻ em theo quy định.</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1" w:name="dieu_21"/>
      <w:r w:rsidRPr="00FD4690">
        <w:rPr>
          <w:rFonts w:ascii="Arial" w:eastAsia="Times New Roman" w:hAnsi="Arial" w:cs="Arial"/>
          <w:b/>
          <w:bCs/>
          <w:color w:val="000000"/>
          <w:sz w:val="18"/>
          <w:szCs w:val="18"/>
        </w:rPr>
        <w:t>Điều 21. Hồ sơ quản lý hoạt động nuôi dưỡng, chăm sóc, giáo dục</w:t>
      </w:r>
      <w:bookmarkEnd w:id="31"/>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Đối với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Hồ sơ quản lý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Hồ sơ quản lý cán bộ, giáo viên, nhân viên;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Kế hoạch phát triển nhà trường và kế hoạch nuôi dưỡng, chăm sóc, giáo dục theo năm học;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Hồ sơ phổ cập giáo dục.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 Hồ sơ quản lý tài sản, tài chính;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e) Hồ sơ quản lý các văn bản;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Đối với tổ chuyên môn, tổ văn phòng: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Kế hoạch hoạt động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Sổ ghi chép nội dung sinh hoạt chuyên môn của tổ.</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Đối với giáo viên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Kế hoạch nuôi dưỡng, chăm sóc, giáo dục của nhóm trẻ, lớp mẫu giáo;</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2" w:name="_hlk55114854"/>
      <w:r w:rsidRPr="00FD4690">
        <w:rPr>
          <w:rFonts w:ascii="Arial" w:eastAsia="Times New Roman" w:hAnsi="Arial" w:cs="Arial"/>
          <w:color w:val="000000"/>
          <w:sz w:val="18"/>
          <w:szCs w:val="18"/>
        </w:rPr>
        <w:t>b) Sổ theo dõi trẻ em;</w:t>
      </w:r>
      <w:bookmarkEnd w:id="32"/>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Sổ theo dõi tài sản, thiết bị, đồ chơi của nhóm trẻ, lớp mẫu giáo.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20"/>
          <w:szCs w:val="20"/>
        </w:rPr>
        <w:t>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theo chuẩn kết nối, chuẩn dữ liệu của Bộ Giáo dục và Đào tạo.</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3" w:name="chuong_4"/>
      <w:r w:rsidRPr="00FD4690">
        <w:rPr>
          <w:rFonts w:ascii="Arial" w:eastAsia="Times New Roman" w:hAnsi="Arial" w:cs="Arial"/>
          <w:b/>
          <w:bCs/>
          <w:color w:val="000000"/>
          <w:sz w:val="18"/>
          <w:szCs w:val="18"/>
        </w:rPr>
        <w:t>Chương IV</w:t>
      </w:r>
      <w:bookmarkEnd w:id="33"/>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34" w:name="chuong_4_name"/>
      <w:r w:rsidRPr="00FD4690">
        <w:rPr>
          <w:rFonts w:ascii="Arial" w:eastAsia="Times New Roman" w:hAnsi="Arial" w:cs="Arial"/>
          <w:b/>
          <w:bCs/>
          <w:color w:val="000000"/>
          <w:sz w:val="24"/>
          <w:szCs w:val="24"/>
        </w:rPr>
        <w:t>TÀI SẢN VÀ TÀI CHÍNH CỦA NHÀ TRƯỜNG</w:t>
      </w:r>
      <w:bookmarkEnd w:id="34"/>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5" w:name="dieu_22"/>
      <w:r w:rsidRPr="00FD4690">
        <w:rPr>
          <w:rFonts w:ascii="Arial" w:eastAsia="Times New Roman" w:hAnsi="Arial" w:cs="Arial"/>
          <w:b/>
          <w:bCs/>
          <w:color w:val="000000"/>
          <w:sz w:val="18"/>
          <w:szCs w:val="18"/>
        </w:rPr>
        <w:t>Điều 22. Địa điểm, quy mô, diện tích</w:t>
      </w:r>
      <w:bookmarkEnd w:id="35"/>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Địa điểm, quy mô, diện tích của nhà trường đáp ứng theo quy định tiêu chuẩn cơ sở vật chất của Bộ Giáo dục và Đào tạo.</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6" w:name="dieu_23"/>
      <w:r w:rsidRPr="00FD4690">
        <w:rPr>
          <w:rFonts w:ascii="Arial" w:eastAsia="Times New Roman" w:hAnsi="Arial" w:cs="Arial"/>
          <w:b/>
          <w:bCs/>
          <w:color w:val="000000"/>
          <w:sz w:val="18"/>
          <w:szCs w:val="18"/>
        </w:rPr>
        <w:t>Điều 23. Cơ sở vật chất của trường mầm non</w:t>
      </w:r>
      <w:bookmarkEnd w:id="36"/>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Hệ thống cơ sở vật chất của nhà trường ít nhất phải bảo đảm mức tiêu chuẩn cơ sở vật chất tối thiểu theo quy định của Bộ Giáo dục và Đào tạo.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Nhà trường có trách nhiệm xây dựng kế hoạch, lộ trình cụ thể trình cấp có thẩm quyền phê duyệt để tăng cường đầu tư cơ sở vật chất nhằm duy trì nâng cao để đạt các mức tiêu chuẩn cơ sở vật chất cao hơn; quản lý và sử dụng cơ sở vật chất hiện có một cách hiệu quả, tránh lãng phí. Nhà trường định kỳ có kế hoạch cải tạo, nâng cấp cơ sở vật chất theo quy định. Không đưa vào sử dụng những cơ sở vật chất đã hết niên hạn sử dụng khi chưa cải tạo sửa chữa.</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7" w:name="dieu_24"/>
      <w:r w:rsidRPr="00FD4690">
        <w:rPr>
          <w:rFonts w:ascii="Arial" w:eastAsia="Times New Roman" w:hAnsi="Arial" w:cs="Arial"/>
          <w:b/>
          <w:bCs/>
          <w:color w:val="000000"/>
          <w:sz w:val="18"/>
          <w:szCs w:val="18"/>
        </w:rPr>
        <w:t>Điều 24.</w:t>
      </w:r>
      <w:r w:rsidRPr="00FD4690">
        <w:rPr>
          <w:rFonts w:ascii="Arial" w:eastAsia="Times New Roman" w:hAnsi="Arial" w:cs="Arial"/>
          <w:color w:val="000000"/>
          <w:sz w:val="18"/>
          <w:szCs w:val="18"/>
        </w:rPr>
        <w:t> </w:t>
      </w:r>
      <w:r w:rsidRPr="00FD4690">
        <w:rPr>
          <w:rFonts w:ascii="Arial" w:eastAsia="Times New Roman" w:hAnsi="Arial" w:cs="Arial"/>
          <w:b/>
          <w:bCs/>
          <w:color w:val="000000"/>
          <w:sz w:val="18"/>
          <w:szCs w:val="18"/>
        </w:rPr>
        <w:t>Thiết bị giáo dục</w:t>
      </w:r>
      <w:bookmarkEnd w:id="37"/>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Trường học được trang bị đủ thiết bị giáo dục; tổ chức quản lý và sử dụng có hiệu quả trong nuôi dưỡng, chăm sóc, giáo dục trẻ em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Giáo viên có trách nhiệm sử dụng thiết bị giáo dục của nhà trường vào các hoạt động nuôi dưỡng, chăm sóc, giáo dục trẻ em.</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38" w:name="dieu_25"/>
      <w:r w:rsidRPr="00FD4690">
        <w:rPr>
          <w:rFonts w:ascii="Arial" w:eastAsia="Times New Roman" w:hAnsi="Arial" w:cs="Arial"/>
          <w:b/>
          <w:bCs/>
          <w:color w:val="000000"/>
          <w:sz w:val="18"/>
          <w:szCs w:val="18"/>
        </w:rPr>
        <w:t>Điều 25. Quản lý tài chính, tài sản</w:t>
      </w:r>
      <w:bookmarkEnd w:id="38"/>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Quản lý tài sản của nhà trường tuân theo các quy định của pháp luật. Mọi thành viên nhà trường có trách nhiệm giữ gìn, bảo vệ tài sản chung.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2. Việc quản lý thu, chi từ các nguồn tài chính của nhà tr</w:t>
      </w:r>
      <w:r w:rsidRPr="00FD4690">
        <w:rPr>
          <w:rFonts w:ascii="Arial" w:eastAsia="Times New Roman" w:hAnsi="Arial" w:cs="Arial"/>
          <w:color w:val="000000"/>
          <w:sz w:val="18"/>
          <w:szCs w:val="18"/>
        </w:rPr>
        <w:softHyphen/>
        <w:t>ường thực hiện theo quy định.</w:t>
      </w:r>
    </w:p>
    <w:p w:rsidR="00FD4690" w:rsidRPr="00FD4690" w:rsidRDefault="00FD4690" w:rsidP="00FD4690">
      <w:pPr>
        <w:shd w:val="clear" w:color="auto" w:fill="FFFFFF"/>
        <w:spacing w:after="0" w:line="240" w:lineRule="auto"/>
        <w:outlineLvl w:val="0"/>
        <w:rPr>
          <w:rFonts w:ascii="Arial" w:eastAsia="Times New Roman" w:hAnsi="Arial" w:cs="Arial"/>
          <w:b/>
          <w:bCs/>
          <w:color w:val="4A4A4A"/>
          <w:kern w:val="36"/>
          <w:sz w:val="36"/>
          <w:szCs w:val="36"/>
        </w:rPr>
      </w:pPr>
      <w:bookmarkStart w:id="39" w:name="chuong_5"/>
      <w:r w:rsidRPr="00FD4690">
        <w:rPr>
          <w:rFonts w:ascii="Arial" w:eastAsia="Times New Roman" w:hAnsi="Arial" w:cs="Arial"/>
          <w:b/>
          <w:bCs/>
          <w:color w:val="000000"/>
          <w:kern w:val="36"/>
          <w:sz w:val="20"/>
          <w:szCs w:val="20"/>
        </w:rPr>
        <w:t>Chương V</w:t>
      </w:r>
      <w:bookmarkEnd w:id="39"/>
    </w:p>
    <w:p w:rsidR="00FD4690" w:rsidRPr="00FD4690" w:rsidRDefault="00FD4690" w:rsidP="00FD4690">
      <w:pPr>
        <w:shd w:val="clear" w:color="auto" w:fill="FFFFFF"/>
        <w:spacing w:after="0" w:line="240" w:lineRule="auto"/>
        <w:outlineLvl w:val="0"/>
        <w:rPr>
          <w:rFonts w:ascii="Arial" w:eastAsia="Times New Roman" w:hAnsi="Arial" w:cs="Arial"/>
          <w:b/>
          <w:bCs/>
          <w:color w:val="4A4A4A"/>
          <w:kern w:val="36"/>
          <w:sz w:val="36"/>
          <w:szCs w:val="36"/>
        </w:rPr>
      </w:pPr>
      <w:bookmarkStart w:id="40" w:name="chuong_5_name"/>
      <w:r w:rsidRPr="00FD4690">
        <w:rPr>
          <w:rFonts w:ascii="Arial" w:eastAsia="Times New Roman" w:hAnsi="Arial" w:cs="Arial"/>
          <w:b/>
          <w:bCs/>
          <w:color w:val="000000"/>
          <w:kern w:val="36"/>
          <w:sz w:val="24"/>
          <w:szCs w:val="24"/>
        </w:rPr>
        <w:t>NHIỆM VỤ VÀ QUYỀN CỦA GIÁO VIÊN, NHÂN VIÊN</w:t>
      </w:r>
      <w:bookmarkEnd w:id="40"/>
    </w:p>
    <w:p w:rsidR="00FD4690" w:rsidRPr="00FD4690" w:rsidRDefault="00FD4690" w:rsidP="00FD4690">
      <w:pPr>
        <w:spacing w:after="0" w:line="234" w:lineRule="atLeast"/>
        <w:rPr>
          <w:rFonts w:ascii="Arial" w:eastAsia="Times New Roman" w:hAnsi="Arial" w:cs="Arial"/>
          <w:color w:val="000000"/>
          <w:sz w:val="18"/>
          <w:szCs w:val="18"/>
        </w:rPr>
      </w:pPr>
      <w:bookmarkStart w:id="41" w:name="dieu_26"/>
      <w:r w:rsidRPr="00FD4690">
        <w:rPr>
          <w:rFonts w:ascii="Arial" w:eastAsia="Times New Roman" w:hAnsi="Arial" w:cs="Arial"/>
          <w:b/>
          <w:bCs/>
          <w:color w:val="000000"/>
          <w:sz w:val="18"/>
          <w:szCs w:val="18"/>
        </w:rPr>
        <w:t>Điều 26. Giáo viên, nhân viên</w:t>
      </w:r>
      <w:bookmarkEnd w:id="41"/>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Giáo viên thực hiện nhiệm vụ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Nhân viên thực hiện nhiệm vụ hỗ trợ, phục vụ công tác nuôi dưỡng, chăm sóc, giáo dục trẻ em.</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2" w:name="dieu_27"/>
      <w:r w:rsidRPr="00FD4690">
        <w:rPr>
          <w:rFonts w:ascii="Arial" w:eastAsia="Times New Roman" w:hAnsi="Arial" w:cs="Arial"/>
          <w:b/>
          <w:bCs/>
          <w:color w:val="000000"/>
          <w:sz w:val="18"/>
          <w:szCs w:val="18"/>
        </w:rPr>
        <w:t>Điều 27. Nhiệm vụ của giáo viên</w:t>
      </w:r>
      <w:bookmarkEnd w:id="42"/>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Bảo vệ an toàn về thể chất, tinh thần và tính mạng của trẻ em trong thời gian trẻ em ở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Thực hiện công tác nuôi dưỡng, chăm sóc, giáo dục trẻ em theo chương trình giáo dục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Tuyên truyền phổ biến kiến thức khoa học nuôi dạy trẻ em cho cha mẹ của trẻ em; chủ động phối hợp với gia đình của trẻ em để thực hiện mục tiêu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Tự học, tự bồi dưỡng nâng cao năng lực nghề nghiệp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Thực hiện quy định của nhà trường và các quy định khác của pháp luật.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3" w:name="dieu_28"/>
      <w:r w:rsidRPr="00FD4690">
        <w:rPr>
          <w:rFonts w:ascii="Arial" w:eastAsia="Times New Roman" w:hAnsi="Arial" w:cs="Arial"/>
          <w:b/>
          <w:bCs/>
          <w:color w:val="000000"/>
          <w:sz w:val="18"/>
          <w:szCs w:val="18"/>
        </w:rPr>
        <w:t>Điều 28. Nhiệm vụ của nhân viên</w:t>
      </w:r>
      <w:bookmarkEnd w:id="43"/>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Thực hiện nhiệm vụ được giao theo kế hoạch và sự phân công của Hiệu trưởng.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20"/>
          <w:szCs w:val="20"/>
        </w:rPr>
        <w:t>2. Tùy theo vị trí việc làm, nhân viên thực hiện nhiệm vụ theo quy định về tiêu chuẩn chức danh nghề nghiệp của vị trí việc làm đang đảm nhiệm</w:t>
      </w:r>
      <w:r w:rsidRPr="00FD4690">
        <w:rPr>
          <w:rFonts w:ascii="Arial" w:eastAsia="Times New Roman" w:hAnsi="Arial" w:cs="Arial"/>
          <w:color w:val="FF0000"/>
          <w:sz w:val="20"/>
          <w:szCs w:val="20"/>
        </w:rPr>
        <w:t> </w:t>
      </w:r>
      <w:r w:rsidRPr="00FD4690">
        <w:rPr>
          <w:rFonts w:ascii="Arial" w:eastAsia="Times New Roman" w:hAnsi="Arial" w:cs="Arial"/>
          <w:color w:val="000000"/>
          <w:sz w:val="20"/>
          <w:szCs w:val="20"/>
        </w:rPr>
        <w:t>và chấp hành nội quy của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Bảo đảm an toàn cho trẻ em trong ăn uống và sinh hoạt tại nhà trường. Tuân thủ các quy định về vệ sinh an toàn thực phẩm trong chế biến ăn uống cho trẻ, bảo đảm không để xảy ra ngộ độc đối với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Giữ gìn phẩm chất, danh dự, uy tín của bản thân và nhà trường; đoàn kết, tương trợ giúp đỡ đồng nghiệp; thực hiện quy tắc ứng xử của nhân viên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Bồi dưỡng chuyên môn nghiệp vụ để nâng cao chất lượng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Thực hiện quy định của nhà trường và các quy định khác của pháp luật.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4" w:name="dieu_29"/>
      <w:r w:rsidRPr="00FD4690">
        <w:rPr>
          <w:rFonts w:ascii="Arial" w:eastAsia="Times New Roman" w:hAnsi="Arial" w:cs="Arial"/>
          <w:b/>
          <w:bCs/>
          <w:color w:val="000000"/>
          <w:sz w:val="18"/>
          <w:szCs w:val="18"/>
        </w:rPr>
        <w:t>Điều 29. Quyền của giáo viên, nhân viên</w:t>
      </w:r>
      <w:bookmarkEnd w:id="44"/>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Được tôn trọng, bảo vệ nhân phẩm, danh dự và thân thể, được h</w:t>
      </w:r>
      <w:r w:rsidRPr="00FD4690">
        <w:rPr>
          <w:rFonts w:ascii="Arial" w:eastAsia="Times New Roman" w:hAnsi="Arial" w:cs="Arial"/>
          <w:color w:val="000000"/>
          <w:sz w:val="18"/>
          <w:szCs w:val="18"/>
        </w:rPr>
        <w:softHyphen/>
        <w:t>ưởng các quyền lợi về vật chất, tinh thần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Đ</w:t>
      </w:r>
      <w:r w:rsidRPr="00FD4690">
        <w:rPr>
          <w:rFonts w:ascii="Arial" w:eastAsia="Times New Roman" w:hAnsi="Arial" w:cs="Arial"/>
          <w:color w:val="000000"/>
          <w:sz w:val="18"/>
          <w:szCs w:val="18"/>
        </w:rPr>
        <w:softHyphen/>
        <w:t>ược tự chủ thực hiện nhiệm vụ chuyên môn với sự hỗ trợ của tổ chuyên môn và nhà trường; đ</w:t>
      </w:r>
      <w:r w:rsidRPr="00FD4690">
        <w:rPr>
          <w:rFonts w:ascii="Arial" w:eastAsia="Times New Roman" w:hAnsi="Arial" w:cs="Arial"/>
          <w:color w:val="000000"/>
          <w:sz w:val="18"/>
          <w:szCs w:val="18"/>
        </w:rPr>
        <w:softHyphen/>
        <w:t>ược bảo đảm các điều kiện để thực hiện nhiệm vụ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Được hưởng tiền lương, phụ cấp, trợ cấp và các chế độ khác theo quy định của pháp luật.</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Được tạo điều kiện học tập, bồi dưỡng nâng cao trình độ chuyên môn, nghiệp vụ, được hưởng nguyên lương, phụ cấp theo lương và các chế độ chính sách khác theo quy định khi được cấp có thẩm quyền cử đi học tập, bồi dưỡng.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Được khen thư</w:t>
      </w:r>
      <w:r w:rsidRPr="00FD4690">
        <w:rPr>
          <w:rFonts w:ascii="Arial" w:eastAsia="Times New Roman" w:hAnsi="Arial" w:cs="Arial"/>
          <w:color w:val="000000"/>
          <w:sz w:val="18"/>
          <w:szCs w:val="18"/>
        </w:rPr>
        <w:softHyphen/>
        <w:t>ởng, tặng danh hiệu thi đua và các danh hiệu cao quý khác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Các quyền khác theo quy định của pháp luật.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5" w:name="dieu_30"/>
      <w:r w:rsidRPr="00FD4690">
        <w:rPr>
          <w:rFonts w:ascii="Arial" w:eastAsia="Times New Roman" w:hAnsi="Arial" w:cs="Arial"/>
          <w:b/>
          <w:bCs/>
          <w:color w:val="000000"/>
          <w:sz w:val="18"/>
          <w:szCs w:val="18"/>
        </w:rPr>
        <w:t>Điều 30. Trình độ chuẩn được đào tạo, chuẩn nghề nghiệp của giáo viên, nhân viên</w:t>
      </w:r>
      <w:bookmarkEnd w:id="45"/>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Trình độ chuẩn được đào tạo của giáo viên là có bằng tốt nghiệp cao đẳng sư phạm mầm non. Hằng năm, giáo viên tự đánh giá và được nhà trường đánh giá theo chuẩn nghề nghiệp giáo viên mầm non làm căn cứ xây dựng kế hoạch học tập, bồi dưỡng nâng cao năng lực nghề nghiệp.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2. Trình độ chuẩn được đào tạo của nhân viên trong các cơ sở giáo dục mầm non được quy định tại các văn bản tiêu chuẩn chức danh nghề nghiệp với từng vị trí việc làm của nhân viên theo quy định.</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6" w:name="dieu_31"/>
      <w:r w:rsidRPr="00FD4690">
        <w:rPr>
          <w:rFonts w:ascii="Arial" w:eastAsia="Times New Roman" w:hAnsi="Arial" w:cs="Arial"/>
          <w:b/>
          <w:bCs/>
          <w:color w:val="000000"/>
          <w:sz w:val="18"/>
          <w:szCs w:val="18"/>
        </w:rPr>
        <w:t>Điều 31. Hành vi, ứng xử, trang phục của giáo viên, nhân viên</w:t>
      </w:r>
      <w:bookmarkEnd w:id="46"/>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Hành vi, ứng xử của giáo viên, nhân viên thực hiện theo quy định của ngành giáo dục và của pháp luật. Giáo viên, nhân viên không được làm những điều sau:</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a) Xúc phạm danh dự, nhân phẩm, xâm phạm thân thể trẻ em và đồng nghiệp;</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b) Đối xử không công bằng đối với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c) Xuyên tạc nội dung giáo dục;</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d) Bỏ giờ, bỏ buổi dạy; tuỳ tiện cắt xén chương trình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đ) Làm việc riêng khi đang tổ chức các hoạt động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e) Hút thuốc, uống rượu, bia và sử dụng các chất kích thích khác khi đang tham gia các hoạt động nuôi dưỡng, chăm sóc, giáo dục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Trang phục của giáo viên, nhân viên phù hợp, đáp ứng yêu cầu nuôi dưỡng, chăm sóc, giáo dục trẻ em và yêu cầu trang phục công sở.</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7" w:name="chuong_6"/>
      <w:r w:rsidRPr="00FD4690">
        <w:rPr>
          <w:rFonts w:ascii="Arial" w:eastAsia="Times New Roman" w:hAnsi="Arial" w:cs="Arial"/>
          <w:b/>
          <w:bCs/>
          <w:color w:val="000000"/>
          <w:sz w:val="18"/>
          <w:szCs w:val="18"/>
        </w:rPr>
        <w:t>Chương VI</w:t>
      </w:r>
      <w:bookmarkEnd w:id="47"/>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48" w:name="chuong_6_name"/>
      <w:r w:rsidRPr="00FD4690">
        <w:rPr>
          <w:rFonts w:ascii="Arial" w:eastAsia="Times New Roman" w:hAnsi="Arial" w:cs="Arial"/>
          <w:b/>
          <w:bCs/>
          <w:color w:val="000000"/>
          <w:sz w:val="24"/>
          <w:szCs w:val="24"/>
        </w:rPr>
        <w:t>TRẺ EM</w:t>
      </w:r>
      <w:bookmarkEnd w:id="48"/>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49" w:name="dieu_32"/>
      <w:r w:rsidRPr="00FD4690">
        <w:rPr>
          <w:rFonts w:ascii="Arial" w:eastAsia="Times New Roman" w:hAnsi="Arial" w:cs="Arial"/>
          <w:b/>
          <w:bCs/>
          <w:color w:val="000000"/>
          <w:sz w:val="18"/>
          <w:szCs w:val="18"/>
        </w:rPr>
        <w:t>Điều 32. Tuổi và sức khỏe của trẻ em mầm non</w:t>
      </w:r>
      <w:bookmarkEnd w:id="49"/>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Trẻ em từ 03 tháng tuổi đến 06 tuổi được nhận vào trường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Trẻ em khuyết tật được nhập học ở độ tuổi cao hơn so với quy định chung là 03 tuổi.</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0" w:name="dieu_33"/>
      <w:r w:rsidRPr="00FD4690">
        <w:rPr>
          <w:rFonts w:ascii="Arial" w:eastAsia="Times New Roman" w:hAnsi="Arial" w:cs="Arial"/>
          <w:b/>
          <w:bCs/>
          <w:color w:val="000000"/>
          <w:sz w:val="18"/>
          <w:szCs w:val="18"/>
        </w:rPr>
        <w:t>Điều 33. Quyền của trẻ em</w:t>
      </w:r>
      <w:bookmarkEnd w:id="50"/>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Đư</w:t>
      </w:r>
      <w:r w:rsidRPr="00FD4690">
        <w:rPr>
          <w:rFonts w:ascii="Arial" w:eastAsia="Times New Roman" w:hAnsi="Arial" w:cs="Arial"/>
          <w:color w:val="000000"/>
          <w:sz w:val="18"/>
          <w:szCs w:val="18"/>
        </w:rPr>
        <w:softHyphen/>
      </w:r>
      <w:r w:rsidRPr="00FD4690">
        <w:rPr>
          <w:rFonts w:ascii="Arial" w:eastAsia="Times New Roman" w:hAnsi="Arial" w:cs="Arial"/>
          <w:color w:val="000000"/>
          <w:sz w:val="18"/>
          <w:szCs w:val="18"/>
        </w:rPr>
        <w:softHyphen/>
        <w:t>ợc nuôi dưỡng, chăm sóc, giáo dục phù hợp với điều kiện đi lại của trẻ và khả năng tiếp nhận của trường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Đư</w:t>
      </w:r>
      <w:r w:rsidRPr="00FD4690">
        <w:rPr>
          <w:rFonts w:ascii="Arial" w:eastAsia="Times New Roman" w:hAnsi="Arial" w:cs="Arial"/>
          <w:color w:val="000000"/>
          <w:sz w:val="18"/>
          <w:szCs w:val="18"/>
        </w:rPr>
        <w:softHyphen/>
      </w:r>
      <w:r w:rsidRPr="00FD4690">
        <w:rPr>
          <w:rFonts w:ascii="Arial" w:eastAsia="Times New Roman" w:hAnsi="Arial" w:cs="Arial"/>
          <w:color w:val="000000"/>
          <w:sz w:val="18"/>
          <w:szCs w:val="18"/>
        </w:rPr>
        <w:softHyphen/>
        <w:t>ợc nuôi dưỡng, chăm sóc, giáo dục theo chương trình giáo dục mầm non phù hợp với khả năng và nhu cầu của trẻ em.</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Trẻ em khuyết tật được giáo dục hòa nhập và được hưởng chính sách về giáo dục đối với người khuyết tật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Đ</w:t>
      </w:r>
      <w:r w:rsidRPr="00FD4690">
        <w:rPr>
          <w:rFonts w:ascii="Arial" w:eastAsia="Times New Roman" w:hAnsi="Arial" w:cs="Arial"/>
          <w:color w:val="000000"/>
          <w:sz w:val="18"/>
          <w:szCs w:val="18"/>
        </w:rPr>
        <w:softHyphen/>
        <w:t>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Được tham gia các hoạt động phát huy khả năng của cá nhân.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Được hưởng các chế độ, chính sách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7. Đ</w:t>
      </w:r>
      <w:r w:rsidRPr="00FD4690">
        <w:rPr>
          <w:rFonts w:ascii="Arial" w:eastAsia="Times New Roman" w:hAnsi="Arial" w:cs="Arial"/>
          <w:color w:val="000000"/>
          <w:sz w:val="18"/>
          <w:szCs w:val="18"/>
        </w:rPr>
        <w:softHyphen/>
        <w:t>ược hư</w:t>
      </w:r>
      <w:r w:rsidRPr="00FD4690">
        <w:rPr>
          <w:rFonts w:ascii="Arial" w:eastAsia="Times New Roman" w:hAnsi="Arial" w:cs="Arial"/>
          <w:color w:val="000000"/>
          <w:sz w:val="18"/>
          <w:szCs w:val="18"/>
        </w:rPr>
        <w:softHyphen/>
      </w:r>
      <w:r w:rsidRPr="00FD4690">
        <w:rPr>
          <w:rFonts w:ascii="Arial" w:eastAsia="Times New Roman" w:hAnsi="Arial" w:cs="Arial"/>
          <w:color w:val="000000"/>
          <w:sz w:val="18"/>
          <w:szCs w:val="18"/>
        </w:rPr>
        <w:softHyphen/>
        <w:t>ởng các quyền khác theo quy định của pháp luật.</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1" w:name="dieu_34"/>
      <w:r w:rsidRPr="00FD4690">
        <w:rPr>
          <w:rFonts w:ascii="Arial" w:eastAsia="Times New Roman" w:hAnsi="Arial" w:cs="Arial"/>
          <w:b/>
          <w:bCs/>
          <w:color w:val="000000"/>
          <w:sz w:val="18"/>
          <w:szCs w:val="18"/>
        </w:rPr>
        <w:t>Điều 34. Nhiệm vụ của trẻ em</w:t>
      </w:r>
      <w:bookmarkEnd w:id="51"/>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Lễ phép với ông bà, cha mẹ, thầy cô giáo và người lớn; đoàn kết, thương yêu, giúp đỡ bạn bè, em nhỏ.</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Chủ động, tích cực tham gia các hoạt động nuôi dưỡng, chăm sóc, giáo dục dành cho trẻ em phù hợp với khả năng, lứa tuổi.</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Trang phục gọn gàng, phù hợp lứa tuổi, thuận tiện cho các hoạt động tại trường mầm non.</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Giữ gìn vệ sinh cá nhân; tham gia giữ gìn vệ sinh trường, lớp tùy theo khả năng, góp phần bảo vệ môi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Thực hiện các quy định của trường mầm non.</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2" w:name="chuong_7"/>
      <w:r w:rsidRPr="00FD4690">
        <w:rPr>
          <w:rFonts w:ascii="Arial" w:eastAsia="Times New Roman" w:hAnsi="Arial" w:cs="Arial"/>
          <w:b/>
          <w:bCs/>
          <w:color w:val="000000"/>
          <w:sz w:val="18"/>
          <w:szCs w:val="18"/>
        </w:rPr>
        <w:t>Chương VII</w:t>
      </w:r>
      <w:bookmarkEnd w:id="52"/>
    </w:p>
    <w:p w:rsidR="00FD4690" w:rsidRPr="00FD4690" w:rsidRDefault="00FD4690" w:rsidP="00FD4690">
      <w:pPr>
        <w:shd w:val="clear" w:color="auto" w:fill="FFFFFF"/>
        <w:spacing w:after="0" w:line="234" w:lineRule="atLeast"/>
        <w:jc w:val="center"/>
        <w:rPr>
          <w:rFonts w:ascii="Arial" w:eastAsia="Times New Roman" w:hAnsi="Arial" w:cs="Arial"/>
          <w:color w:val="000000"/>
          <w:sz w:val="18"/>
          <w:szCs w:val="18"/>
        </w:rPr>
      </w:pPr>
      <w:bookmarkStart w:id="53" w:name="chuong_7_name"/>
      <w:r w:rsidRPr="00FD4690">
        <w:rPr>
          <w:rFonts w:ascii="Arial" w:eastAsia="Times New Roman" w:hAnsi="Arial" w:cs="Arial"/>
          <w:b/>
          <w:bCs/>
          <w:color w:val="000000"/>
          <w:sz w:val="24"/>
          <w:szCs w:val="24"/>
        </w:rPr>
        <w:t>QUAN HỆ GIỮA NHÀ TR</w:t>
      </w:r>
      <w:r w:rsidRPr="00FD4690">
        <w:rPr>
          <w:rFonts w:ascii="Arial" w:eastAsia="Times New Roman" w:hAnsi="Arial" w:cs="Arial"/>
          <w:b/>
          <w:bCs/>
          <w:color w:val="000000"/>
          <w:sz w:val="24"/>
          <w:szCs w:val="24"/>
        </w:rPr>
        <w:softHyphen/>
        <w:t>ƯỜNG, GIA ĐÌNH VÀ XÃ HỘI</w:t>
      </w:r>
      <w:bookmarkEnd w:id="53"/>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4" w:name="dieu_35"/>
      <w:r w:rsidRPr="00FD4690">
        <w:rPr>
          <w:rFonts w:ascii="Arial" w:eastAsia="Times New Roman" w:hAnsi="Arial" w:cs="Arial"/>
          <w:b/>
          <w:bCs/>
          <w:color w:val="000000"/>
          <w:sz w:val="18"/>
          <w:szCs w:val="18"/>
        </w:rPr>
        <w:t>Điều 35. Ban đại diện cha mẹ trẻ em</w:t>
      </w:r>
      <w:bookmarkEnd w:id="54"/>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lastRenderedPageBreak/>
        <w:t>1. Nhà trường có ban đại diện cha mẹ trẻ em của nhà trường. Các nhóm trẻ, lớp mẫu giáo có ban đại diện cha mẹ trẻ em của từng nhóm trẻ, lớp mẫu giáo.</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Ban đại diện cha mẹ trẻ em được tổ chức và hoạt động theo Điều lệ Ban đại diện cha mẹ học sinh do Bộ trưởng Bộ Giáo dục và Đào tạo ban hành.</w:t>
      </w:r>
    </w:p>
    <w:p w:rsidR="00FD4690" w:rsidRPr="00FD4690" w:rsidRDefault="00FD4690" w:rsidP="00FD4690">
      <w:pPr>
        <w:shd w:val="clear" w:color="auto" w:fill="FFFFFF"/>
        <w:spacing w:after="0" w:line="234" w:lineRule="atLeast"/>
        <w:rPr>
          <w:rFonts w:ascii="Arial" w:eastAsia="Times New Roman" w:hAnsi="Arial" w:cs="Arial"/>
          <w:color w:val="000000"/>
          <w:sz w:val="18"/>
          <w:szCs w:val="18"/>
        </w:rPr>
      </w:pPr>
      <w:bookmarkStart w:id="55" w:name="dieu_36"/>
      <w:r w:rsidRPr="00FD4690">
        <w:rPr>
          <w:rFonts w:ascii="Arial" w:eastAsia="Times New Roman" w:hAnsi="Arial" w:cs="Arial"/>
          <w:b/>
          <w:bCs/>
          <w:color w:val="000000"/>
          <w:sz w:val="18"/>
          <w:szCs w:val="18"/>
        </w:rPr>
        <w:t>Điều 36. Mối quan hệ giữa nhà trường, gia đình và xã hội</w:t>
      </w:r>
      <w:bookmarkEnd w:id="55"/>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1. Mối quan hệ</w:t>
      </w:r>
      <w:r w:rsidRPr="00FD4690">
        <w:rPr>
          <w:rFonts w:ascii="Arial" w:eastAsia="Times New Roman" w:hAnsi="Arial" w:cs="Arial"/>
          <w:b/>
          <w:bCs/>
          <w:color w:val="000000"/>
          <w:sz w:val="18"/>
          <w:szCs w:val="18"/>
        </w:rPr>
        <w:t> </w:t>
      </w:r>
      <w:r w:rsidRPr="00FD4690">
        <w:rPr>
          <w:rFonts w:ascii="Arial" w:eastAsia="Times New Roman" w:hAnsi="Arial" w:cs="Arial"/>
          <w:color w:val="000000"/>
          <w:sz w:val="18"/>
          <w:szCs w:val="18"/>
        </w:rPr>
        <w:t>giữa nhà trường, gia đình và xã hội nhằm bảo đảm sự đồng thuận trong nhận thức cũng như trong hoạt động nuôi dưỡng, chăm sóc, giáo dục; đa dạng nguồn lực xây dựng cơ sở giáo dục mầm non, bảo đảm môi trường giáo dục tốt nhất cho mỗi trẻ em. Phối hợp giáo dục giữa nhà trường, gia đình và xã hội bảo đảm nguyên tắc chủ động, cộng đồng trách nhiệm, dân chủ, bình đẳng, hợp tác, chia sẻ.</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2. Nhà trường chủ động tham mưu, đề xuất với chính quyền phát triển quy mô, xây dựng cơ sở vật chất; tổ chức các hoạt động nuôi dưỡng, chăm sóc, giáo dục. Công khai kế hoạch và kết quả nuôi dưỡng, chăm sóc, giáo dục của nhà trường và các hoạt động phối hợp với cha mẹ trẻ em; tuyên truyền phổ biến kiến thức khoa học nuôi dạy trẻ em cho cha mẹ trẻ em và cộng đồng; thực hiện phòng bệnh, kiểm tra sức khỏe cho trẻ em trong nhà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3. Gia đình có trách nhiệm chủ động phối hợp với nhà trường về việc nuôi dưỡng, chăm sóc, giáo dục trẻ em ở nhà. Tự nguyện đóng góp trí tuệ, công sức, vật chất để tăng cường cơ sở vật chất và tích cực tham gia các hoạt động của nhà trường, thực hiện quyền giám sát để sử dụng các nguồn lực hiệu quả.</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4. Nhà trường huy động và sử dụng có hiệu quả các nguồn lực của cộng đồng, cha mẹ trẻ em bảo đảm nguyên tắc công khai, dân chủ và quyền giám sát của người đã đóng góp để sử dụng theo quy định.</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5. Nhà trường chủ động đề xuất sự hỗ trợ, tiếp thu ý kiến phản hồi tích cực của cha mẹ trẻ em, cộng đồng về các hoạt động nuôi dưỡng, chăm sóc, giáo dục trẻ em của nhà trường; q</w:t>
      </w:r>
      <w:r w:rsidRPr="00FD4690">
        <w:rPr>
          <w:rFonts w:ascii="Arial" w:eastAsia="Times New Roman" w:hAnsi="Arial" w:cs="Arial"/>
          <w:color w:val="000000"/>
          <w:sz w:val="18"/>
          <w:szCs w:val="18"/>
          <w:lang w:val="pt-BR"/>
        </w:rPr>
        <w:t>uan tâm, hỗ trợ gia đình có hoàn cảnh khó khăn, vận động và tạo điều kiện để trẻ em đến trường.</w:t>
      </w:r>
    </w:p>
    <w:p w:rsidR="00FD4690" w:rsidRPr="00FD4690" w:rsidRDefault="00FD4690" w:rsidP="00FD4690">
      <w:pPr>
        <w:shd w:val="clear" w:color="auto" w:fill="FFFFFF"/>
        <w:spacing w:before="120" w:after="120" w:line="234" w:lineRule="atLeast"/>
        <w:rPr>
          <w:rFonts w:ascii="Arial" w:eastAsia="Times New Roman" w:hAnsi="Arial" w:cs="Arial"/>
          <w:color w:val="000000"/>
          <w:sz w:val="18"/>
          <w:szCs w:val="18"/>
        </w:rPr>
      </w:pPr>
      <w:r w:rsidRPr="00FD4690">
        <w:rPr>
          <w:rFonts w:ascii="Arial" w:eastAsia="Times New Roman" w:hAnsi="Arial" w:cs="Arial"/>
          <w:color w:val="000000"/>
          <w:sz w:val="18"/>
          <w:szCs w:val="18"/>
        </w:rPr>
        <w:t>6. Cộng đồng, cha mẹ của trẻ em hỗ trợ, giám sát nhà trường thực hiện các hoạt động; phản hồi với nhà trường về các hoạt động nuôi dưỡng, chăm sóc, giáo dục trẻ em, xây dựng môi tr</w:t>
      </w:r>
      <w:r w:rsidRPr="00FD4690">
        <w:rPr>
          <w:rFonts w:ascii="Arial" w:eastAsia="Times New Roman" w:hAnsi="Arial" w:cs="Arial"/>
          <w:color w:val="000000"/>
          <w:sz w:val="18"/>
          <w:szCs w:val="18"/>
        </w:rPr>
        <w:softHyphen/>
        <w:t>ường giáo dục an toàn, thân thiện, nâng cao chất lượng nuôi dưỡng, chăm sóc, giáo dục trẻ em.</w:t>
      </w:r>
    </w:p>
    <w:p w:rsidR="00E436E6" w:rsidRPr="00FD4690" w:rsidRDefault="00E436E6" w:rsidP="00FD4690">
      <w:bookmarkStart w:id="56" w:name="_GoBack"/>
      <w:bookmarkEnd w:id="56"/>
    </w:p>
    <w:sectPr w:rsidR="00E436E6" w:rsidRPr="00FD46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39"/>
    <w:rsid w:val="000201C5"/>
    <w:rsid w:val="00444F77"/>
    <w:rsid w:val="008A7239"/>
    <w:rsid w:val="00E436E6"/>
    <w:rsid w:val="00FD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AE16-CC33-4E89-B3B7-064658C0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44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2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7239"/>
    <w:rPr>
      <w:color w:val="0000FF"/>
      <w:u w:val="single"/>
    </w:rPr>
  </w:style>
  <w:style w:type="character" w:customStyle="1" w:styleId="Heading2Char">
    <w:name w:val="Heading 2 Char"/>
    <w:basedOn w:val="DefaultParagraphFont"/>
    <w:link w:val="Heading2"/>
    <w:uiPriority w:val="9"/>
    <w:rsid w:val="00444F77"/>
    <w:rPr>
      <w:rFonts w:ascii="Times New Roman" w:eastAsia="Times New Roman" w:hAnsi="Times New Roman" w:cs="Times New Roman"/>
      <w:b/>
      <w:bCs/>
      <w:sz w:val="36"/>
      <w:szCs w:val="36"/>
    </w:rPr>
  </w:style>
  <w:style w:type="table" w:styleId="TableGrid">
    <w:name w:val="Table Grid"/>
    <w:basedOn w:val="TableNormal"/>
    <w:uiPriority w:val="39"/>
    <w:rsid w:val="00FD4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46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82390">
      <w:bodyDiv w:val="1"/>
      <w:marLeft w:val="0"/>
      <w:marRight w:val="0"/>
      <w:marTop w:val="0"/>
      <w:marBottom w:val="0"/>
      <w:divBdr>
        <w:top w:val="none" w:sz="0" w:space="0" w:color="auto"/>
        <w:left w:val="none" w:sz="0" w:space="0" w:color="auto"/>
        <w:bottom w:val="none" w:sz="0" w:space="0" w:color="auto"/>
        <w:right w:val="none" w:sz="0" w:space="0" w:color="auto"/>
      </w:divBdr>
    </w:div>
    <w:div w:id="711341531">
      <w:bodyDiv w:val="1"/>
      <w:marLeft w:val="0"/>
      <w:marRight w:val="0"/>
      <w:marTop w:val="0"/>
      <w:marBottom w:val="0"/>
      <w:divBdr>
        <w:top w:val="none" w:sz="0" w:space="0" w:color="auto"/>
        <w:left w:val="none" w:sz="0" w:space="0" w:color="auto"/>
        <w:bottom w:val="none" w:sz="0" w:space="0" w:color="auto"/>
        <w:right w:val="none" w:sz="0" w:space="0" w:color="auto"/>
      </w:divBdr>
    </w:div>
    <w:div w:id="1051998922">
      <w:bodyDiv w:val="1"/>
      <w:marLeft w:val="0"/>
      <w:marRight w:val="0"/>
      <w:marTop w:val="0"/>
      <w:marBottom w:val="0"/>
      <w:divBdr>
        <w:top w:val="none" w:sz="0" w:space="0" w:color="auto"/>
        <w:left w:val="none" w:sz="0" w:space="0" w:color="auto"/>
        <w:bottom w:val="none" w:sz="0" w:space="0" w:color="auto"/>
        <w:right w:val="none" w:sz="0" w:space="0" w:color="auto"/>
      </w:divBdr>
    </w:div>
    <w:div w:id="13028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2024-09-13T02:11:00Z</dcterms:created>
  <dcterms:modified xsi:type="dcterms:W3CDTF">2024-09-13T04:25:00Z</dcterms:modified>
</cp:coreProperties>
</file>