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46878" w:rsidRPr="00546878" w:rsidRDefault="00546878" w:rsidP="00546878">
      <w:pPr>
        <w:shd w:val="clear" w:color="auto" w:fill="FFFFFF"/>
        <w:spacing w:after="0" w:line="234" w:lineRule="atLeast"/>
        <w:ind w:firstLine="0"/>
        <w:jc w:val="center"/>
        <w:rPr>
          <w:rFonts w:ascii="Arial" w:eastAsia="Times New Roman" w:hAnsi="Arial" w:cs="Arial"/>
          <w:color w:val="000000"/>
          <w:kern w:val="0"/>
          <w:sz w:val="18"/>
          <w:szCs w:val="18"/>
          <w14:ligatures w14:val="none"/>
        </w:rPr>
      </w:pPr>
      <w:bookmarkStart w:id="0" w:name="chuong_pl_2_name"/>
      <w:r w:rsidRPr="00546878">
        <w:rPr>
          <w:rFonts w:ascii="Arial" w:eastAsia="Times New Roman" w:hAnsi="Arial" w:cs="Arial"/>
          <w:color w:val="000000"/>
          <w:kern w:val="0"/>
          <w:sz w:val="18"/>
          <w:szCs w:val="18"/>
          <w14:ligatures w14:val="none"/>
        </w:rPr>
        <w:t>BÁO CÁO TÌNH HÌNH TRIỂN KHAI CHIẾN LƯỢC TÀI CHÍNH TOÀN DIỆN QUỐC GIA ĐẾN NĂM 2025, ĐỊNH HƯỚNG ĐẾN NĂM 2030</w:t>
      </w:r>
      <w:bookmarkEnd w:id="0"/>
    </w:p>
    <w:p w:rsidR="00546878" w:rsidRPr="00546878" w:rsidRDefault="00546878" w:rsidP="0054687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46878">
        <w:rPr>
          <w:rFonts w:ascii="Arial" w:eastAsia="Times New Roman" w:hAnsi="Arial" w:cs="Arial"/>
          <w:color w:val="000000"/>
          <w:kern w:val="0"/>
          <w:sz w:val="18"/>
          <w:szCs w:val="18"/>
          <w14:ligatures w14:val="none"/>
        </w:rPr>
        <w:t>- Tên đơn vị</w:t>
      </w:r>
      <w:r w:rsidRPr="00546878">
        <w:rPr>
          <w:rFonts w:ascii="Arial" w:eastAsia="Times New Roman" w:hAnsi="Arial" w:cs="Arial"/>
          <w:color w:val="000000"/>
          <w:kern w:val="0"/>
          <w:sz w:val="18"/>
          <w:szCs w:val="18"/>
          <w:vertAlign w:val="superscript"/>
          <w14:ligatures w14:val="none"/>
        </w:rPr>
        <w:t>1</w:t>
      </w:r>
      <w:r w:rsidRPr="00546878">
        <w:rPr>
          <w:rFonts w:ascii="Arial" w:eastAsia="Times New Roman" w:hAnsi="Arial" w:cs="Arial"/>
          <w:color w:val="000000"/>
          <w:kern w:val="0"/>
          <w:sz w:val="18"/>
          <w:szCs w:val="18"/>
          <w14:ligatures w14:val="none"/>
        </w:rPr>
        <w:t>:</w:t>
      </w:r>
    </w:p>
    <w:p w:rsidR="00546878" w:rsidRPr="00546878" w:rsidRDefault="00546878" w:rsidP="0054687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46878">
        <w:rPr>
          <w:rFonts w:ascii="Arial" w:eastAsia="Times New Roman" w:hAnsi="Arial" w:cs="Arial"/>
          <w:color w:val="000000"/>
          <w:kern w:val="0"/>
          <w:sz w:val="18"/>
          <w:szCs w:val="18"/>
          <w14:ligatures w14:val="none"/>
        </w:rPr>
        <w:t>- Đầu mối liên hệ (Họ tên, điện thoại, email):</w:t>
      </w:r>
    </w:p>
    <w:p w:rsidR="00546878" w:rsidRPr="00546878" w:rsidRDefault="00546878" w:rsidP="0054687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46878">
        <w:rPr>
          <w:rFonts w:ascii="Arial" w:eastAsia="Times New Roman" w:hAnsi="Arial" w:cs="Arial"/>
          <w:color w:val="000000"/>
          <w:kern w:val="0"/>
          <w:sz w:val="18"/>
          <w:szCs w:val="18"/>
          <w14:ligatures w14:val="none"/>
        </w:rPr>
        <w:t>- Năm báo cáo: 2024</w:t>
      </w:r>
    </w:p>
    <w:p w:rsidR="00546878" w:rsidRPr="00546878" w:rsidRDefault="00546878" w:rsidP="0054687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46878">
        <w:rPr>
          <w:rFonts w:ascii="Arial" w:eastAsia="Times New Roman" w:hAnsi="Arial" w:cs="Arial"/>
          <w:b/>
          <w:bCs/>
          <w:color w:val="000000"/>
          <w:kern w:val="0"/>
          <w:sz w:val="18"/>
          <w:szCs w:val="18"/>
          <w14:ligatures w14:val="none"/>
        </w:rPr>
        <w:t>I. Kết quả triển khai Chiến lược tài chính toàn diện quốc gia (Chiến lược) tại địa bàn tỉnh/thành phố năm 2024</w:t>
      </w:r>
    </w:p>
    <w:p w:rsidR="00546878" w:rsidRPr="00546878" w:rsidRDefault="00546878" w:rsidP="0054687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46878">
        <w:rPr>
          <w:rFonts w:ascii="Arial" w:eastAsia="Times New Roman" w:hAnsi="Arial" w:cs="Arial"/>
          <w:color w:val="000000"/>
          <w:kern w:val="0"/>
          <w:sz w:val="18"/>
          <w:szCs w:val="18"/>
          <w14:ligatures w14:val="none"/>
        </w:rPr>
        <w:t>Đánh giá việc triển khai Chiến lược tại địa bàn tỉnh/thành phố đối với các nội dung sau:</w:t>
      </w:r>
    </w:p>
    <w:p w:rsidR="00546878" w:rsidRPr="00546878" w:rsidRDefault="00546878" w:rsidP="0054687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46878">
        <w:rPr>
          <w:rFonts w:ascii="Arial" w:eastAsia="Times New Roman" w:hAnsi="Arial" w:cs="Arial"/>
          <w:b/>
          <w:bCs/>
          <w:i/>
          <w:iCs/>
          <w:color w:val="000000"/>
          <w:kern w:val="0"/>
          <w:sz w:val="18"/>
          <w:szCs w:val="18"/>
          <w14:ligatures w14:val="none"/>
        </w:rPr>
        <w:t>1. Việc lồng ghép các mục tiêu tài chính toàn diện vào các chương trình, kế hoạch phát triển kinh tế - xã hội 5 năm và hằng năm, xây dựng nông thôn mới của tỉnh/thành phố</w:t>
      </w:r>
    </w:p>
    <w:p w:rsidR="00546878" w:rsidRPr="00546878" w:rsidRDefault="00546878" w:rsidP="0054687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46878">
        <w:rPr>
          <w:rFonts w:ascii="Arial" w:eastAsia="Times New Roman" w:hAnsi="Arial" w:cs="Arial"/>
          <w:color w:val="000000"/>
          <w:kern w:val="0"/>
          <w:sz w:val="18"/>
          <w:szCs w:val="18"/>
          <w14:ligatures w14:val="none"/>
        </w:rPr>
        <w:t>- Việc lồng ghép các mục tiêu tài chính toàn diện vào các chương trình, kế hoạch phát triển kinh tế - xã hội 5 năm và hàng năm;</w:t>
      </w:r>
    </w:p>
    <w:p w:rsidR="00546878" w:rsidRPr="00546878" w:rsidRDefault="00546878" w:rsidP="0054687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46878">
        <w:rPr>
          <w:rFonts w:ascii="Arial" w:eastAsia="Times New Roman" w:hAnsi="Arial" w:cs="Arial"/>
          <w:color w:val="000000"/>
          <w:kern w:val="0"/>
          <w:sz w:val="18"/>
          <w:szCs w:val="18"/>
          <w14:ligatures w14:val="none"/>
        </w:rPr>
        <w:t>- Việc lồng ghép các mục tiêu tài chính toàn diện vào các chương trình, kế hoạch thực hiện xây dựng nông thôn mới của tỉnh/thành phố.</w:t>
      </w:r>
    </w:p>
    <w:p w:rsidR="00546878" w:rsidRPr="00546878" w:rsidRDefault="00546878" w:rsidP="0054687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46878">
        <w:rPr>
          <w:rFonts w:ascii="Arial" w:eastAsia="Times New Roman" w:hAnsi="Arial" w:cs="Arial"/>
          <w:b/>
          <w:bCs/>
          <w:i/>
          <w:iCs/>
          <w:color w:val="000000"/>
          <w:kern w:val="0"/>
          <w:sz w:val="18"/>
          <w:szCs w:val="18"/>
          <w14:ligatures w14:val="none"/>
        </w:rPr>
        <w:t>2. Việc thúc đẩy thanh toán không dùng tiền mặt tại tỉnh/thành phố</w:t>
      </w:r>
    </w:p>
    <w:p w:rsidR="00546878" w:rsidRPr="00546878" w:rsidRDefault="00546878" w:rsidP="0054687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46878">
        <w:rPr>
          <w:rFonts w:ascii="Arial" w:eastAsia="Times New Roman" w:hAnsi="Arial" w:cs="Arial"/>
          <w:color w:val="000000"/>
          <w:kern w:val="0"/>
          <w:sz w:val="18"/>
          <w:szCs w:val="18"/>
          <w14:ligatures w14:val="none"/>
        </w:rPr>
        <w:t>- Việc thực hiện thanh toán các khoản chi ngân sách nhà nước và có nguồn gốc ngân sách nhà nước bảng phương thức không dùng tiền mặt cho người hưởng lương, phụ cấp, trợ cấp và người cung cấp hàng hóa, dịch vụ;</w:t>
      </w:r>
    </w:p>
    <w:p w:rsidR="00546878" w:rsidRPr="00546878" w:rsidRDefault="00546878" w:rsidP="0054687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46878">
        <w:rPr>
          <w:rFonts w:ascii="Arial" w:eastAsia="Times New Roman" w:hAnsi="Arial" w:cs="Arial"/>
          <w:color w:val="000000"/>
          <w:kern w:val="0"/>
          <w:sz w:val="18"/>
          <w:szCs w:val="18"/>
          <w14:ligatures w14:val="none"/>
        </w:rPr>
        <w:t>- Việc chỉ đạo các sở, ban, ngành, địa phương, cơ quan, đơn vị liên quan của tỉnh/thành phố triển khai các giải pháp nhằm thúc đẩy thanh toán không dùng tiền mặt;</w:t>
      </w:r>
    </w:p>
    <w:p w:rsidR="00546878" w:rsidRPr="00546878" w:rsidRDefault="00546878" w:rsidP="0054687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46878">
        <w:rPr>
          <w:rFonts w:ascii="Arial" w:eastAsia="Times New Roman" w:hAnsi="Arial" w:cs="Arial"/>
          <w:color w:val="000000"/>
          <w:kern w:val="0"/>
          <w:sz w:val="18"/>
          <w:szCs w:val="18"/>
          <w14:ligatures w14:val="none"/>
        </w:rPr>
        <w:t>- Việc khuyến khích cá nhân và doanh nghiệp thực hiện thanh toán bằng các hình thức thanh toán không dùng tiền mặt đối với nộp thuế, phí, lệ phí, phạt vi phạm hành chính, thanh toán hóa đơn định kỳ (điện, nước, viễn thông, học phí, viện phí);</w:t>
      </w:r>
    </w:p>
    <w:p w:rsidR="00546878" w:rsidRPr="00546878" w:rsidRDefault="00546878" w:rsidP="0054687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46878">
        <w:rPr>
          <w:rFonts w:ascii="Arial" w:eastAsia="Times New Roman" w:hAnsi="Arial" w:cs="Arial"/>
          <w:color w:val="000000"/>
          <w:kern w:val="0"/>
          <w:sz w:val="18"/>
          <w:szCs w:val="18"/>
          <w14:ligatures w14:val="none"/>
        </w:rPr>
        <w:t>- Việc khuyến khích các doanh nghiệp trả lương cho người lao động và thanh toán hàng hóa, dịch vụ qua tài khoản.</w:t>
      </w:r>
    </w:p>
    <w:p w:rsidR="00546878" w:rsidRPr="00546878" w:rsidRDefault="00546878" w:rsidP="0054687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46878">
        <w:rPr>
          <w:rFonts w:ascii="Arial" w:eastAsia="Times New Roman" w:hAnsi="Arial" w:cs="Arial"/>
          <w:b/>
          <w:bCs/>
          <w:i/>
          <w:iCs/>
          <w:color w:val="000000"/>
          <w:kern w:val="0"/>
          <w:sz w:val="18"/>
          <w:szCs w:val="18"/>
          <w14:ligatures w14:val="none"/>
        </w:rPr>
        <w:t>3. Việc quản lý, hỗ trợ khuyến khích hoạt động của Quỹ bảo lãnh tín dụng doanh nghiệp nhỏ và vừa, các tổ chức, chương trình, dự án tài chính vi mô</w:t>
      </w:r>
    </w:p>
    <w:p w:rsidR="00546878" w:rsidRPr="00546878" w:rsidRDefault="00546878" w:rsidP="0054687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46878">
        <w:rPr>
          <w:rFonts w:ascii="Arial" w:eastAsia="Times New Roman" w:hAnsi="Arial" w:cs="Arial"/>
          <w:color w:val="000000"/>
          <w:kern w:val="0"/>
          <w:sz w:val="18"/>
          <w:szCs w:val="18"/>
          <w14:ligatures w14:val="none"/>
        </w:rPr>
        <w:t>- Đối với Quỹ bảo lãnh tín dụng doanh nghiệp nhỏ và vừa;</w:t>
      </w:r>
    </w:p>
    <w:p w:rsidR="00546878" w:rsidRPr="00546878" w:rsidRDefault="00546878" w:rsidP="0054687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46878">
        <w:rPr>
          <w:rFonts w:ascii="Arial" w:eastAsia="Times New Roman" w:hAnsi="Arial" w:cs="Arial"/>
          <w:color w:val="000000"/>
          <w:kern w:val="0"/>
          <w:sz w:val="18"/>
          <w:szCs w:val="18"/>
          <w14:ligatures w14:val="none"/>
        </w:rPr>
        <w:t>- Đối với các tổ chức, chương trình, dự án tài chính vi mô.</w:t>
      </w:r>
    </w:p>
    <w:p w:rsidR="00546878" w:rsidRPr="00546878" w:rsidRDefault="00546878" w:rsidP="0054687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46878">
        <w:rPr>
          <w:rFonts w:ascii="Arial" w:eastAsia="Times New Roman" w:hAnsi="Arial" w:cs="Arial"/>
          <w:b/>
          <w:bCs/>
          <w:i/>
          <w:iCs/>
          <w:color w:val="000000"/>
          <w:kern w:val="0"/>
          <w:sz w:val="18"/>
          <w:szCs w:val="18"/>
          <w14:ligatures w14:val="none"/>
        </w:rPr>
        <w:t>4. Việc tuyên truyền, giáo dục về tài chính toàn diện</w:t>
      </w:r>
    </w:p>
    <w:p w:rsidR="00546878" w:rsidRPr="00546878" w:rsidRDefault="00546878" w:rsidP="0054687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46878">
        <w:rPr>
          <w:rFonts w:ascii="Arial" w:eastAsia="Times New Roman" w:hAnsi="Arial" w:cs="Arial"/>
          <w:color w:val="000000"/>
          <w:kern w:val="0"/>
          <w:sz w:val="18"/>
          <w:szCs w:val="18"/>
          <w14:ligatures w14:val="none"/>
        </w:rPr>
        <w:t>- Việc chỉ đạo, hướng dẫn các cơ quan báo chí, phương tiện thông tin đại chúng, các sở, ban, ngành, địa phương, cơ quan, đơn vị liên quan của tỉnh/thành phố thực hiện công tác tuyên truyền về tài chính toàn diện;</w:t>
      </w:r>
    </w:p>
    <w:p w:rsidR="00546878" w:rsidRPr="00546878" w:rsidRDefault="00546878" w:rsidP="0054687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46878">
        <w:rPr>
          <w:rFonts w:ascii="Arial" w:eastAsia="Times New Roman" w:hAnsi="Arial" w:cs="Arial"/>
          <w:color w:val="000000"/>
          <w:kern w:val="0"/>
          <w:sz w:val="18"/>
          <w:szCs w:val="18"/>
          <w14:ligatures w14:val="none"/>
        </w:rPr>
        <w:t>- Việc xây dựng và triển khai các chương trình truyền thông giáo dục, phổ biến kiến thức tài chính cho người dân và doanh nghiệp;</w:t>
      </w:r>
    </w:p>
    <w:p w:rsidR="00546878" w:rsidRPr="00546878" w:rsidRDefault="00546878" w:rsidP="0054687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46878">
        <w:rPr>
          <w:rFonts w:ascii="Arial" w:eastAsia="Times New Roman" w:hAnsi="Arial" w:cs="Arial"/>
          <w:color w:val="000000"/>
          <w:kern w:val="0"/>
          <w:sz w:val="18"/>
          <w:szCs w:val="18"/>
          <w14:ligatures w14:val="none"/>
        </w:rPr>
        <w:t>- Việc xây dựng và triển khai các chương trình đào tạo nguồn nhân lực ở các cơ quan quản lý, các tổ chức cung ứng dịch vụ tài chính về thúc đẩy tài chính toàn diện phù hợp với điều kiện thực tế tại tỉnh/thành phố.</w:t>
      </w:r>
    </w:p>
    <w:p w:rsidR="00546878" w:rsidRPr="00546878" w:rsidRDefault="00546878" w:rsidP="0054687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46878">
        <w:rPr>
          <w:rFonts w:ascii="Arial" w:eastAsia="Times New Roman" w:hAnsi="Arial" w:cs="Arial"/>
          <w:b/>
          <w:bCs/>
          <w:i/>
          <w:iCs/>
          <w:color w:val="000000"/>
          <w:kern w:val="0"/>
          <w:sz w:val="18"/>
          <w:szCs w:val="18"/>
          <w14:ligatures w14:val="none"/>
        </w:rPr>
        <w:t>5. Tình hình thực hiện các chỉ tiêu phấn đấu đến năm 2025 đề ra tại Kế hoạch hành động của tỉnh/thành phố thực hiện Chiến lược tài chính toàn diện quốc gia đến năm 2025, định hướng đến năm 2030</w:t>
      </w:r>
    </w:p>
    <w:p w:rsidR="00546878" w:rsidRPr="00546878" w:rsidRDefault="00546878" w:rsidP="0054687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46878">
        <w:rPr>
          <w:rFonts w:ascii="Arial" w:eastAsia="Times New Roman" w:hAnsi="Arial" w:cs="Arial"/>
          <w:color w:val="000000"/>
          <w:kern w:val="0"/>
          <w:sz w:val="18"/>
          <w:szCs w:val="18"/>
          <w14:ligatures w14:val="none"/>
        </w:rPr>
        <w:t>- Kết quả thực hiện năm 2024.</w:t>
      </w:r>
    </w:p>
    <w:p w:rsidR="00546878" w:rsidRPr="00546878" w:rsidRDefault="00546878" w:rsidP="0054687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46878">
        <w:rPr>
          <w:rFonts w:ascii="Arial" w:eastAsia="Times New Roman" w:hAnsi="Arial" w:cs="Arial"/>
          <w:color w:val="000000"/>
          <w:kern w:val="0"/>
          <w:sz w:val="18"/>
          <w:szCs w:val="18"/>
          <w14:ligatures w14:val="none"/>
        </w:rPr>
        <w:t>- Đánh giá khả năng đạt được các chỉ tiêu phấn đấu đến năm 2025.</w:t>
      </w:r>
    </w:p>
    <w:p w:rsidR="00546878" w:rsidRPr="00546878" w:rsidRDefault="00546878" w:rsidP="0054687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46878">
        <w:rPr>
          <w:rFonts w:ascii="Arial" w:eastAsia="Times New Roman" w:hAnsi="Arial" w:cs="Arial"/>
          <w:b/>
          <w:bCs/>
          <w:color w:val="000000"/>
          <w:kern w:val="0"/>
          <w:sz w:val="18"/>
          <w:szCs w:val="18"/>
          <w14:ligatures w14:val="none"/>
        </w:rPr>
        <w:t>II. Tình hình thực hiện các nhiệm vụ được giao tại Báo cáo tình hình thực hiện Chiến lược tài chính toàn toàn diện quốc gia đến năm 2025, định hướng đến năm 2030</w:t>
      </w:r>
    </w:p>
    <w:p w:rsidR="00546878" w:rsidRPr="00546878" w:rsidRDefault="00546878" w:rsidP="0054687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46878">
        <w:rPr>
          <w:rFonts w:ascii="Arial" w:eastAsia="Times New Roman" w:hAnsi="Arial" w:cs="Arial"/>
          <w:i/>
          <w:iCs/>
          <w:color w:val="000000"/>
          <w:kern w:val="0"/>
          <w:sz w:val="18"/>
          <w:szCs w:val="18"/>
          <w14:ligatures w14:val="none"/>
        </w:rPr>
        <w:t>(Văn bản 5936/VPCP-KTTH ngày 21/08/2024 của Văn phòng Chính phủ)</w:t>
      </w:r>
    </w:p>
    <w:p w:rsidR="00546878" w:rsidRPr="00546878" w:rsidRDefault="00546878" w:rsidP="0054687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46878">
        <w:rPr>
          <w:rFonts w:ascii="Arial" w:eastAsia="Times New Roman" w:hAnsi="Arial" w:cs="Arial"/>
          <w:b/>
          <w:bCs/>
          <w:color w:val="000000"/>
          <w:kern w:val="0"/>
          <w:sz w:val="18"/>
          <w:szCs w:val="18"/>
          <w14:ligatures w14:val="none"/>
        </w:rPr>
        <w:t>III. Những khó khăn, vướng mắc trong quá trình triển khai</w:t>
      </w:r>
    </w:p>
    <w:p w:rsidR="00546878" w:rsidRPr="00546878" w:rsidRDefault="00546878" w:rsidP="0054687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46878">
        <w:rPr>
          <w:rFonts w:ascii="Arial" w:eastAsia="Times New Roman" w:hAnsi="Arial" w:cs="Arial"/>
          <w:i/>
          <w:iCs/>
          <w:color w:val="000000"/>
          <w:kern w:val="0"/>
          <w:sz w:val="18"/>
          <w:szCs w:val="18"/>
          <w14:ligatures w14:val="none"/>
        </w:rPr>
        <w:t>(Nêu cụ thể những khó khăn, vướng mắc trong quá trình triển khai nhiệm vụ)</w:t>
      </w:r>
    </w:p>
    <w:p w:rsidR="00546878" w:rsidRPr="00546878" w:rsidRDefault="00546878" w:rsidP="0054687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46878">
        <w:rPr>
          <w:rFonts w:ascii="Arial" w:eastAsia="Times New Roman" w:hAnsi="Arial" w:cs="Arial"/>
          <w:b/>
          <w:bCs/>
          <w:color w:val="000000"/>
          <w:kern w:val="0"/>
          <w:sz w:val="18"/>
          <w:szCs w:val="18"/>
          <w14:ligatures w14:val="none"/>
        </w:rPr>
        <w:t>IV. Công tác phối hợp trong việc triển khai nhiệm vụ</w:t>
      </w:r>
    </w:p>
    <w:p w:rsidR="00546878" w:rsidRPr="00546878" w:rsidRDefault="00546878" w:rsidP="0054687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46878">
        <w:rPr>
          <w:rFonts w:ascii="Arial" w:eastAsia="Times New Roman" w:hAnsi="Arial" w:cs="Arial"/>
          <w:i/>
          <w:iCs/>
          <w:color w:val="000000"/>
          <w:kern w:val="0"/>
          <w:sz w:val="18"/>
          <w:szCs w:val="18"/>
          <w14:ligatures w14:val="none"/>
        </w:rPr>
        <w:t>(Nêu thực trạng công tác phối hợp với các đơn vị khác trong việc triển khai nhiệm vụ)</w:t>
      </w:r>
    </w:p>
    <w:p w:rsidR="00546878" w:rsidRPr="00546878" w:rsidRDefault="00546878" w:rsidP="0054687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46878">
        <w:rPr>
          <w:rFonts w:ascii="Arial" w:eastAsia="Times New Roman" w:hAnsi="Arial" w:cs="Arial"/>
          <w:b/>
          <w:bCs/>
          <w:color w:val="000000"/>
          <w:kern w:val="0"/>
          <w:sz w:val="18"/>
          <w:szCs w:val="18"/>
          <w14:ligatures w14:val="none"/>
        </w:rPr>
        <w:lastRenderedPageBreak/>
        <w:t>V. Đề xuất, kiến nghị</w:t>
      </w:r>
    </w:p>
    <w:p w:rsidR="00546878" w:rsidRPr="00546878" w:rsidRDefault="00546878" w:rsidP="0054687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46878">
        <w:rPr>
          <w:rFonts w:ascii="Arial" w:eastAsia="Times New Roman" w:hAnsi="Arial" w:cs="Arial"/>
          <w:color w:val="000000"/>
          <w:kern w:val="0"/>
          <w:sz w:val="18"/>
          <w:szCs w:val="18"/>
          <w14:ligatures w14:val="none"/>
        </w:rPr>
        <w:t>- Đề xuất, kiến nghị biện pháp khắc phục khó khăn, vướng mắc nêu tại mục III, IV ở trên (nếu có);</w:t>
      </w:r>
    </w:p>
    <w:p w:rsidR="00546878" w:rsidRPr="00546878" w:rsidRDefault="00546878" w:rsidP="0054687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46878">
        <w:rPr>
          <w:rFonts w:ascii="Arial" w:eastAsia="Times New Roman" w:hAnsi="Arial" w:cs="Arial"/>
          <w:color w:val="000000"/>
          <w:kern w:val="0"/>
          <w:sz w:val="18"/>
          <w:szCs w:val="18"/>
          <w14:ligatures w14:val="none"/>
        </w:rPr>
        <w:t>- Kiến nghị điều chỉnh Chiến lược và Chương trình hành động (nếu có);</w:t>
      </w:r>
    </w:p>
    <w:p w:rsidR="00546878" w:rsidRPr="00546878" w:rsidRDefault="00546878" w:rsidP="0054687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46878">
        <w:rPr>
          <w:rFonts w:ascii="Arial" w:eastAsia="Times New Roman" w:hAnsi="Arial" w:cs="Arial"/>
          <w:color w:val="000000"/>
          <w:kern w:val="0"/>
          <w:sz w:val="18"/>
          <w:szCs w:val="18"/>
          <w14:ligatures w14:val="none"/>
        </w:rPr>
        <w:t>- Các đề xuất, kiến nghị khác liên quan.</w:t>
      </w:r>
    </w:p>
    <w:p w:rsidR="00546878" w:rsidRPr="00546878" w:rsidRDefault="00546878" w:rsidP="0054687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46878">
        <w:rPr>
          <w:rFonts w:ascii="Arial" w:eastAsia="Times New Roman" w:hAnsi="Arial" w:cs="Arial"/>
          <w:color w:val="000000"/>
          <w:kern w:val="0"/>
          <w:sz w:val="18"/>
          <w:szCs w:val="18"/>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546878" w:rsidRPr="00546878" w:rsidTr="00546878">
        <w:trPr>
          <w:tblCellSpacing w:w="0" w:type="dxa"/>
        </w:trPr>
        <w:tc>
          <w:tcPr>
            <w:tcW w:w="4428" w:type="dxa"/>
            <w:shd w:val="clear" w:color="auto" w:fill="FFFFFF"/>
            <w:tcMar>
              <w:top w:w="0" w:type="dxa"/>
              <w:left w:w="108" w:type="dxa"/>
              <w:bottom w:w="0" w:type="dxa"/>
              <w:right w:w="108" w:type="dxa"/>
            </w:tcMar>
            <w:hideMark/>
          </w:tcPr>
          <w:p w:rsidR="00546878" w:rsidRPr="00546878" w:rsidRDefault="00546878" w:rsidP="00546878">
            <w:pPr>
              <w:spacing w:before="120" w:after="120" w:line="234" w:lineRule="atLeast"/>
              <w:ind w:firstLine="0"/>
              <w:jc w:val="left"/>
              <w:rPr>
                <w:rFonts w:ascii="Arial" w:eastAsia="Times New Roman" w:hAnsi="Arial" w:cs="Arial"/>
                <w:color w:val="000000"/>
                <w:kern w:val="0"/>
                <w:sz w:val="18"/>
                <w:szCs w:val="18"/>
                <w14:ligatures w14:val="none"/>
              </w:rPr>
            </w:pPr>
            <w:r w:rsidRPr="00546878">
              <w:rPr>
                <w:rFonts w:ascii="Arial" w:eastAsia="Times New Roman" w:hAnsi="Arial" w:cs="Arial"/>
                <w:b/>
                <w:bCs/>
                <w:i/>
                <w:iCs/>
                <w:color w:val="000000"/>
                <w:kern w:val="0"/>
                <w:sz w:val="18"/>
                <w:szCs w:val="18"/>
                <w14:ligatures w14:val="none"/>
              </w:rPr>
              <w:br/>
              <w:t>Nơi nhận:</w:t>
            </w:r>
            <w:r w:rsidRPr="00546878">
              <w:rPr>
                <w:rFonts w:ascii="Arial" w:eastAsia="Times New Roman" w:hAnsi="Arial" w:cs="Arial"/>
                <w:b/>
                <w:bCs/>
                <w:i/>
                <w:iCs/>
                <w:color w:val="000000"/>
                <w:kern w:val="0"/>
                <w:sz w:val="18"/>
                <w:szCs w:val="18"/>
                <w14:ligatures w14:val="none"/>
              </w:rPr>
              <w:br/>
            </w:r>
            <w:r w:rsidRPr="00546878">
              <w:rPr>
                <w:rFonts w:ascii="Arial" w:eastAsia="Times New Roman" w:hAnsi="Arial" w:cs="Arial"/>
                <w:color w:val="000000"/>
                <w:kern w:val="0"/>
                <w:sz w:val="16"/>
                <w:szCs w:val="16"/>
                <w14:ligatures w14:val="none"/>
              </w:rPr>
              <w:t>- Viện Chiến lược Ngân hàng, NHNN.</w:t>
            </w:r>
          </w:p>
        </w:tc>
        <w:tc>
          <w:tcPr>
            <w:tcW w:w="4428" w:type="dxa"/>
            <w:shd w:val="clear" w:color="auto" w:fill="FFFFFF"/>
            <w:tcMar>
              <w:top w:w="0" w:type="dxa"/>
              <w:left w:w="108" w:type="dxa"/>
              <w:bottom w:w="0" w:type="dxa"/>
              <w:right w:w="108" w:type="dxa"/>
            </w:tcMar>
            <w:hideMark/>
          </w:tcPr>
          <w:p w:rsidR="00546878" w:rsidRPr="00546878" w:rsidRDefault="00546878" w:rsidP="00546878">
            <w:pPr>
              <w:spacing w:before="120" w:after="240" w:line="234" w:lineRule="atLeast"/>
              <w:ind w:firstLine="0"/>
              <w:jc w:val="center"/>
              <w:rPr>
                <w:rFonts w:ascii="Arial" w:eastAsia="Times New Roman" w:hAnsi="Arial" w:cs="Arial"/>
                <w:color w:val="000000"/>
                <w:kern w:val="0"/>
                <w:sz w:val="18"/>
                <w:szCs w:val="18"/>
                <w14:ligatures w14:val="none"/>
              </w:rPr>
            </w:pPr>
            <w:r w:rsidRPr="00546878">
              <w:rPr>
                <w:rFonts w:ascii="Arial" w:eastAsia="Times New Roman" w:hAnsi="Arial" w:cs="Arial"/>
                <w:color w:val="000000"/>
                <w:kern w:val="0"/>
                <w:sz w:val="18"/>
                <w:szCs w:val="18"/>
                <w14:ligatures w14:val="none"/>
              </w:rPr>
              <w:t>........, ngày ........ tháng ..... năm.......</w:t>
            </w:r>
            <w:r w:rsidRPr="00546878">
              <w:rPr>
                <w:rFonts w:ascii="Arial" w:eastAsia="Times New Roman" w:hAnsi="Arial" w:cs="Arial"/>
                <w:color w:val="000000"/>
                <w:kern w:val="0"/>
                <w:sz w:val="18"/>
                <w:szCs w:val="18"/>
                <w14:ligatures w14:val="none"/>
              </w:rPr>
              <w:br/>
              <w:t>(Người ký Báo cáo)</w:t>
            </w:r>
          </w:p>
        </w:tc>
      </w:tr>
    </w:tbl>
    <w:p w:rsidR="00546878" w:rsidRPr="00546878" w:rsidRDefault="00546878" w:rsidP="0054687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46878">
        <w:rPr>
          <w:rFonts w:ascii="Arial" w:eastAsia="Times New Roman" w:hAnsi="Arial" w:cs="Arial"/>
          <w:color w:val="000000"/>
          <w:kern w:val="0"/>
          <w:sz w:val="18"/>
          <w:szCs w:val="18"/>
          <w14:ligatures w14:val="none"/>
        </w:rPr>
        <w:t>____________________________</w:t>
      </w:r>
    </w:p>
    <w:p w:rsidR="00546878" w:rsidRPr="00546878" w:rsidRDefault="00546878" w:rsidP="0054687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46878">
        <w:rPr>
          <w:rFonts w:ascii="Arial" w:eastAsia="Times New Roman" w:hAnsi="Arial" w:cs="Arial"/>
          <w:b/>
          <w:bCs/>
          <w:i/>
          <w:iCs/>
          <w:color w:val="000000"/>
          <w:kern w:val="0"/>
          <w:sz w:val="18"/>
          <w:szCs w:val="18"/>
          <w14:ligatures w14:val="none"/>
        </w:rPr>
        <w:t>Ghi chú:</w:t>
      </w:r>
    </w:p>
    <w:p w:rsidR="00546878" w:rsidRPr="00546878" w:rsidRDefault="00546878" w:rsidP="0054687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46878">
        <w:rPr>
          <w:rFonts w:ascii="Arial" w:eastAsia="Times New Roman" w:hAnsi="Arial" w:cs="Arial"/>
          <w:color w:val="000000"/>
          <w:kern w:val="0"/>
          <w:sz w:val="18"/>
          <w:szCs w:val="18"/>
          <w:vertAlign w:val="superscript"/>
          <w14:ligatures w14:val="none"/>
        </w:rPr>
        <w:t>1</w:t>
      </w:r>
      <w:r w:rsidRPr="00546878">
        <w:rPr>
          <w:rFonts w:ascii="Arial" w:eastAsia="Times New Roman" w:hAnsi="Arial" w:cs="Arial"/>
          <w:color w:val="000000"/>
          <w:kern w:val="0"/>
          <w:sz w:val="18"/>
          <w:szCs w:val="18"/>
          <w14:ligatures w14:val="none"/>
        </w:rPr>
        <w:t>- Đối tượng áp dụng: </w:t>
      </w:r>
      <w:r w:rsidRPr="00546878">
        <w:rPr>
          <w:rFonts w:ascii="Arial" w:eastAsia="Times New Roman" w:hAnsi="Arial" w:cs="Arial"/>
          <w:b/>
          <w:bCs/>
          <w:color w:val="000000"/>
          <w:kern w:val="0"/>
          <w:sz w:val="18"/>
          <w:szCs w:val="18"/>
          <w14:ligatures w14:val="none"/>
        </w:rPr>
        <w:t>UBND tỉnh, thành phố trực thuộc Trung ương.</w:t>
      </w:r>
    </w:p>
    <w:p w:rsidR="00546878" w:rsidRPr="00546878" w:rsidRDefault="00546878" w:rsidP="0054687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46878">
        <w:rPr>
          <w:rFonts w:ascii="Arial" w:eastAsia="Times New Roman" w:hAnsi="Arial" w:cs="Arial"/>
          <w:color w:val="000000"/>
          <w:kern w:val="0"/>
          <w:sz w:val="18"/>
          <w:szCs w:val="18"/>
          <w14:ligatures w14:val="none"/>
        </w:rPr>
        <w:t>- Thời gian chốt số liệu báo cáo: tính đến ngày 31/12 của năm báo cáo.</w:t>
      </w:r>
    </w:p>
    <w:p w:rsidR="00546878" w:rsidRPr="00546878" w:rsidRDefault="00546878" w:rsidP="0054687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46878">
        <w:rPr>
          <w:rFonts w:ascii="Arial" w:eastAsia="Times New Roman" w:hAnsi="Arial" w:cs="Arial"/>
          <w:color w:val="000000"/>
          <w:kern w:val="0"/>
          <w:sz w:val="18"/>
          <w:szCs w:val="18"/>
          <w14:ligatures w14:val="none"/>
        </w:rPr>
        <w:t>- Nơi gửi báo cáo: theo “Nơi nhận” ghi tại cuối mẫu báo cáo.</w:t>
      </w:r>
    </w:p>
    <w:p w:rsidR="00546878" w:rsidRPr="00546878" w:rsidRDefault="00546878" w:rsidP="0054687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46878">
        <w:rPr>
          <w:rFonts w:ascii="Arial" w:eastAsia="Times New Roman" w:hAnsi="Arial" w:cs="Arial"/>
          <w:color w:val="000000"/>
          <w:kern w:val="0"/>
          <w:sz w:val="18"/>
          <w:szCs w:val="18"/>
          <w14:ligatures w14:val="none"/>
        </w:rPr>
        <w:t>- Không ủy quyền cho chi nhánh NHNN ký báo cáo.</w:t>
      </w:r>
    </w:p>
    <w:p w:rsidR="00546878" w:rsidRPr="00546878" w:rsidRDefault="00546878" w:rsidP="0054687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46878">
        <w:rPr>
          <w:rFonts w:ascii="Arial" w:eastAsia="Times New Roman" w:hAnsi="Arial" w:cs="Arial"/>
          <w:color w:val="000000"/>
          <w:kern w:val="0"/>
          <w:sz w:val="18"/>
          <w:szCs w:val="18"/>
          <w14:ligatures w14:val="none"/>
        </w:rPr>
        <w:t>- Chỉnh lý, bổ sung báo cáo: Trường hợp phải chỉnh lý, bổ sung nội dung, số liệu trong báo cáo, đơn vị lập báo cáo có trách nhiệm gửi báo cáo đã được chỉnh lý, bổ sung, kèm theo văn bản giải trình về việc chỉnh lý.</w:t>
      </w:r>
    </w:p>
    <w:p w:rsidR="0088021A" w:rsidRPr="00546878" w:rsidRDefault="0088021A" w:rsidP="00546878"/>
    <w:sectPr w:rsidR="0088021A" w:rsidRPr="00546878"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12E"/>
    <w:rsid w:val="00130E1C"/>
    <w:rsid w:val="00173B0B"/>
    <w:rsid w:val="003935A6"/>
    <w:rsid w:val="003B5E03"/>
    <w:rsid w:val="0043709D"/>
    <w:rsid w:val="004C1FCC"/>
    <w:rsid w:val="00546878"/>
    <w:rsid w:val="00804912"/>
    <w:rsid w:val="0088021A"/>
    <w:rsid w:val="008953D1"/>
    <w:rsid w:val="009532CB"/>
    <w:rsid w:val="00BD21F8"/>
    <w:rsid w:val="00DF112E"/>
    <w:rsid w:val="00EE52E1"/>
    <w:rsid w:val="00F35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0BB75"/>
  <w15:chartTrackingRefBased/>
  <w15:docId w15:val="{A4A1A581-F487-4FF0-9C8E-CFABC07BF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1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F11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F112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112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F112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F112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F112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F112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F112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1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F11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112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112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F112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F112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F112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F112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F112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F11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11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112E"/>
    <w:pPr>
      <w:numPr>
        <w:ilvl w:val="1"/>
      </w:numPr>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112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F112E"/>
    <w:pPr>
      <w:spacing w:before="160"/>
      <w:jc w:val="center"/>
    </w:pPr>
    <w:rPr>
      <w:i/>
      <w:iCs/>
      <w:color w:val="404040" w:themeColor="text1" w:themeTint="BF"/>
    </w:rPr>
  </w:style>
  <w:style w:type="character" w:customStyle="1" w:styleId="QuoteChar">
    <w:name w:val="Quote Char"/>
    <w:basedOn w:val="DefaultParagraphFont"/>
    <w:link w:val="Quote"/>
    <w:uiPriority w:val="29"/>
    <w:rsid w:val="00DF112E"/>
    <w:rPr>
      <w:i/>
      <w:iCs/>
      <w:color w:val="404040" w:themeColor="text1" w:themeTint="BF"/>
    </w:rPr>
  </w:style>
  <w:style w:type="paragraph" w:styleId="ListParagraph">
    <w:name w:val="List Paragraph"/>
    <w:basedOn w:val="Normal"/>
    <w:uiPriority w:val="34"/>
    <w:qFormat/>
    <w:rsid w:val="00DF112E"/>
    <w:pPr>
      <w:ind w:left="720"/>
      <w:contextualSpacing/>
    </w:pPr>
  </w:style>
  <w:style w:type="character" w:styleId="IntenseEmphasis">
    <w:name w:val="Intense Emphasis"/>
    <w:basedOn w:val="DefaultParagraphFont"/>
    <w:uiPriority w:val="21"/>
    <w:qFormat/>
    <w:rsid w:val="00DF112E"/>
    <w:rPr>
      <w:i/>
      <w:iCs/>
      <w:color w:val="2F5496" w:themeColor="accent1" w:themeShade="BF"/>
    </w:rPr>
  </w:style>
  <w:style w:type="paragraph" w:styleId="IntenseQuote">
    <w:name w:val="Intense Quote"/>
    <w:basedOn w:val="Normal"/>
    <w:next w:val="Normal"/>
    <w:link w:val="IntenseQuoteChar"/>
    <w:uiPriority w:val="30"/>
    <w:qFormat/>
    <w:rsid w:val="00DF11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F112E"/>
    <w:rPr>
      <w:i/>
      <w:iCs/>
      <w:color w:val="2F5496" w:themeColor="accent1" w:themeShade="BF"/>
    </w:rPr>
  </w:style>
  <w:style w:type="character" w:styleId="IntenseReference">
    <w:name w:val="Intense Reference"/>
    <w:basedOn w:val="DefaultParagraphFont"/>
    <w:uiPriority w:val="32"/>
    <w:qFormat/>
    <w:rsid w:val="00DF112E"/>
    <w:rPr>
      <w:b/>
      <w:bCs/>
      <w:smallCaps/>
      <w:color w:val="2F5496" w:themeColor="accent1" w:themeShade="BF"/>
      <w:spacing w:val="5"/>
    </w:rPr>
  </w:style>
  <w:style w:type="character" w:styleId="Hyperlink">
    <w:name w:val="Hyperlink"/>
    <w:basedOn w:val="DefaultParagraphFont"/>
    <w:uiPriority w:val="99"/>
    <w:unhideWhenUsed/>
    <w:rsid w:val="00DF112E"/>
    <w:rPr>
      <w:color w:val="0563C1" w:themeColor="hyperlink"/>
      <w:u w:val="single"/>
    </w:rPr>
  </w:style>
  <w:style w:type="character" w:styleId="UnresolvedMention">
    <w:name w:val="Unresolved Mention"/>
    <w:basedOn w:val="DefaultParagraphFont"/>
    <w:uiPriority w:val="99"/>
    <w:semiHidden/>
    <w:unhideWhenUsed/>
    <w:rsid w:val="00DF112E"/>
    <w:rPr>
      <w:color w:val="605E5C"/>
      <w:shd w:val="clear" w:color="auto" w:fill="E1DFDD"/>
    </w:rPr>
  </w:style>
  <w:style w:type="table" w:styleId="TableGrid">
    <w:name w:val="Table Grid"/>
    <w:basedOn w:val="TableNormal"/>
    <w:uiPriority w:val="39"/>
    <w:rsid w:val="00130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4785">
      <w:bodyDiv w:val="1"/>
      <w:marLeft w:val="0"/>
      <w:marRight w:val="0"/>
      <w:marTop w:val="0"/>
      <w:marBottom w:val="0"/>
      <w:divBdr>
        <w:top w:val="none" w:sz="0" w:space="0" w:color="auto"/>
        <w:left w:val="none" w:sz="0" w:space="0" w:color="auto"/>
        <w:bottom w:val="none" w:sz="0" w:space="0" w:color="auto"/>
        <w:right w:val="none" w:sz="0" w:space="0" w:color="auto"/>
      </w:divBdr>
    </w:div>
    <w:div w:id="232007519">
      <w:bodyDiv w:val="1"/>
      <w:marLeft w:val="0"/>
      <w:marRight w:val="0"/>
      <w:marTop w:val="0"/>
      <w:marBottom w:val="0"/>
      <w:divBdr>
        <w:top w:val="none" w:sz="0" w:space="0" w:color="auto"/>
        <w:left w:val="none" w:sz="0" w:space="0" w:color="auto"/>
        <w:bottom w:val="none" w:sz="0" w:space="0" w:color="auto"/>
        <w:right w:val="none" w:sz="0" w:space="0" w:color="auto"/>
      </w:divBdr>
    </w:div>
    <w:div w:id="260341466">
      <w:bodyDiv w:val="1"/>
      <w:marLeft w:val="0"/>
      <w:marRight w:val="0"/>
      <w:marTop w:val="0"/>
      <w:marBottom w:val="0"/>
      <w:divBdr>
        <w:top w:val="none" w:sz="0" w:space="0" w:color="auto"/>
        <w:left w:val="none" w:sz="0" w:space="0" w:color="auto"/>
        <w:bottom w:val="none" w:sz="0" w:space="0" w:color="auto"/>
        <w:right w:val="none" w:sz="0" w:space="0" w:color="auto"/>
      </w:divBdr>
    </w:div>
    <w:div w:id="418873097">
      <w:bodyDiv w:val="1"/>
      <w:marLeft w:val="0"/>
      <w:marRight w:val="0"/>
      <w:marTop w:val="0"/>
      <w:marBottom w:val="0"/>
      <w:divBdr>
        <w:top w:val="none" w:sz="0" w:space="0" w:color="auto"/>
        <w:left w:val="none" w:sz="0" w:space="0" w:color="auto"/>
        <w:bottom w:val="none" w:sz="0" w:space="0" w:color="auto"/>
        <w:right w:val="none" w:sz="0" w:space="0" w:color="auto"/>
      </w:divBdr>
    </w:div>
    <w:div w:id="578179740">
      <w:bodyDiv w:val="1"/>
      <w:marLeft w:val="0"/>
      <w:marRight w:val="0"/>
      <w:marTop w:val="0"/>
      <w:marBottom w:val="0"/>
      <w:divBdr>
        <w:top w:val="none" w:sz="0" w:space="0" w:color="auto"/>
        <w:left w:val="none" w:sz="0" w:space="0" w:color="auto"/>
        <w:bottom w:val="none" w:sz="0" w:space="0" w:color="auto"/>
        <w:right w:val="none" w:sz="0" w:space="0" w:color="auto"/>
      </w:divBdr>
    </w:div>
    <w:div w:id="939020874">
      <w:bodyDiv w:val="1"/>
      <w:marLeft w:val="0"/>
      <w:marRight w:val="0"/>
      <w:marTop w:val="0"/>
      <w:marBottom w:val="0"/>
      <w:divBdr>
        <w:top w:val="none" w:sz="0" w:space="0" w:color="auto"/>
        <w:left w:val="none" w:sz="0" w:space="0" w:color="auto"/>
        <w:bottom w:val="none" w:sz="0" w:space="0" w:color="auto"/>
        <w:right w:val="none" w:sz="0" w:space="0" w:color="auto"/>
      </w:divBdr>
    </w:div>
    <w:div w:id="941255596">
      <w:bodyDiv w:val="1"/>
      <w:marLeft w:val="0"/>
      <w:marRight w:val="0"/>
      <w:marTop w:val="0"/>
      <w:marBottom w:val="0"/>
      <w:divBdr>
        <w:top w:val="none" w:sz="0" w:space="0" w:color="auto"/>
        <w:left w:val="none" w:sz="0" w:space="0" w:color="auto"/>
        <w:bottom w:val="none" w:sz="0" w:space="0" w:color="auto"/>
        <w:right w:val="none" w:sz="0" w:space="0" w:color="auto"/>
      </w:divBdr>
    </w:div>
    <w:div w:id="999696173">
      <w:bodyDiv w:val="1"/>
      <w:marLeft w:val="0"/>
      <w:marRight w:val="0"/>
      <w:marTop w:val="0"/>
      <w:marBottom w:val="0"/>
      <w:divBdr>
        <w:top w:val="none" w:sz="0" w:space="0" w:color="auto"/>
        <w:left w:val="none" w:sz="0" w:space="0" w:color="auto"/>
        <w:bottom w:val="none" w:sz="0" w:space="0" w:color="auto"/>
        <w:right w:val="none" w:sz="0" w:space="0" w:color="auto"/>
      </w:divBdr>
    </w:div>
    <w:div w:id="1095201414">
      <w:bodyDiv w:val="1"/>
      <w:marLeft w:val="0"/>
      <w:marRight w:val="0"/>
      <w:marTop w:val="0"/>
      <w:marBottom w:val="0"/>
      <w:divBdr>
        <w:top w:val="none" w:sz="0" w:space="0" w:color="auto"/>
        <w:left w:val="none" w:sz="0" w:space="0" w:color="auto"/>
        <w:bottom w:val="none" w:sz="0" w:space="0" w:color="auto"/>
        <w:right w:val="none" w:sz="0" w:space="0" w:color="auto"/>
      </w:divBdr>
    </w:div>
    <w:div w:id="1242445354">
      <w:bodyDiv w:val="1"/>
      <w:marLeft w:val="0"/>
      <w:marRight w:val="0"/>
      <w:marTop w:val="0"/>
      <w:marBottom w:val="0"/>
      <w:divBdr>
        <w:top w:val="none" w:sz="0" w:space="0" w:color="auto"/>
        <w:left w:val="none" w:sz="0" w:space="0" w:color="auto"/>
        <w:bottom w:val="none" w:sz="0" w:space="0" w:color="auto"/>
        <w:right w:val="none" w:sz="0" w:space="0" w:color="auto"/>
      </w:divBdr>
    </w:div>
    <w:div w:id="159358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2025-01-23T01:26:00Z</dcterms:created>
  <dcterms:modified xsi:type="dcterms:W3CDTF">2025-01-23T01:26:00Z</dcterms:modified>
</cp:coreProperties>
</file>