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BE2754" w14:textId="16343E36" w:rsidR="00CA5A0C" w:rsidRPr="00716B71" w:rsidRDefault="00AE6D74" w:rsidP="00AE6D74">
      <w:pPr>
        <w:pStyle w:val="Heading1"/>
      </w:pPr>
      <w:r w:rsidRPr="00716B71">
        <w:t>Nội dung đề xuất sửa đổi, bổ sung tại Thông tư số 52/2017/TT-BYT, Thông tư số 18/2018/TT-BYT và Thông tư số 04/2022/TT-BYT</w:t>
      </w:r>
    </w:p>
    <w:tbl>
      <w:tblPr>
        <w:tblStyle w:val="TableGrid"/>
        <w:tblpPr w:leftFromText="180" w:rightFromText="180" w:vertAnchor="text" w:tblpX="-1144" w:tblpY="1"/>
        <w:tblOverlap w:val="never"/>
        <w:tblW w:w="6097" w:type="pct"/>
        <w:tblLayout w:type="fixed"/>
        <w:tblLook w:val="0620" w:firstRow="1" w:lastRow="0" w:firstColumn="0" w:lastColumn="0" w:noHBand="1" w:noVBand="1"/>
      </w:tblPr>
      <w:tblGrid>
        <w:gridCol w:w="967"/>
        <w:gridCol w:w="998"/>
        <w:gridCol w:w="3547"/>
        <w:gridCol w:w="3410"/>
        <w:gridCol w:w="2120"/>
      </w:tblGrid>
      <w:tr w:rsidR="00623B39" w:rsidRPr="00716B71" w14:paraId="63A9D049" w14:textId="5263A232" w:rsidTr="00623B39">
        <w:trPr>
          <w:trHeight w:val="423"/>
          <w:tblHeader/>
        </w:trPr>
        <w:tc>
          <w:tcPr>
            <w:tcW w:w="438" w:type="pct"/>
          </w:tcPr>
          <w:p w14:paraId="5D7B0FD1" w14:textId="77777777" w:rsidR="00184EEF" w:rsidRPr="00716B71" w:rsidRDefault="00184EEF" w:rsidP="009F15FF">
            <w:pPr>
              <w:spacing w:before="0" w:after="0" w:line="312" w:lineRule="auto"/>
              <w:rPr>
                <w:rFonts w:cs="Times New Roman"/>
                <w:b/>
                <w:bCs/>
                <w:color w:val="000000" w:themeColor="text1"/>
                <w:sz w:val="26"/>
                <w:szCs w:val="26"/>
                <w:lang w:val="vi-VN"/>
              </w:rPr>
            </w:pPr>
            <w:bookmarkStart w:id="0" w:name="_Hlk175228142"/>
            <w:r w:rsidRPr="00716B71">
              <w:rPr>
                <w:rFonts w:cs="Times New Roman"/>
                <w:b/>
                <w:bCs/>
                <w:color w:val="000000" w:themeColor="text1"/>
                <w:sz w:val="26"/>
                <w:szCs w:val="26"/>
                <w:lang w:val="vi-VN"/>
              </w:rPr>
              <w:t>Mã</w:t>
            </w:r>
          </w:p>
        </w:tc>
        <w:tc>
          <w:tcPr>
            <w:tcW w:w="452" w:type="pct"/>
          </w:tcPr>
          <w:p w14:paraId="0BEEF3DC" w14:textId="77777777" w:rsidR="00184EEF" w:rsidRPr="00716B71" w:rsidRDefault="00184EEF" w:rsidP="009F15FF">
            <w:pPr>
              <w:spacing w:before="0" w:after="0" w:line="312" w:lineRule="auto"/>
              <w:rPr>
                <w:rFonts w:cs="Times New Roman"/>
                <w:b/>
                <w:bCs/>
                <w:noProof/>
                <w:color w:val="000000" w:themeColor="text1"/>
                <w:sz w:val="26"/>
                <w:szCs w:val="26"/>
              </w:rPr>
            </w:pPr>
          </w:p>
        </w:tc>
        <w:tc>
          <w:tcPr>
            <w:tcW w:w="1606" w:type="pct"/>
          </w:tcPr>
          <w:p w14:paraId="551AAB6D" w14:textId="25CB8661" w:rsidR="00184EEF" w:rsidRPr="00716B71" w:rsidRDefault="00184EEF" w:rsidP="009F15FF">
            <w:pPr>
              <w:spacing w:before="0" w:after="0" w:line="312" w:lineRule="auto"/>
              <w:rPr>
                <w:rFonts w:cs="Times New Roman"/>
                <w:b/>
                <w:bCs/>
                <w:noProof/>
                <w:color w:val="000000" w:themeColor="text1"/>
                <w:sz w:val="26"/>
                <w:szCs w:val="26"/>
              </w:rPr>
            </w:pPr>
            <w:r w:rsidRPr="00716B71">
              <w:rPr>
                <w:rFonts w:cs="Times New Roman"/>
                <w:b/>
                <w:bCs/>
                <w:noProof/>
                <w:color w:val="000000" w:themeColor="text1"/>
                <w:sz w:val="26"/>
                <w:szCs w:val="26"/>
              </w:rPr>
              <w:t>Nội dung Thông tư hiện tại</w:t>
            </w:r>
          </w:p>
        </w:tc>
        <w:tc>
          <w:tcPr>
            <w:tcW w:w="1544" w:type="pct"/>
          </w:tcPr>
          <w:p w14:paraId="7B2F6104" w14:textId="77777777" w:rsidR="00184EEF" w:rsidRPr="00716B71" w:rsidRDefault="00184EEF" w:rsidP="009F15FF">
            <w:pPr>
              <w:spacing w:before="0" w:after="0" w:line="312" w:lineRule="auto"/>
              <w:rPr>
                <w:rFonts w:cs="Times New Roman"/>
                <w:b/>
                <w:bCs/>
                <w:noProof/>
                <w:color w:val="000000" w:themeColor="text1"/>
                <w:sz w:val="26"/>
                <w:szCs w:val="26"/>
              </w:rPr>
            </w:pPr>
            <w:r w:rsidRPr="00716B71">
              <w:rPr>
                <w:rFonts w:cs="Times New Roman"/>
                <w:b/>
                <w:bCs/>
                <w:noProof/>
                <w:color w:val="000000" w:themeColor="text1"/>
                <w:sz w:val="26"/>
                <w:szCs w:val="26"/>
              </w:rPr>
              <w:t>Đề xuất sửa đổi, bổ sung</w:t>
            </w:r>
          </w:p>
        </w:tc>
        <w:tc>
          <w:tcPr>
            <w:tcW w:w="960" w:type="pct"/>
          </w:tcPr>
          <w:p w14:paraId="5352329A" w14:textId="24F2C58F" w:rsidR="00184EEF" w:rsidRPr="00716B71" w:rsidRDefault="00184EEF" w:rsidP="009F15FF">
            <w:pPr>
              <w:spacing w:before="0" w:after="0" w:line="312" w:lineRule="auto"/>
              <w:rPr>
                <w:rFonts w:cs="Times New Roman"/>
                <w:b/>
                <w:bCs/>
                <w:noProof/>
                <w:color w:val="000000" w:themeColor="text1"/>
                <w:sz w:val="26"/>
                <w:szCs w:val="26"/>
              </w:rPr>
            </w:pPr>
            <w:r w:rsidRPr="00716B71">
              <w:rPr>
                <w:rFonts w:cs="Times New Roman"/>
                <w:b/>
                <w:bCs/>
                <w:noProof/>
                <w:color w:val="000000" w:themeColor="text1"/>
                <w:sz w:val="26"/>
                <w:szCs w:val="26"/>
              </w:rPr>
              <w:t>Căn cứ đề xuất</w:t>
            </w:r>
          </w:p>
        </w:tc>
      </w:tr>
      <w:tr w:rsidR="00623B39" w:rsidRPr="00716B71" w14:paraId="60AD50ED" w14:textId="0B0E7F3F" w:rsidTr="00623B39">
        <w:tc>
          <w:tcPr>
            <w:tcW w:w="438" w:type="pct"/>
          </w:tcPr>
          <w:p w14:paraId="04A867D9" w14:textId="77777777" w:rsidR="00184EEF" w:rsidRPr="00716B71" w:rsidRDefault="00184EEF" w:rsidP="009F15FF">
            <w:pPr>
              <w:numPr>
                <w:ilvl w:val="1"/>
                <w:numId w:val="1"/>
              </w:numPr>
              <w:spacing w:before="0" w:after="0" w:line="312" w:lineRule="auto"/>
              <w:contextualSpacing/>
              <w:rPr>
                <w:rFonts w:cs="Times New Roman"/>
                <w:color w:val="000000" w:themeColor="text1"/>
                <w:sz w:val="26"/>
                <w:szCs w:val="26"/>
              </w:rPr>
            </w:pPr>
          </w:p>
        </w:tc>
        <w:tc>
          <w:tcPr>
            <w:tcW w:w="452" w:type="pct"/>
          </w:tcPr>
          <w:p w14:paraId="77A74078" w14:textId="294E1752" w:rsidR="00184EEF" w:rsidRPr="00716B71" w:rsidRDefault="00184EEF" w:rsidP="009F15FF">
            <w:pPr>
              <w:tabs>
                <w:tab w:val="left" w:pos="1901"/>
                <w:tab w:val="left" w:pos="2394"/>
                <w:tab w:val="left" w:pos="3031"/>
                <w:tab w:val="left" w:pos="5731"/>
              </w:tabs>
              <w:spacing w:before="0" w:after="0"/>
              <w:rPr>
                <w:rFonts w:cs="Times New Roman"/>
                <w:color w:val="000000" w:themeColor="text1"/>
                <w:sz w:val="26"/>
                <w:szCs w:val="26"/>
              </w:rPr>
            </w:pPr>
            <w:r w:rsidRPr="00716B71">
              <w:rPr>
                <w:rFonts w:cs="Times New Roman"/>
                <w:color w:val="000000" w:themeColor="text1"/>
                <w:sz w:val="26"/>
                <w:szCs w:val="26"/>
              </w:rPr>
              <w:t>TT52</w:t>
            </w:r>
          </w:p>
        </w:tc>
        <w:tc>
          <w:tcPr>
            <w:tcW w:w="1606" w:type="pct"/>
          </w:tcPr>
          <w:p w14:paraId="08DFDF6E" w14:textId="266123CD" w:rsidR="00184EEF" w:rsidRPr="00716B71" w:rsidRDefault="00184EEF" w:rsidP="009F15FF">
            <w:pPr>
              <w:tabs>
                <w:tab w:val="left" w:pos="1901"/>
                <w:tab w:val="left" w:pos="2394"/>
                <w:tab w:val="left" w:pos="3031"/>
                <w:tab w:val="left" w:pos="5731"/>
              </w:tabs>
              <w:spacing w:before="0" w:after="0"/>
              <w:rPr>
                <w:rFonts w:cs="Times New Roman"/>
                <w:color w:val="000000" w:themeColor="text1"/>
                <w:sz w:val="26"/>
                <w:szCs w:val="26"/>
              </w:rPr>
            </w:pPr>
            <w:r w:rsidRPr="00716B71">
              <w:rPr>
                <w:rFonts w:cs="Times New Roman"/>
                <w:color w:val="000000" w:themeColor="text1"/>
                <w:sz w:val="26"/>
                <w:szCs w:val="26"/>
              </w:rPr>
              <w:t>Căn cứ Luật dược năm 2016;</w:t>
            </w:r>
          </w:p>
          <w:p w14:paraId="0F8B43E6" w14:textId="77777777" w:rsidR="00184EEF" w:rsidRPr="00716B71" w:rsidRDefault="00184EEF" w:rsidP="009F15FF">
            <w:pPr>
              <w:tabs>
                <w:tab w:val="left" w:pos="1901"/>
                <w:tab w:val="left" w:pos="2394"/>
                <w:tab w:val="left" w:pos="3031"/>
                <w:tab w:val="left" w:pos="5731"/>
              </w:tabs>
              <w:spacing w:before="0" w:after="0"/>
              <w:rPr>
                <w:rFonts w:cs="Times New Roman"/>
                <w:color w:val="000000" w:themeColor="text1"/>
                <w:sz w:val="26"/>
                <w:szCs w:val="26"/>
              </w:rPr>
            </w:pPr>
            <w:r w:rsidRPr="00716B71">
              <w:rPr>
                <w:rFonts w:cs="Times New Roman"/>
                <w:color w:val="000000" w:themeColor="text1"/>
                <w:sz w:val="26"/>
                <w:szCs w:val="26"/>
              </w:rPr>
              <w:t>Căn cứ Nghị định số 75/2017/NĐ-CP ngày 20 tháng 6 năm 2017 của Chính phủ quy định chức năng, nhiệm vụ, quyền hạn và cơ cấu tổ chức của Bộ Y tế;</w:t>
            </w:r>
          </w:p>
          <w:p w14:paraId="6CB88639" w14:textId="77777777" w:rsidR="00184EEF" w:rsidRPr="00716B71" w:rsidRDefault="00184EEF" w:rsidP="009F15FF">
            <w:pPr>
              <w:tabs>
                <w:tab w:val="left" w:pos="1901"/>
                <w:tab w:val="left" w:pos="2394"/>
                <w:tab w:val="left" w:pos="3031"/>
                <w:tab w:val="left" w:pos="5731"/>
              </w:tabs>
              <w:spacing w:before="0" w:after="0"/>
              <w:rPr>
                <w:rFonts w:cs="Times New Roman"/>
                <w:color w:val="000000" w:themeColor="text1"/>
                <w:sz w:val="26"/>
                <w:szCs w:val="26"/>
              </w:rPr>
            </w:pPr>
            <w:r w:rsidRPr="00716B71">
              <w:rPr>
                <w:rFonts w:cs="Times New Roman"/>
                <w:color w:val="000000" w:themeColor="text1"/>
                <w:sz w:val="26"/>
                <w:szCs w:val="26"/>
              </w:rPr>
              <w:t>Theo đề nghị của Cục trưởng Cục Quản lý Khám, chữa bệnh,</w:t>
            </w:r>
          </w:p>
          <w:p w14:paraId="7E023755" w14:textId="77777777" w:rsidR="00184EEF" w:rsidRPr="00716B71" w:rsidRDefault="00184EEF" w:rsidP="009F15FF">
            <w:pPr>
              <w:tabs>
                <w:tab w:val="left" w:pos="1901"/>
                <w:tab w:val="left" w:pos="2394"/>
                <w:tab w:val="left" w:pos="3031"/>
                <w:tab w:val="left" w:pos="5731"/>
              </w:tabs>
              <w:spacing w:before="0" w:after="0"/>
              <w:rPr>
                <w:rFonts w:cs="Times New Roman"/>
                <w:b/>
                <w:bCs/>
                <w:color w:val="000000" w:themeColor="text1"/>
                <w:sz w:val="26"/>
                <w:szCs w:val="26"/>
              </w:rPr>
            </w:pPr>
            <w:r w:rsidRPr="00716B71">
              <w:rPr>
                <w:rFonts w:cs="Times New Roman"/>
                <w:color w:val="000000" w:themeColor="text1"/>
                <w:sz w:val="26"/>
                <w:szCs w:val="26"/>
              </w:rPr>
              <w:t>Bộ trưởng Bộ Y tế ban hành Thông tư quy định về đơn thuốc và việc kê đơn thuốc hoá dược, sinh phẩm trong điều trị ngoại trú.</w:t>
            </w:r>
          </w:p>
        </w:tc>
        <w:tc>
          <w:tcPr>
            <w:tcW w:w="1544" w:type="pct"/>
          </w:tcPr>
          <w:p w14:paraId="6024F440" w14:textId="77777777" w:rsidR="00184EEF" w:rsidRPr="00716B71" w:rsidRDefault="00184EEF" w:rsidP="00CA5A0C">
            <w:pPr>
              <w:tabs>
                <w:tab w:val="left" w:pos="1901"/>
                <w:tab w:val="left" w:pos="2394"/>
                <w:tab w:val="left" w:pos="3031"/>
                <w:tab w:val="left" w:pos="5731"/>
              </w:tabs>
              <w:spacing w:before="0" w:after="0"/>
              <w:rPr>
                <w:rFonts w:cs="Times New Roman"/>
                <w:color w:val="000000" w:themeColor="text1"/>
                <w:sz w:val="26"/>
                <w:szCs w:val="26"/>
              </w:rPr>
            </w:pPr>
            <w:r w:rsidRPr="00716B71">
              <w:rPr>
                <w:rFonts w:cs="Times New Roman"/>
                <w:color w:val="000000" w:themeColor="text1"/>
                <w:sz w:val="26"/>
                <w:szCs w:val="26"/>
              </w:rPr>
              <w:t>Căn cứ Luật dược năm 2016 và Luật sửa đổi, bổ sung một số điều của Luật dược năm 2024;</w:t>
            </w:r>
          </w:p>
          <w:p w14:paraId="04BB365C" w14:textId="77777777" w:rsidR="00184EEF" w:rsidRPr="00716B71" w:rsidRDefault="00184EEF" w:rsidP="00CA5A0C">
            <w:pPr>
              <w:tabs>
                <w:tab w:val="left" w:pos="1901"/>
                <w:tab w:val="left" w:pos="2394"/>
                <w:tab w:val="left" w:pos="3031"/>
                <w:tab w:val="left" w:pos="5731"/>
              </w:tabs>
              <w:spacing w:before="0" w:after="0"/>
              <w:rPr>
                <w:rFonts w:cs="Times New Roman"/>
                <w:color w:val="000000" w:themeColor="text1"/>
                <w:sz w:val="26"/>
                <w:szCs w:val="26"/>
              </w:rPr>
            </w:pPr>
            <w:r w:rsidRPr="00716B71">
              <w:rPr>
                <w:rFonts w:cs="Times New Roman"/>
                <w:color w:val="000000" w:themeColor="text1"/>
                <w:sz w:val="26"/>
                <w:szCs w:val="26"/>
              </w:rPr>
              <w:t>Căn cứ Luật Khám bệnh, chữa bệnh năm 2023;</w:t>
            </w:r>
          </w:p>
          <w:p w14:paraId="1D212B9C" w14:textId="77777777" w:rsidR="00184EEF" w:rsidRPr="00716B71" w:rsidRDefault="00184EEF" w:rsidP="00CA5A0C">
            <w:pPr>
              <w:tabs>
                <w:tab w:val="left" w:pos="1901"/>
                <w:tab w:val="left" w:pos="2394"/>
                <w:tab w:val="left" w:pos="3031"/>
                <w:tab w:val="left" w:pos="5731"/>
              </w:tabs>
              <w:spacing w:before="0" w:after="0"/>
              <w:rPr>
                <w:rFonts w:cs="Times New Roman"/>
                <w:color w:val="000000" w:themeColor="text1"/>
                <w:sz w:val="26"/>
                <w:szCs w:val="26"/>
              </w:rPr>
            </w:pPr>
            <w:r w:rsidRPr="00716B71">
              <w:rPr>
                <w:rFonts w:cs="Times New Roman"/>
                <w:color w:val="000000" w:themeColor="text1"/>
                <w:sz w:val="26"/>
                <w:szCs w:val="26"/>
              </w:rPr>
              <w:t>Căn cứ Nghị định số 95/2022/NĐ-CP ngày 15 tháng 11 năm 2022 của Chính phủ quy định chức năng, nhiệm vụ, quyền hạn và cơ cấu tổ chức của Bộ Y tế;</w:t>
            </w:r>
          </w:p>
          <w:p w14:paraId="1C92BE64" w14:textId="77777777" w:rsidR="00184EEF" w:rsidRPr="00716B71" w:rsidRDefault="00184EEF" w:rsidP="00CA5A0C">
            <w:pPr>
              <w:tabs>
                <w:tab w:val="left" w:pos="1901"/>
                <w:tab w:val="left" w:pos="2394"/>
                <w:tab w:val="left" w:pos="3031"/>
                <w:tab w:val="left" w:pos="5731"/>
              </w:tabs>
              <w:spacing w:before="0" w:after="0"/>
              <w:rPr>
                <w:rFonts w:cs="Times New Roman"/>
                <w:color w:val="000000" w:themeColor="text1"/>
                <w:sz w:val="26"/>
                <w:szCs w:val="26"/>
              </w:rPr>
            </w:pPr>
            <w:r w:rsidRPr="00716B71">
              <w:rPr>
                <w:rFonts w:cs="Times New Roman"/>
                <w:color w:val="000000" w:themeColor="text1"/>
                <w:sz w:val="26"/>
                <w:szCs w:val="26"/>
              </w:rPr>
              <w:t>Theo đề nghị của Cục trưởng Cục Quản lý Khám, chữa bệnh;</w:t>
            </w:r>
          </w:p>
          <w:p w14:paraId="3611B72F" w14:textId="449EB714" w:rsidR="00184EEF" w:rsidRPr="00716B71" w:rsidRDefault="00184EEF" w:rsidP="00CA5A0C">
            <w:pPr>
              <w:tabs>
                <w:tab w:val="left" w:pos="1901"/>
                <w:tab w:val="left" w:pos="2394"/>
                <w:tab w:val="left" w:pos="3031"/>
                <w:tab w:val="left" w:pos="5731"/>
              </w:tabs>
              <w:spacing w:before="0" w:after="0"/>
              <w:rPr>
                <w:rFonts w:cs="Times New Roman"/>
                <w:color w:val="000000" w:themeColor="text1"/>
                <w:sz w:val="26"/>
                <w:szCs w:val="26"/>
              </w:rPr>
            </w:pPr>
            <w:r w:rsidRPr="00716B71">
              <w:rPr>
                <w:rFonts w:cs="Times New Roman"/>
                <w:color w:val="000000" w:themeColor="text1"/>
                <w:sz w:val="26"/>
                <w:szCs w:val="26"/>
              </w:rPr>
              <w:t>Bộ trưởng Bộ Y tế ban hành Thông tư quy định về đơn thuốc và việc kê đơn thuốc hóa dược, sinh phẩm trong điều trị ngoại trú.</w:t>
            </w:r>
          </w:p>
        </w:tc>
        <w:tc>
          <w:tcPr>
            <w:tcW w:w="960" w:type="pct"/>
          </w:tcPr>
          <w:p w14:paraId="46344377" w14:textId="72F5BE46" w:rsidR="00184EEF" w:rsidRPr="00716B71" w:rsidRDefault="00ED39B7" w:rsidP="00CA5A0C">
            <w:pPr>
              <w:tabs>
                <w:tab w:val="left" w:pos="1901"/>
                <w:tab w:val="left" w:pos="2394"/>
                <w:tab w:val="left" w:pos="3031"/>
                <w:tab w:val="left" w:pos="5731"/>
              </w:tabs>
              <w:spacing w:before="0" w:after="0"/>
              <w:rPr>
                <w:rFonts w:cs="Times New Roman"/>
                <w:color w:val="000000" w:themeColor="text1"/>
                <w:sz w:val="26"/>
                <w:szCs w:val="26"/>
              </w:rPr>
            </w:pPr>
            <w:r w:rsidRPr="00716B71">
              <w:rPr>
                <w:rFonts w:cs="Times New Roman"/>
                <w:color w:val="000000" w:themeColor="text1"/>
                <w:sz w:val="26"/>
                <w:szCs w:val="26"/>
              </w:rPr>
              <w:t>Ban hành văn bản mới</w:t>
            </w:r>
            <w:r w:rsidR="007E44A5" w:rsidRPr="00716B71">
              <w:rPr>
                <w:rFonts w:cs="Times New Roman"/>
                <w:color w:val="000000" w:themeColor="text1"/>
                <w:sz w:val="26"/>
                <w:szCs w:val="26"/>
              </w:rPr>
              <w:t>, văn bản sửa đổi, bổ sung</w:t>
            </w:r>
          </w:p>
        </w:tc>
      </w:tr>
      <w:tr w:rsidR="00623B39" w:rsidRPr="00716B71" w14:paraId="2257B769" w14:textId="0F19FDE0" w:rsidTr="00623B39">
        <w:tc>
          <w:tcPr>
            <w:tcW w:w="438" w:type="pct"/>
          </w:tcPr>
          <w:p w14:paraId="74067F8B" w14:textId="77777777" w:rsidR="00184EEF" w:rsidRPr="00716B71" w:rsidRDefault="00184EEF" w:rsidP="009F15FF">
            <w:pPr>
              <w:numPr>
                <w:ilvl w:val="1"/>
                <w:numId w:val="1"/>
              </w:numPr>
              <w:spacing w:before="0" w:after="0" w:line="312" w:lineRule="auto"/>
              <w:contextualSpacing/>
              <w:rPr>
                <w:rFonts w:cs="Times New Roman"/>
                <w:color w:val="000000" w:themeColor="text1"/>
                <w:sz w:val="26"/>
                <w:szCs w:val="26"/>
              </w:rPr>
            </w:pPr>
          </w:p>
        </w:tc>
        <w:tc>
          <w:tcPr>
            <w:tcW w:w="452" w:type="pct"/>
          </w:tcPr>
          <w:p w14:paraId="62431378" w14:textId="73105601" w:rsidR="00184EEF" w:rsidRPr="00716B71" w:rsidRDefault="00184EEF" w:rsidP="009F15FF">
            <w:pPr>
              <w:pStyle w:val="n-dieund"/>
              <w:tabs>
                <w:tab w:val="left" w:pos="0"/>
                <w:tab w:val="left" w:pos="709"/>
              </w:tabs>
              <w:spacing w:after="0"/>
              <w:ind w:firstLine="0"/>
              <w:jc w:val="left"/>
              <w:rPr>
                <w:rFonts w:cs="Times New Roman"/>
                <w:color w:val="000000" w:themeColor="text1"/>
                <w:sz w:val="26"/>
                <w:szCs w:val="26"/>
              </w:rPr>
            </w:pPr>
            <w:r w:rsidRPr="00716B71">
              <w:rPr>
                <w:rFonts w:cs="Times New Roman"/>
                <w:color w:val="000000" w:themeColor="text1"/>
                <w:sz w:val="26"/>
                <w:szCs w:val="26"/>
              </w:rPr>
              <w:t>TT52</w:t>
            </w:r>
          </w:p>
        </w:tc>
        <w:tc>
          <w:tcPr>
            <w:tcW w:w="1606" w:type="pct"/>
          </w:tcPr>
          <w:p w14:paraId="3857E378" w14:textId="057B323D" w:rsidR="00184EEF" w:rsidRPr="00716B71" w:rsidRDefault="00184EEF" w:rsidP="009F15FF">
            <w:pPr>
              <w:pStyle w:val="n-dieund"/>
              <w:tabs>
                <w:tab w:val="left" w:pos="0"/>
                <w:tab w:val="left" w:pos="709"/>
              </w:tabs>
              <w:spacing w:after="0"/>
              <w:ind w:firstLine="0"/>
              <w:jc w:val="left"/>
              <w:rPr>
                <w:rFonts w:ascii="Times New Roman" w:hAnsi="Times New Roman" w:cs="Times New Roman"/>
                <w:i/>
                <w:color w:val="000000"/>
                <w:sz w:val="26"/>
                <w:szCs w:val="26"/>
                <w:lang w:val="pt-BR"/>
              </w:rPr>
            </w:pPr>
            <w:r w:rsidRPr="00716B71">
              <w:rPr>
                <w:rFonts w:ascii="Times New Roman" w:hAnsi="Times New Roman" w:cs="Times New Roman"/>
                <w:b/>
                <w:color w:val="000000"/>
                <w:sz w:val="26"/>
                <w:szCs w:val="26"/>
                <w:lang w:val="pt-BR"/>
              </w:rPr>
              <w:t>Điều 1. Phạm vi điều chỉnh</w:t>
            </w:r>
          </w:p>
          <w:p w14:paraId="041160D0" w14:textId="25968945" w:rsidR="00184EEF" w:rsidRPr="00716B71" w:rsidRDefault="00184EEF" w:rsidP="009F15FF">
            <w:pPr>
              <w:pStyle w:val="n-dieund"/>
              <w:tabs>
                <w:tab w:val="left" w:pos="0"/>
                <w:tab w:val="left" w:pos="709"/>
              </w:tabs>
              <w:spacing w:after="0"/>
              <w:ind w:firstLine="0"/>
              <w:jc w:val="left"/>
              <w:rPr>
                <w:rFonts w:ascii="Times New Roman" w:hAnsi="Times New Roman" w:cs="Times New Roman"/>
                <w:i/>
                <w:color w:val="000000"/>
                <w:sz w:val="26"/>
                <w:szCs w:val="26"/>
                <w:lang w:val="pt-BR"/>
              </w:rPr>
            </w:pPr>
            <w:r w:rsidRPr="00716B71">
              <w:rPr>
                <w:rFonts w:ascii="Times New Roman" w:hAnsi="Times New Roman" w:cs="Times New Roman"/>
                <w:color w:val="000000"/>
                <w:sz w:val="26"/>
                <w:szCs w:val="26"/>
                <w:lang w:val="pt-BR"/>
              </w:rPr>
              <w:t xml:space="preserve">Thông tư này quy định về đơn thuốc và việc kê đơn thuốc hoá dược, sinh phẩm trong điều trị ngoại trú tại cơ sở khám bệnh, chữa bệnh </w:t>
            </w:r>
            <w:r w:rsidRPr="00716B71">
              <w:rPr>
                <w:rFonts w:ascii="Times New Roman" w:hAnsi="Times New Roman" w:cs="Times New Roman"/>
                <w:i/>
                <w:color w:val="000000"/>
                <w:sz w:val="26"/>
                <w:szCs w:val="26"/>
                <w:lang w:val="pt-BR"/>
              </w:rPr>
              <w:t xml:space="preserve">(sau đây viết tắt là kê đơn thuốc). </w:t>
            </w:r>
          </w:p>
        </w:tc>
        <w:tc>
          <w:tcPr>
            <w:tcW w:w="1544" w:type="pct"/>
          </w:tcPr>
          <w:p w14:paraId="29BBBD3E" w14:textId="2292F2F6" w:rsidR="00184EEF" w:rsidRPr="00716B71" w:rsidRDefault="00184EEF" w:rsidP="009F15FF">
            <w:pPr>
              <w:tabs>
                <w:tab w:val="left" w:pos="1901"/>
                <w:tab w:val="left" w:pos="2394"/>
                <w:tab w:val="left" w:pos="3031"/>
                <w:tab w:val="left" w:pos="5731"/>
              </w:tabs>
              <w:spacing w:before="0" w:after="0"/>
              <w:rPr>
                <w:rFonts w:cs="Times New Roman"/>
                <w:color w:val="000000" w:themeColor="text1"/>
                <w:sz w:val="26"/>
                <w:szCs w:val="26"/>
              </w:rPr>
            </w:pPr>
            <w:r w:rsidRPr="00716B71">
              <w:rPr>
                <w:rFonts w:cs="Times New Roman"/>
                <w:color w:val="000000" w:themeColor="text1"/>
                <w:sz w:val="26"/>
                <w:szCs w:val="26"/>
              </w:rPr>
              <w:t>Giữ nguyên</w:t>
            </w:r>
          </w:p>
        </w:tc>
        <w:tc>
          <w:tcPr>
            <w:tcW w:w="960" w:type="pct"/>
          </w:tcPr>
          <w:p w14:paraId="732D3D6F" w14:textId="77777777" w:rsidR="00184EEF" w:rsidRPr="00716B71" w:rsidRDefault="00184EEF" w:rsidP="009F15FF">
            <w:pPr>
              <w:tabs>
                <w:tab w:val="left" w:pos="1901"/>
                <w:tab w:val="left" w:pos="2394"/>
                <w:tab w:val="left" w:pos="3031"/>
                <w:tab w:val="left" w:pos="5731"/>
              </w:tabs>
              <w:spacing w:before="0" w:after="0"/>
              <w:rPr>
                <w:rFonts w:cs="Times New Roman"/>
                <w:color w:val="000000" w:themeColor="text1"/>
                <w:sz w:val="26"/>
                <w:szCs w:val="26"/>
              </w:rPr>
            </w:pPr>
          </w:p>
        </w:tc>
      </w:tr>
      <w:tr w:rsidR="00623B39" w:rsidRPr="00716B71" w14:paraId="247118D1" w14:textId="12965AC7" w:rsidTr="00623B39">
        <w:tc>
          <w:tcPr>
            <w:tcW w:w="438" w:type="pct"/>
          </w:tcPr>
          <w:p w14:paraId="1A24005A" w14:textId="77777777" w:rsidR="00184EEF" w:rsidRPr="00716B71" w:rsidRDefault="00184EEF" w:rsidP="009F15FF">
            <w:pPr>
              <w:numPr>
                <w:ilvl w:val="1"/>
                <w:numId w:val="1"/>
              </w:numPr>
              <w:spacing w:before="0" w:after="0" w:line="312" w:lineRule="auto"/>
              <w:contextualSpacing/>
              <w:rPr>
                <w:rFonts w:cs="Times New Roman"/>
                <w:color w:val="000000" w:themeColor="text1"/>
                <w:sz w:val="26"/>
                <w:szCs w:val="26"/>
              </w:rPr>
            </w:pPr>
          </w:p>
        </w:tc>
        <w:tc>
          <w:tcPr>
            <w:tcW w:w="452" w:type="pct"/>
          </w:tcPr>
          <w:p w14:paraId="46197398" w14:textId="54C04F5C" w:rsidR="00184EEF" w:rsidRPr="00716B71" w:rsidRDefault="00184EEF" w:rsidP="009F15FF">
            <w:pPr>
              <w:pStyle w:val="n-dieund"/>
              <w:tabs>
                <w:tab w:val="left" w:pos="0"/>
                <w:tab w:val="left" w:pos="709"/>
              </w:tabs>
              <w:spacing w:after="0"/>
              <w:ind w:firstLine="0"/>
              <w:jc w:val="left"/>
              <w:rPr>
                <w:rFonts w:cs="Times New Roman"/>
                <w:color w:val="000000" w:themeColor="text1"/>
                <w:sz w:val="26"/>
                <w:szCs w:val="26"/>
              </w:rPr>
            </w:pPr>
            <w:r w:rsidRPr="00716B71">
              <w:rPr>
                <w:rFonts w:cs="Times New Roman"/>
                <w:color w:val="000000" w:themeColor="text1"/>
                <w:sz w:val="26"/>
                <w:szCs w:val="26"/>
              </w:rPr>
              <w:t>TT52</w:t>
            </w:r>
          </w:p>
        </w:tc>
        <w:tc>
          <w:tcPr>
            <w:tcW w:w="1606" w:type="pct"/>
          </w:tcPr>
          <w:p w14:paraId="722E41ED" w14:textId="290F2C0B" w:rsidR="00184EEF" w:rsidRPr="00716B71" w:rsidRDefault="00184EEF" w:rsidP="009F15FF">
            <w:pPr>
              <w:pStyle w:val="n-dieund"/>
              <w:tabs>
                <w:tab w:val="left" w:pos="0"/>
                <w:tab w:val="left" w:pos="709"/>
              </w:tabs>
              <w:spacing w:after="0"/>
              <w:ind w:firstLine="0"/>
              <w:jc w:val="left"/>
              <w:rPr>
                <w:rFonts w:ascii="Times New Roman" w:hAnsi="Times New Roman" w:cs="Times New Roman"/>
                <w:b/>
                <w:color w:val="000000"/>
                <w:sz w:val="26"/>
                <w:szCs w:val="26"/>
                <w:lang w:val="pt-BR"/>
              </w:rPr>
            </w:pPr>
            <w:r w:rsidRPr="00716B71">
              <w:rPr>
                <w:rFonts w:ascii="Times New Roman" w:hAnsi="Times New Roman" w:cs="Times New Roman"/>
                <w:b/>
                <w:color w:val="000000"/>
                <w:sz w:val="26"/>
                <w:szCs w:val="26"/>
                <w:lang w:val="pt-BR"/>
              </w:rPr>
              <w:t>Điều 2. Đối tượng áp dụng</w:t>
            </w:r>
          </w:p>
          <w:p w14:paraId="5AC1D27B" w14:textId="5EA6A1C4" w:rsidR="00184EEF" w:rsidRPr="00716B71" w:rsidRDefault="00184EEF" w:rsidP="00F77E8D">
            <w:pPr>
              <w:pStyle w:val="n-dieund"/>
              <w:tabs>
                <w:tab w:val="left" w:pos="0"/>
                <w:tab w:val="left" w:pos="567"/>
              </w:tabs>
              <w:spacing w:after="0"/>
              <w:ind w:firstLine="0"/>
              <w:jc w:val="left"/>
              <w:rPr>
                <w:rFonts w:ascii="Times New Roman" w:hAnsi="Times New Roman"/>
                <w:color w:val="000000"/>
                <w:sz w:val="26"/>
                <w:szCs w:val="26"/>
                <w:lang w:val="pt-BR"/>
              </w:rPr>
            </w:pPr>
            <w:r w:rsidRPr="00716B71">
              <w:rPr>
                <w:rFonts w:ascii="Times New Roman" w:hAnsi="Times New Roman"/>
                <w:color w:val="000000"/>
                <w:sz w:val="26"/>
                <w:szCs w:val="26"/>
                <w:lang w:val="pt-BR"/>
              </w:rPr>
              <w:t xml:space="preserve">1. Bác sỹ có chứng chỉ hành nghề khám bệnh, chữa bệnh và có đăng ký hành nghề tại cơ sở khám bệnh, chữa bệnh </w:t>
            </w:r>
            <w:r w:rsidRPr="00716B71">
              <w:rPr>
                <w:rFonts w:ascii="Times New Roman" w:hAnsi="Times New Roman"/>
                <w:color w:val="000000"/>
                <w:spacing w:val="-4"/>
                <w:sz w:val="26"/>
                <w:szCs w:val="26"/>
                <w:lang w:val="pt-BR"/>
              </w:rPr>
              <w:t>theo quy định của Luật khám bệnh, chữa bệnh</w:t>
            </w:r>
            <w:r w:rsidRPr="00716B71">
              <w:rPr>
                <w:rFonts w:ascii="Times New Roman" w:hAnsi="Times New Roman"/>
                <w:color w:val="000000"/>
                <w:sz w:val="26"/>
                <w:szCs w:val="26"/>
                <w:lang w:val="pt-BR"/>
              </w:rPr>
              <w:t>.</w:t>
            </w:r>
          </w:p>
        </w:tc>
        <w:tc>
          <w:tcPr>
            <w:tcW w:w="1544" w:type="pct"/>
          </w:tcPr>
          <w:p w14:paraId="093DA8EF" w14:textId="45AD2FDB" w:rsidR="00184EEF" w:rsidRPr="00716B71" w:rsidRDefault="00184EEF" w:rsidP="00A75506">
            <w:pPr>
              <w:pStyle w:val="n-dieund"/>
              <w:tabs>
                <w:tab w:val="left" w:pos="0"/>
                <w:tab w:val="left" w:pos="709"/>
              </w:tabs>
              <w:spacing w:after="0"/>
              <w:ind w:firstLine="0"/>
              <w:jc w:val="left"/>
              <w:rPr>
                <w:rFonts w:ascii="Times New Roman" w:hAnsi="Times New Roman" w:cs="Times New Roman"/>
                <w:b/>
                <w:color w:val="000000"/>
                <w:sz w:val="26"/>
                <w:szCs w:val="26"/>
                <w:lang w:val="pt-BR"/>
              </w:rPr>
            </w:pPr>
            <w:r w:rsidRPr="00716B71">
              <w:rPr>
                <w:rFonts w:ascii="Times New Roman" w:hAnsi="Times New Roman" w:cs="Times New Roman"/>
                <w:b/>
                <w:color w:val="000000"/>
                <w:sz w:val="26"/>
                <w:szCs w:val="26"/>
                <w:lang w:val="pt-BR"/>
              </w:rPr>
              <w:t>Điều 2. Đối tượng áp dụng</w:t>
            </w:r>
          </w:p>
          <w:p w14:paraId="58B4A029" w14:textId="77A82919" w:rsidR="00184EEF" w:rsidRPr="00716B71" w:rsidRDefault="00184EEF" w:rsidP="009F15FF">
            <w:pPr>
              <w:tabs>
                <w:tab w:val="left" w:pos="1901"/>
                <w:tab w:val="left" w:pos="2394"/>
                <w:tab w:val="left" w:pos="3031"/>
                <w:tab w:val="left" w:pos="5731"/>
              </w:tabs>
              <w:spacing w:before="0" w:after="0"/>
              <w:rPr>
                <w:rFonts w:cs="Times New Roman"/>
                <w:color w:val="000000" w:themeColor="text1"/>
                <w:sz w:val="26"/>
                <w:szCs w:val="26"/>
              </w:rPr>
            </w:pPr>
            <w:r w:rsidRPr="00716B71">
              <w:rPr>
                <w:rFonts w:cs="Times New Roman"/>
                <w:color w:val="000000" w:themeColor="text1"/>
                <w:sz w:val="26"/>
                <w:szCs w:val="26"/>
              </w:rPr>
              <w:t>1. Bác sỹ có chứng chỉ hành nghề hoặc giấy phép hành nghề khám bệnh, chữa bệnh và có đăng ký hành nghề tại cơ sở khám bệnh, chữa bệnh theo quy định của Luật khám bệnh, chữa bệnh.</w:t>
            </w:r>
          </w:p>
        </w:tc>
        <w:tc>
          <w:tcPr>
            <w:tcW w:w="960" w:type="pct"/>
          </w:tcPr>
          <w:p w14:paraId="2D254435" w14:textId="7B8F527B" w:rsidR="00184EEF" w:rsidRPr="00716B71" w:rsidRDefault="00E4144B" w:rsidP="00E4144B">
            <w:pPr>
              <w:tabs>
                <w:tab w:val="left" w:pos="1901"/>
                <w:tab w:val="left" w:pos="2394"/>
                <w:tab w:val="left" w:pos="3031"/>
                <w:tab w:val="left" w:pos="5731"/>
              </w:tabs>
              <w:spacing w:before="0" w:after="0"/>
              <w:rPr>
                <w:rFonts w:cs="Times New Roman"/>
                <w:color w:val="000000" w:themeColor="text1"/>
                <w:sz w:val="26"/>
                <w:szCs w:val="26"/>
              </w:rPr>
            </w:pPr>
            <w:r w:rsidRPr="00716B71">
              <w:rPr>
                <w:rFonts w:cs="Times New Roman"/>
                <w:color w:val="000000" w:themeColor="text1"/>
                <w:sz w:val="26"/>
                <w:szCs w:val="26"/>
              </w:rPr>
              <w:t xml:space="preserve">Quy định </w:t>
            </w:r>
            <w:r w:rsidR="008230E3" w:rsidRPr="00716B71">
              <w:rPr>
                <w:rFonts w:cs="Times New Roman"/>
                <w:color w:val="000000" w:themeColor="text1"/>
                <w:sz w:val="26"/>
                <w:szCs w:val="26"/>
              </w:rPr>
              <w:t>tại Luật Khám bệnh, chữa bệnh năm 2023</w:t>
            </w:r>
          </w:p>
        </w:tc>
      </w:tr>
      <w:tr w:rsidR="00623B39" w:rsidRPr="00716B71" w14:paraId="619F8E7C" w14:textId="2489AE35" w:rsidTr="00623B39">
        <w:tc>
          <w:tcPr>
            <w:tcW w:w="438" w:type="pct"/>
          </w:tcPr>
          <w:p w14:paraId="52A14748" w14:textId="77777777" w:rsidR="00184EEF" w:rsidRPr="00716B71" w:rsidRDefault="00184EEF" w:rsidP="00CA5A0C">
            <w:pPr>
              <w:pStyle w:val="Heading3"/>
              <w:jc w:val="left"/>
              <w:rPr>
                <w:rFonts w:cs="Times New Roman"/>
                <w:color w:val="000000" w:themeColor="text1"/>
                <w:sz w:val="26"/>
                <w:szCs w:val="26"/>
              </w:rPr>
            </w:pPr>
          </w:p>
        </w:tc>
        <w:tc>
          <w:tcPr>
            <w:tcW w:w="452" w:type="pct"/>
          </w:tcPr>
          <w:p w14:paraId="3898F7D2" w14:textId="70B164F2" w:rsidR="00184EEF" w:rsidRPr="00716B71" w:rsidRDefault="00184EEF" w:rsidP="00F77E8D">
            <w:pPr>
              <w:pStyle w:val="n-dieund"/>
              <w:tabs>
                <w:tab w:val="left" w:pos="0"/>
                <w:tab w:val="left" w:pos="567"/>
              </w:tabs>
              <w:spacing w:after="0"/>
              <w:ind w:firstLine="0"/>
              <w:jc w:val="left"/>
              <w:rPr>
                <w:rFonts w:cs="Times New Roman"/>
                <w:color w:val="000000" w:themeColor="text1"/>
                <w:sz w:val="26"/>
                <w:szCs w:val="26"/>
              </w:rPr>
            </w:pPr>
            <w:r w:rsidRPr="00716B71">
              <w:rPr>
                <w:rFonts w:cs="Times New Roman"/>
                <w:color w:val="000000" w:themeColor="text1"/>
                <w:sz w:val="26"/>
                <w:szCs w:val="26"/>
              </w:rPr>
              <w:t>TT52</w:t>
            </w:r>
          </w:p>
        </w:tc>
        <w:tc>
          <w:tcPr>
            <w:tcW w:w="1606" w:type="pct"/>
          </w:tcPr>
          <w:p w14:paraId="10387B10" w14:textId="4C03607A" w:rsidR="00184EEF" w:rsidRPr="00716B71" w:rsidRDefault="00184EEF" w:rsidP="00F77E8D">
            <w:pPr>
              <w:pStyle w:val="n-dieund"/>
              <w:tabs>
                <w:tab w:val="left" w:pos="0"/>
                <w:tab w:val="left" w:pos="567"/>
              </w:tabs>
              <w:spacing w:after="0"/>
              <w:ind w:firstLine="0"/>
              <w:jc w:val="left"/>
              <w:rPr>
                <w:rFonts w:ascii="Times New Roman" w:hAnsi="Times New Roman"/>
                <w:color w:val="000000"/>
                <w:sz w:val="26"/>
                <w:szCs w:val="26"/>
                <w:lang w:val="pt-BR"/>
              </w:rPr>
            </w:pPr>
            <w:bookmarkStart w:id="1" w:name="OLE_LINK3"/>
            <w:bookmarkStart w:id="2" w:name="OLE_LINK5"/>
            <w:r w:rsidRPr="00716B71">
              <w:rPr>
                <w:rFonts w:ascii="Times New Roman" w:hAnsi="Times New Roman"/>
                <w:color w:val="000000"/>
                <w:sz w:val="26"/>
                <w:szCs w:val="26"/>
                <w:lang w:val="pt-BR"/>
              </w:rPr>
              <w:t xml:space="preserve">2. </w:t>
            </w:r>
            <w:bookmarkStart w:id="3" w:name="OLE_LINK1"/>
            <w:bookmarkStart w:id="4" w:name="OLE_LINK2"/>
            <w:r w:rsidRPr="00716B71">
              <w:rPr>
                <w:rFonts w:ascii="Times New Roman" w:hAnsi="Times New Roman"/>
                <w:color w:val="000000"/>
                <w:sz w:val="26"/>
                <w:szCs w:val="26"/>
                <w:lang w:val="pt-BR"/>
              </w:rPr>
              <w:t xml:space="preserve">Y sỹ có chứng chỉ hành nghề và </w:t>
            </w:r>
            <w:r w:rsidRPr="00716B71">
              <w:rPr>
                <w:rFonts w:ascii="Times New Roman" w:hAnsi="Times New Roman" w:cs="Times New Roman"/>
                <w:color w:val="000000"/>
                <w:sz w:val="26"/>
                <w:szCs w:val="26"/>
                <w:lang w:val="pt-BR"/>
              </w:rPr>
              <w:t>có đăng ký hành nghề tại cơ sở khám bệnh, chữa bệnh tuyến 4 quy định tại Thông tư số 43/2013/TT-BYT ngày 11 tháng 12 năm 2013 của Bộ trưởng Bộ Y tế quy định chi tiết phân tuyến chuyên môn kỹ thuật đối với hệ thống cơ sở khám bệnh, chữa bệnh</w:t>
            </w:r>
            <w:bookmarkEnd w:id="3"/>
            <w:bookmarkEnd w:id="4"/>
            <w:r w:rsidRPr="00716B71">
              <w:rPr>
                <w:rFonts w:ascii="Times New Roman" w:hAnsi="Times New Roman"/>
                <w:color w:val="000000"/>
                <w:spacing w:val="-4"/>
                <w:sz w:val="26"/>
                <w:szCs w:val="26"/>
                <w:lang w:val="pt-BR"/>
              </w:rPr>
              <w:t>.</w:t>
            </w:r>
            <w:r w:rsidRPr="00716B71">
              <w:rPr>
                <w:rFonts w:ascii="Times New Roman" w:hAnsi="Times New Roman" w:cs="Times New Roman"/>
                <w:color w:val="000000"/>
                <w:sz w:val="26"/>
                <w:szCs w:val="26"/>
                <w:lang w:val="pt-BR"/>
              </w:rPr>
              <w:t xml:space="preserve"> </w:t>
            </w:r>
            <w:bookmarkEnd w:id="1"/>
            <w:bookmarkEnd w:id="2"/>
          </w:p>
        </w:tc>
        <w:tc>
          <w:tcPr>
            <w:tcW w:w="1544" w:type="pct"/>
          </w:tcPr>
          <w:p w14:paraId="61D5C97C" w14:textId="26E87919" w:rsidR="00184EEF" w:rsidRPr="00716B71" w:rsidRDefault="00184EEF" w:rsidP="00C23DB9">
            <w:pPr>
              <w:tabs>
                <w:tab w:val="left" w:pos="1901"/>
                <w:tab w:val="left" w:pos="2394"/>
                <w:tab w:val="left" w:pos="3031"/>
                <w:tab w:val="left" w:pos="5731"/>
              </w:tabs>
              <w:spacing w:before="0" w:after="0"/>
              <w:rPr>
                <w:rFonts w:cs="Times New Roman"/>
                <w:color w:val="000000" w:themeColor="text1"/>
                <w:sz w:val="26"/>
                <w:szCs w:val="26"/>
              </w:rPr>
            </w:pPr>
            <w:r w:rsidRPr="00716B71">
              <w:rPr>
                <w:rFonts w:cs="Times New Roman"/>
                <w:color w:val="000000" w:themeColor="text1"/>
                <w:sz w:val="26"/>
                <w:szCs w:val="26"/>
              </w:rPr>
              <w:t>2. Y sỹ có chứng chỉ hành nghề hoặc giấy phép hành nghề khám bệnh, chữa bệnh và có đăng ký hành nghề tại cơ sở khám bệnh, chữa bệnh theo quy định của Luật khám bệnh, chữa bệnh.</w:t>
            </w:r>
          </w:p>
        </w:tc>
        <w:tc>
          <w:tcPr>
            <w:tcW w:w="960" w:type="pct"/>
          </w:tcPr>
          <w:p w14:paraId="50ECF82D" w14:textId="6E514AC7" w:rsidR="00184EEF" w:rsidRPr="00716B71" w:rsidRDefault="008230E3" w:rsidP="00C23DB9">
            <w:pPr>
              <w:tabs>
                <w:tab w:val="left" w:pos="1901"/>
                <w:tab w:val="left" w:pos="2394"/>
                <w:tab w:val="left" w:pos="3031"/>
                <w:tab w:val="left" w:pos="5731"/>
              </w:tabs>
              <w:spacing w:before="0" w:after="0"/>
              <w:rPr>
                <w:rFonts w:cs="Times New Roman"/>
                <w:color w:val="000000" w:themeColor="text1"/>
                <w:sz w:val="26"/>
                <w:szCs w:val="26"/>
              </w:rPr>
            </w:pPr>
            <w:r w:rsidRPr="00716B71">
              <w:rPr>
                <w:rFonts w:cs="Times New Roman"/>
                <w:color w:val="000000" w:themeColor="text1"/>
                <w:sz w:val="26"/>
                <w:szCs w:val="26"/>
              </w:rPr>
              <w:t>Quy định tại Luật Khám bệnh, chữa bệnh năm 2023</w:t>
            </w:r>
          </w:p>
        </w:tc>
      </w:tr>
      <w:tr w:rsidR="00623B39" w:rsidRPr="00716B71" w14:paraId="204A4F17" w14:textId="11F7B8F1" w:rsidTr="00623B39">
        <w:tc>
          <w:tcPr>
            <w:tcW w:w="438" w:type="pct"/>
          </w:tcPr>
          <w:p w14:paraId="46DE7C0A" w14:textId="77777777" w:rsidR="00184EEF" w:rsidRPr="00716B71" w:rsidRDefault="00184EEF" w:rsidP="00CA5A0C">
            <w:pPr>
              <w:pStyle w:val="Heading3"/>
              <w:jc w:val="left"/>
              <w:rPr>
                <w:rFonts w:cs="Times New Roman"/>
                <w:color w:val="000000" w:themeColor="text1"/>
                <w:sz w:val="26"/>
                <w:szCs w:val="26"/>
              </w:rPr>
            </w:pPr>
          </w:p>
        </w:tc>
        <w:tc>
          <w:tcPr>
            <w:tcW w:w="452" w:type="pct"/>
          </w:tcPr>
          <w:p w14:paraId="04097841" w14:textId="607A80AA" w:rsidR="00184EEF" w:rsidRPr="00716B71" w:rsidRDefault="00184EEF" w:rsidP="00F77E8D">
            <w:pPr>
              <w:pStyle w:val="n-dieund"/>
              <w:tabs>
                <w:tab w:val="left" w:pos="0"/>
                <w:tab w:val="left" w:pos="567"/>
              </w:tabs>
              <w:spacing w:after="0"/>
              <w:ind w:firstLine="0"/>
              <w:jc w:val="left"/>
              <w:rPr>
                <w:rFonts w:cs="Times New Roman"/>
                <w:color w:val="000000" w:themeColor="text1"/>
                <w:sz w:val="26"/>
                <w:szCs w:val="26"/>
              </w:rPr>
            </w:pPr>
            <w:r w:rsidRPr="00716B71">
              <w:rPr>
                <w:rFonts w:cs="Times New Roman"/>
                <w:color w:val="000000" w:themeColor="text1"/>
                <w:sz w:val="26"/>
                <w:szCs w:val="26"/>
              </w:rPr>
              <w:t>TT52</w:t>
            </w:r>
          </w:p>
        </w:tc>
        <w:tc>
          <w:tcPr>
            <w:tcW w:w="1606" w:type="pct"/>
          </w:tcPr>
          <w:p w14:paraId="604956EF" w14:textId="6782126B" w:rsidR="00184EEF" w:rsidRPr="00716B71" w:rsidRDefault="00184EEF" w:rsidP="00F77E8D">
            <w:pPr>
              <w:pStyle w:val="n-dieund"/>
              <w:tabs>
                <w:tab w:val="left" w:pos="0"/>
                <w:tab w:val="left" w:pos="567"/>
              </w:tabs>
              <w:spacing w:after="0"/>
              <w:ind w:firstLine="0"/>
              <w:jc w:val="left"/>
              <w:rPr>
                <w:rFonts w:ascii="Times New Roman" w:hAnsi="Times New Roman"/>
                <w:color w:val="000000"/>
                <w:spacing w:val="-4"/>
                <w:sz w:val="26"/>
                <w:szCs w:val="26"/>
                <w:lang w:val="pt-BR"/>
              </w:rPr>
            </w:pPr>
            <w:r w:rsidRPr="00716B71">
              <w:rPr>
                <w:rFonts w:ascii="Times New Roman" w:hAnsi="Times New Roman"/>
                <w:color w:val="000000"/>
                <w:spacing w:val="-4"/>
                <w:sz w:val="26"/>
                <w:szCs w:val="26"/>
                <w:lang w:val="pt-BR"/>
              </w:rPr>
              <w:t xml:space="preserve">3. Cơ sở khám bệnh, chữa bệnh được cấp Giấy phép hoạt động khám bệnh, chữa bệnh theo quy định của Luật khám bệnh, chữa bệnh. </w:t>
            </w:r>
          </w:p>
        </w:tc>
        <w:tc>
          <w:tcPr>
            <w:tcW w:w="1544" w:type="pct"/>
          </w:tcPr>
          <w:p w14:paraId="7898FDB7" w14:textId="57017745" w:rsidR="00184EEF" w:rsidRPr="00716B71" w:rsidRDefault="00184EEF" w:rsidP="009F15FF">
            <w:pPr>
              <w:tabs>
                <w:tab w:val="left" w:pos="1901"/>
                <w:tab w:val="left" w:pos="2394"/>
                <w:tab w:val="left" w:pos="3031"/>
                <w:tab w:val="left" w:pos="5731"/>
              </w:tabs>
              <w:spacing w:before="0" w:after="0"/>
              <w:rPr>
                <w:rFonts w:cs="Times New Roman"/>
                <w:color w:val="000000" w:themeColor="text1"/>
                <w:sz w:val="26"/>
                <w:szCs w:val="26"/>
              </w:rPr>
            </w:pPr>
            <w:r w:rsidRPr="00716B71">
              <w:rPr>
                <w:rFonts w:cs="Times New Roman"/>
                <w:color w:val="000000" w:themeColor="text1"/>
                <w:sz w:val="26"/>
                <w:szCs w:val="26"/>
              </w:rPr>
              <w:t>Giữ nguyên</w:t>
            </w:r>
          </w:p>
        </w:tc>
        <w:tc>
          <w:tcPr>
            <w:tcW w:w="960" w:type="pct"/>
          </w:tcPr>
          <w:p w14:paraId="677EBE61" w14:textId="77777777" w:rsidR="00184EEF" w:rsidRPr="00716B71" w:rsidRDefault="00184EEF" w:rsidP="009F15FF">
            <w:pPr>
              <w:tabs>
                <w:tab w:val="left" w:pos="1901"/>
                <w:tab w:val="left" w:pos="2394"/>
                <w:tab w:val="left" w:pos="3031"/>
                <w:tab w:val="left" w:pos="5731"/>
              </w:tabs>
              <w:spacing w:before="0" w:after="0"/>
              <w:rPr>
                <w:rFonts w:cs="Times New Roman"/>
                <w:color w:val="000000" w:themeColor="text1"/>
                <w:sz w:val="26"/>
                <w:szCs w:val="26"/>
              </w:rPr>
            </w:pPr>
          </w:p>
        </w:tc>
      </w:tr>
      <w:tr w:rsidR="00623B39" w:rsidRPr="00716B71" w14:paraId="3B1C811E" w14:textId="206E4A87" w:rsidTr="00623B39">
        <w:tc>
          <w:tcPr>
            <w:tcW w:w="438" w:type="pct"/>
          </w:tcPr>
          <w:p w14:paraId="16DFF34E" w14:textId="77777777" w:rsidR="00184EEF" w:rsidRPr="00716B71" w:rsidRDefault="00184EEF" w:rsidP="00CA5A0C">
            <w:pPr>
              <w:pStyle w:val="Heading3"/>
              <w:jc w:val="left"/>
              <w:rPr>
                <w:rFonts w:cs="Times New Roman"/>
                <w:color w:val="000000" w:themeColor="text1"/>
                <w:sz w:val="26"/>
                <w:szCs w:val="26"/>
              </w:rPr>
            </w:pPr>
          </w:p>
        </w:tc>
        <w:tc>
          <w:tcPr>
            <w:tcW w:w="452" w:type="pct"/>
          </w:tcPr>
          <w:p w14:paraId="3547B80E" w14:textId="64EA7062" w:rsidR="00184EEF" w:rsidRPr="00716B71" w:rsidRDefault="00184EEF" w:rsidP="001A42B9">
            <w:pPr>
              <w:pStyle w:val="n-dieund"/>
              <w:tabs>
                <w:tab w:val="left" w:pos="0"/>
                <w:tab w:val="left" w:pos="567"/>
              </w:tabs>
              <w:spacing w:after="0"/>
              <w:ind w:firstLine="0"/>
              <w:jc w:val="left"/>
              <w:rPr>
                <w:rFonts w:cs="Times New Roman"/>
                <w:color w:val="000000" w:themeColor="text1"/>
                <w:sz w:val="26"/>
                <w:szCs w:val="26"/>
              </w:rPr>
            </w:pPr>
            <w:r w:rsidRPr="00716B71">
              <w:rPr>
                <w:rFonts w:cs="Times New Roman"/>
                <w:color w:val="000000" w:themeColor="text1"/>
                <w:sz w:val="26"/>
                <w:szCs w:val="26"/>
              </w:rPr>
              <w:t>TT52</w:t>
            </w:r>
          </w:p>
        </w:tc>
        <w:tc>
          <w:tcPr>
            <w:tcW w:w="1606" w:type="pct"/>
          </w:tcPr>
          <w:p w14:paraId="2885BAA0" w14:textId="6534CA74" w:rsidR="00184EEF" w:rsidRPr="00716B71" w:rsidRDefault="00184EEF" w:rsidP="00CA5A0C">
            <w:pPr>
              <w:pStyle w:val="n-dieund"/>
              <w:tabs>
                <w:tab w:val="left" w:pos="0"/>
                <w:tab w:val="left" w:pos="567"/>
              </w:tabs>
              <w:spacing w:after="0"/>
              <w:ind w:firstLine="0"/>
              <w:jc w:val="left"/>
              <w:rPr>
                <w:rFonts w:ascii="Times New Roman" w:hAnsi="Times New Roman"/>
                <w:color w:val="000000"/>
                <w:spacing w:val="-4"/>
                <w:sz w:val="26"/>
                <w:szCs w:val="26"/>
                <w:lang w:val="pt-BR"/>
              </w:rPr>
            </w:pPr>
            <w:r w:rsidRPr="00716B71">
              <w:rPr>
                <w:rFonts w:ascii="Times New Roman" w:hAnsi="Times New Roman"/>
                <w:color w:val="000000"/>
                <w:spacing w:val="-4"/>
                <w:sz w:val="26"/>
                <w:szCs w:val="26"/>
                <w:lang w:val="pt-BR"/>
              </w:rPr>
              <w:t xml:space="preserve">4. Cơ sở bán lẻ thuốc, người chịu trách nhiệm chuyên môn về dược của cơ sở bán lẻ thuốc theo quy định của Luật dược.   </w:t>
            </w:r>
          </w:p>
        </w:tc>
        <w:tc>
          <w:tcPr>
            <w:tcW w:w="1544" w:type="pct"/>
          </w:tcPr>
          <w:p w14:paraId="2D5543F3" w14:textId="6E496456" w:rsidR="00184EEF" w:rsidRPr="00716B71" w:rsidRDefault="00184EEF" w:rsidP="009F15FF">
            <w:pPr>
              <w:tabs>
                <w:tab w:val="left" w:pos="1901"/>
                <w:tab w:val="left" w:pos="2394"/>
                <w:tab w:val="left" w:pos="3031"/>
                <w:tab w:val="left" w:pos="5731"/>
              </w:tabs>
              <w:spacing w:before="0" w:after="0"/>
              <w:rPr>
                <w:rFonts w:cs="Times New Roman"/>
                <w:color w:val="000000" w:themeColor="text1"/>
                <w:sz w:val="26"/>
                <w:szCs w:val="26"/>
              </w:rPr>
            </w:pPr>
            <w:r w:rsidRPr="00716B71">
              <w:rPr>
                <w:rFonts w:cs="Times New Roman"/>
                <w:color w:val="000000" w:themeColor="text1"/>
                <w:sz w:val="26"/>
                <w:szCs w:val="26"/>
              </w:rPr>
              <w:t>Giữ nguyên</w:t>
            </w:r>
          </w:p>
        </w:tc>
        <w:tc>
          <w:tcPr>
            <w:tcW w:w="960" w:type="pct"/>
          </w:tcPr>
          <w:p w14:paraId="422DE294" w14:textId="77777777" w:rsidR="00184EEF" w:rsidRPr="00716B71" w:rsidRDefault="00184EEF" w:rsidP="009F15FF">
            <w:pPr>
              <w:tabs>
                <w:tab w:val="left" w:pos="1901"/>
                <w:tab w:val="left" w:pos="2394"/>
                <w:tab w:val="left" w:pos="3031"/>
                <w:tab w:val="left" w:pos="5731"/>
              </w:tabs>
              <w:spacing w:before="0" w:after="0"/>
              <w:rPr>
                <w:rFonts w:cs="Times New Roman"/>
                <w:color w:val="000000" w:themeColor="text1"/>
                <w:sz w:val="26"/>
                <w:szCs w:val="26"/>
              </w:rPr>
            </w:pPr>
          </w:p>
        </w:tc>
      </w:tr>
      <w:tr w:rsidR="00623B39" w:rsidRPr="00716B71" w14:paraId="21E2D681" w14:textId="2070B737" w:rsidTr="00623B39">
        <w:tc>
          <w:tcPr>
            <w:tcW w:w="438" w:type="pct"/>
          </w:tcPr>
          <w:p w14:paraId="106C2AD8" w14:textId="77777777" w:rsidR="00184EEF" w:rsidRPr="00716B71" w:rsidRDefault="00184EEF" w:rsidP="00CA5A0C">
            <w:pPr>
              <w:pStyle w:val="Heading3"/>
              <w:jc w:val="left"/>
              <w:rPr>
                <w:rFonts w:cs="Times New Roman"/>
                <w:color w:val="000000" w:themeColor="text1"/>
                <w:sz w:val="26"/>
                <w:szCs w:val="26"/>
              </w:rPr>
            </w:pPr>
          </w:p>
        </w:tc>
        <w:tc>
          <w:tcPr>
            <w:tcW w:w="452" w:type="pct"/>
          </w:tcPr>
          <w:p w14:paraId="37E10A07" w14:textId="10E63C71" w:rsidR="00184EEF" w:rsidRPr="00716B71" w:rsidRDefault="00184EEF" w:rsidP="001A42B9">
            <w:pPr>
              <w:pStyle w:val="n-dieund"/>
              <w:tabs>
                <w:tab w:val="left" w:pos="0"/>
                <w:tab w:val="left" w:pos="567"/>
              </w:tabs>
              <w:spacing w:after="0"/>
              <w:ind w:firstLine="0"/>
              <w:jc w:val="left"/>
              <w:rPr>
                <w:rFonts w:cs="Times New Roman"/>
                <w:color w:val="000000" w:themeColor="text1"/>
                <w:sz w:val="26"/>
                <w:szCs w:val="26"/>
              </w:rPr>
            </w:pPr>
            <w:r w:rsidRPr="00716B71">
              <w:rPr>
                <w:rFonts w:cs="Times New Roman"/>
                <w:color w:val="000000" w:themeColor="text1"/>
                <w:sz w:val="26"/>
                <w:szCs w:val="26"/>
              </w:rPr>
              <w:t>TT52</w:t>
            </w:r>
          </w:p>
        </w:tc>
        <w:tc>
          <w:tcPr>
            <w:tcW w:w="1606" w:type="pct"/>
          </w:tcPr>
          <w:p w14:paraId="20B46973" w14:textId="499D7011" w:rsidR="00184EEF" w:rsidRPr="00716B71" w:rsidRDefault="00184EEF" w:rsidP="00CA5A0C">
            <w:pPr>
              <w:pStyle w:val="n-dieund"/>
              <w:tabs>
                <w:tab w:val="left" w:pos="0"/>
                <w:tab w:val="left" w:pos="567"/>
              </w:tabs>
              <w:spacing w:after="0"/>
              <w:ind w:firstLine="0"/>
              <w:jc w:val="left"/>
              <w:rPr>
                <w:rFonts w:ascii="Times New Roman" w:hAnsi="Times New Roman"/>
                <w:color w:val="000000"/>
                <w:spacing w:val="-4"/>
                <w:sz w:val="26"/>
                <w:szCs w:val="26"/>
                <w:lang w:val="pt-BR"/>
              </w:rPr>
            </w:pPr>
            <w:r w:rsidRPr="00716B71">
              <w:rPr>
                <w:rFonts w:ascii="Times New Roman" w:hAnsi="Times New Roman"/>
                <w:color w:val="000000"/>
                <w:spacing w:val="-4"/>
                <w:sz w:val="26"/>
                <w:szCs w:val="26"/>
                <w:lang w:val="pt-BR"/>
              </w:rPr>
              <w:t xml:space="preserve">5. Người bệnh và người đại diện của người bệnh có đơn thuốc. </w:t>
            </w:r>
          </w:p>
        </w:tc>
        <w:tc>
          <w:tcPr>
            <w:tcW w:w="1544" w:type="pct"/>
          </w:tcPr>
          <w:p w14:paraId="443E3778" w14:textId="2A74C726" w:rsidR="00184EEF" w:rsidRPr="00716B71" w:rsidRDefault="00184EEF" w:rsidP="009F15FF">
            <w:pPr>
              <w:tabs>
                <w:tab w:val="left" w:pos="1901"/>
                <w:tab w:val="left" w:pos="2394"/>
                <w:tab w:val="left" w:pos="3031"/>
                <w:tab w:val="left" w:pos="5731"/>
              </w:tabs>
              <w:spacing w:before="0" w:after="0"/>
              <w:rPr>
                <w:rFonts w:cs="Times New Roman"/>
                <w:color w:val="000000" w:themeColor="text1"/>
                <w:sz w:val="26"/>
                <w:szCs w:val="26"/>
              </w:rPr>
            </w:pPr>
            <w:r w:rsidRPr="00716B71">
              <w:rPr>
                <w:rFonts w:cs="Times New Roman"/>
                <w:color w:val="000000" w:themeColor="text1"/>
                <w:sz w:val="26"/>
                <w:szCs w:val="26"/>
              </w:rPr>
              <w:t>Giữ nguyên</w:t>
            </w:r>
          </w:p>
        </w:tc>
        <w:tc>
          <w:tcPr>
            <w:tcW w:w="960" w:type="pct"/>
          </w:tcPr>
          <w:p w14:paraId="1F318DF4" w14:textId="77777777" w:rsidR="00184EEF" w:rsidRPr="00716B71" w:rsidRDefault="00184EEF" w:rsidP="009F15FF">
            <w:pPr>
              <w:tabs>
                <w:tab w:val="left" w:pos="1901"/>
                <w:tab w:val="left" w:pos="2394"/>
                <w:tab w:val="left" w:pos="3031"/>
                <w:tab w:val="left" w:pos="5731"/>
              </w:tabs>
              <w:spacing w:before="0" w:after="0"/>
              <w:rPr>
                <w:rFonts w:cs="Times New Roman"/>
                <w:color w:val="000000" w:themeColor="text1"/>
                <w:sz w:val="26"/>
                <w:szCs w:val="26"/>
              </w:rPr>
            </w:pPr>
          </w:p>
        </w:tc>
      </w:tr>
      <w:tr w:rsidR="00623B39" w:rsidRPr="00716B71" w14:paraId="49C71F54" w14:textId="318ECC86" w:rsidTr="00623B39">
        <w:tc>
          <w:tcPr>
            <w:tcW w:w="438" w:type="pct"/>
          </w:tcPr>
          <w:p w14:paraId="6AFDC0AC" w14:textId="77777777" w:rsidR="00184EEF" w:rsidRPr="00716B71" w:rsidRDefault="00184EEF" w:rsidP="00CA5A0C">
            <w:pPr>
              <w:pStyle w:val="Heading3"/>
              <w:jc w:val="left"/>
              <w:rPr>
                <w:rFonts w:cs="Times New Roman"/>
                <w:color w:val="000000" w:themeColor="text1"/>
                <w:sz w:val="26"/>
                <w:szCs w:val="26"/>
              </w:rPr>
            </w:pPr>
          </w:p>
        </w:tc>
        <w:tc>
          <w:tcPr>
            <w:tcW w:w="452" w:type="pct"/>
          </w:tcPr>
          <w:p w14:paraId="4CEC48EC" w14:textId="6BA9708C" w:rsidR="00184EEF" w:rsidRPr="00716B71" w:rsidRDefault="00184EEF" w:rsidP="001A42B9">
            <w:pPr>
              <w:pStyle w:val="n-dieund"/>
              <w:tabs>
                <w:tab w:val="left" w:pos="0"/>
                <w:tab w:val="left" w:pos="709"/>
              </w:tabs>
              <w:spacing w:after="0"/>
              <w:ind w:firstLine="0"/>
              <w:jc w:val="left"/>
              <w:rPr>
                <w:rFonts w:cs="Times New Roman"/>
                <w:color w:val="000000" w:themeColor="text1"/>
                <w:sz w:val="26"/>
                <w:szCs w:val="26"/>
              </w:rPr>
            </w:pPr>
            <w:r w:rsidRPr="00716B71">
              <w:rPr>
                <w:rFonts w:cs="Times New Roman"/>
                <w:color w:val="000000" w:themeColor="text1"/>
                <w:sz w:val="26"/>
                <w:szCs w:val="26"/>
              </w:rPr>
              <w:t>TT52</w:t>
            </w:r>
          </w:p>
        </w:tc>
        <w:tc>
          <w:tcPr>
            <w:tcW w:w="1606" w:type="pct"/>
          </w:tcPr>
          <w:p w14:paraId="23D571DC" w14:textId="0C5FA93D" w:rsidR="00184EEF" w:rsidRPr="00716B71" w:rsidRDefault="00184EEF" w:rsidP="009F15FF">
            <w:pPr>
              <w:pStyle w:val="n-dieund"/>
              <w:tabs>
                <w:tab w:val="left" w:pos="0"/>
                <w:tab w:val="left" w:pos="709"/>
              </w:tabs>
              <w:spacing w:after="0"/>
              <w:ind w:firstLine="0"/>
              <w:jc w:val="left"/>
              <w:rPr>
                <w:rFonts w:ascii="Times New Roman" w:hAnsi="Times New Roman" w:cs="Times New Roman"/>
                <w:b/>
                <w:color w:val="000000"/>
                <w:sz w:val="26"/>
                <w:szCs w:val="26"/>
                <w:lang w:val="pt-BR"/>
              </w:rPr>
            </w:pPr>
            <w:r w:rsidRPr="00716B71">
              <w:rPr>
                <w:rFonts w:ascii="Times New Roman" w:hAnsi="Times New Roman"/>
                <w:color w:val="000000"/>
                <w:spacing w:val="-4"/>
                <w:sz w:val="26"/>
                <w:szCs w:val="26"/>
                <w:lang w:val="pt-BR"/>
              </w:rPr>
              <w:t>6. Cơ quan, tổ chức, cá nhân khác có hoạt động liên quan đến đơn thuốc và kê đơn thuốc.</w:t>
            </w:r>
          </w:p>
        </w:tc>
        <w:tc>
          <w:tcPr>
            <w:tcW w:w="1544" w:type="pct"/>
          </w:tcPr>
          <w:p w14:paraId="4E7DC3A3" w14:textId="109B2205" w:rsidR="00184EEF" w:rsidRPr="00716B71" w:rsidRDefault="00184EEF" w:rsidP="009F15FF">
            <w:pPr>
              <w:tabs>
                <w:tab w:val="left" w:pos="1901"/>
                <w:tab w:val="left" w:pos="2394"/>
                <w:tab w:val="left" w:pos="3031"/>
                <w:tab w:val="left" w:pos="5731"/>
              </w:tabs>
              <w:spacing w:before="0" w:after="0"/>
              <w:rPr>
                <w:rFonts w:cs="Times New Roman"/>
                <w:color w:val="000000" w:themeColor="text1"/>
                <w:sz w:val="26"/>
                <w:szCs w:val="26"/>
              </w:rPr>
            </w:pPr>
            <w:r w:rsidRPr="00716B71">
              <w:rPr>
                <w:rFonts w:cs="Times New Roman"/>
                <w:color w:val="000000" w:themeColor="text1"/>
                <w:sz w:val="26"/>
                <w:szCs w:val="26"/>
              </w:rPr>
              <w:t>Giữ nguyên</w:t>
            </w:r>
          </w:p>
        </w:tc>
        <w:tc>
          <w:tcPr>
            <w:tcW w:w="960" w:type="pct"/>
          </w:tcPr>
          <w:p w14:paraId="4E48FB28" w14:textId="77777777" w:rsidR="00184EEF" w:rsidRPr="00716B71" w:rsidRDefault="00184EEF" w:rsidP="009F15FF">
            <w:pPr>
              <w:tabs>
                <w:tab w:val="left" w:pos="1901"/>
                <w:tab w:val="left" w:pos="2394"/>
                <w:tab w:val="left" w:pos="3031"/>
                <w:tab w:val="left" w:pos="5731"/>
              </w:tabs>
              <w:spacing w:before="0" w:after="0"/>
              <w:rPr>
                <w:rFonts w:cs="Times New Roman"/>
                <w:color w:val="000000" w:themeColor="text1"/>
                <w:sz w:val="26"/>
                <w:szCs w:val="26"/>
              </w:rPr>
            </w:pPr>
          </w:p>
        </w:tc>
      </w:tr>
      <w:tr w:rsidR="00623B39" w:rsidRPr="00716B71" w14:paraId="39D48E72" w14:textId="31551EA2" w:rsidTr="00623B39">
        <w:tc>
          <w:tcPr>
            <w:tcW w:w="438" w:type="pct"/>
          </w:tcPr>
          <w:p w14:paraId="21D1CE30" w14:textId="77777777" w:rsidR="00184EEF" w:rsidRPr="00716B71" w:rsidRDefault="00184EEF" w:rsidP="009F15FF">
            <w:pPr>
              <w:numPr>
                <w:ilvl w:val="1"/>
                <w:numId w:val="1"/>
              </w:numPr>
              <w:spacing w:before="0" w:after="0" w:line="312" w:lineRule="auto"/>
              <w:contextualSpacing/>
              <w:rPr>
                <w:rFonts w:cs="Times New Roman"/>
                <w:color w:val="000000" w:themeColor="text1"/>
                <w:sz w:val="26"/>
                <w:szCs w:val="26"/>
              </w:rPr>
            </w:pPr>
          </w:p>
        </w:tc>
        <w:tc>
          <w:tcPr>
            <w:tcW w:w="452" w:type="pct"/>
          </w:tcPr>
          <w:p w14:paraId="66815D49" w14:textId="77777777" w:rsidR="00184EEF" w:rsidRPr="00716B71" w:rsidRDefault="00184EEF" w:rsidP="009F15FF">
            <w:pPr>
              <w:pStyle w:val="n-dieund"/>
              <w:tabs>
                <w:tab w:val="left" w:pos="0"/>
                <w:tab w:val="left" w:pos="709"/>
              </w:tabs>
              <w:spacing w:after="0"/>
              <w:ind w:firstLine="0"/>
              <w:jc w:val="left"/>
              <w:rPr>
                <w:rFonts w:ascii="Times New Roman" w:hAnsi="Times New Roman"/>
                <w:b/>
                <w:color w:val="000000"/>
                <w:spacing w:val="-4"/>
                <w:sz w:val="26"/>
                <w:szCs w:val="26"/>
                <w:lang w:val="pt-BR"/>
              </w:rPr>
            </w:pPr>
          </w:p>
        </w:tc>
        <w:tc>
          <w:tcPr>
            <w:tcW w:w="1606" w:type="pct"/>
          </w:tcPr>
          <w:p w14:paraId="08DFCD20" w14:textId="2166240A" w:rsidR="00184EEF" w:rsidRPr="00716B71" w:rsidRDefault="00184EEF" w:rsidP="009F15FF">
            <w:pPr>
              <w:pStyle w:val="n-dieund"/>
              <w:tabs>
                <w:tab w:val="left" w:pos="0"/>
                <w:tab w:val="left" w:pos="709"/>
              </w:tabs>
              <w:spacing w:after="0"/>
              <w:ind w:firstLine="0"/>
              <w:jc w:val="left"/>
              <w:rPr>
                <w:rFonts w:ascii="Times New Roman" w:hAnsi="Times New Roman"/>
                <w:b/>
                <w:color w:val="000000"/>
                <w:spacing w:val="-4"/>
                <w:sz w:val="26"/>
                <w:szCs w:val="26"/>
                <w:lang w:val="pt-BR"/>
              </w:rPr>
            </w:pPr>
            <w:r w:rsidRPr="00716B71">
              <w:rPr>
                <w:rFonts w:ascii="Times New Roman" w:hAnsi="Times New Roman"/>
                <w:b/>
                <w:color w:val="000000"/>
                <w:spacing w:val="-4"/>
                <w:sz w:val="26"/>
                <w:szCs w:val="26"/>
                <w:lang w:val="pt-BR"/>
              </w:rPr>
              <w:t>Điều 3.</w:t>
            </w:r>
            <w:r w:rsidRPr="00716B71">
              <w:rPr>
                <w:rFonts w:ascii="Times New Roman" w:hAnsi="Times New Roman"/>
                <w:b/>
                <w:i/>
                <w:color w:val="000000"/>
                <w:spacing w:val="-4"/>
                <w:sz w:val="26"/>
                <w:szCs w:val="26"/>
                <w:lang w:val="pt-BR"/>
              </w:rPr>
              <w:t xml:space="preserve"> </w:t>
            </w:r>
            <w:r w:rsidRPr="00716B71">
              <w:rPr>
                <w:rFonts w:ascii="Times New Roman" w:hAnsi="Times New Roman"/>
                <w:b/>
                <w:color w:val="000000"/>
                <w:spacing w:val="-4"/>
                <w:sz w:val="26"/>
                <w:szCs w:val="26"/>
                <w:lang w:val="pt-BR"/>
              </w:rPr>
              <w:t xml:space="preserve">Mẫu đơn thuốc </w:t>
            </w:r>
          </w:p>
          <w:p w14:paraId="0CCCF542" w14:textId="77777777" w:rsidR="00184EEF" w:rsidRPr="00716B71" w:rsidRDefault="00184EEF" w:rsidP="009F15FF">
            <w:pPr>
              <w:pStyle w:val="n-dieund"/>
              <w:tabs>
                <w:tab w:val="left" w:pos="0"/>
                <w:tab w:val="left" w:pos="709"/>
              </w:tabs>
              <w:spacing w:after="0"/>
              <w:ind w:firstLine="0"/>
              <w:jc w:val="left"/>
              <w:rPr>
                <w:rFonts w:ascii="Times New Roman" w:hAnsi="Times New Roman"/>
                <w:color w:val="000000"/>
                <w:spacing w:val="-4"/>
                <w:sz w:val="26"/>
                <w:szCs w:val="26"/>
                <w:lang w:val="pt-BR"/>
              </w:rPr>
            </w:pPr>
            <w:r w:rsidRPr="00716B71">
              <w:rPr>
                <w:rFonts w:ascii="Times New Roman" w:hAnsi="Times New Roman"/>
                <w:color w:val="000000"/>
                <w:spacing w:val="-4"/>
                <w:sz w:val="26"/>
                <w:szCs w:val="26"/>
                <w:lang w:val="pt-BR"/>
              </w:rPr>
              <w:t>Ban hành kèm theo Thông tư này các mẫu đơn thuốc như sau:</w:t>
            </w:r>
          </w:p>
          <w:p w14:paraId="2DE99408" w14:textId="77777777" w:rsidR="00184EEF" w:rsidRPr="00716B71" w:rsidRDefault="00184EEF" w:rsidP="009F15FF">
            <w:pPr>
              <w:pStyle w:val="n-dieund"/>
              <w:tabs>
                <w:tab w:val="left" w:pos="0"/>
                <w:tab w:val="left" w:pos="709"/>
              </w:tabs>
              <w:spacing w:after="0"/>
              <w:ind w:firstLine="0"/>
              <w:jc w:val="left"/>
              <w:rPr>
                <w:rFonts w:ascii="Times New Roman" w:hAnsi="Times New Roman"/>
                <w:color w:val="000000"/>
                <w:spacing w:val="-4"/>
                <w:sz w:val="26"/>
                <w:szCs w:val="26"/>
                <w:lang w:val="pt-BR"/>
              </w:rPr>
            </w:pPr>
            <w:r w:rsidRPr="00716B71">
              <w:rPr>
                <w:rFonts w:ascii="Times New Roman" w:hAnsi="Times New Roman"/>
                <w:color w:val="000000"/>
                <w:spacing w:val="-4"/>
                <w:sz w:val="26"/>
                <w:szCs w:val="26"/>
                <w:lang w:val="pt-BR"/>
              </w:rPr>
              <w:t>1. Phụ lục I: Mẫu Đơn thuốc</w:t>
            </w:r>
          </w:p>
          <w:p w14:paraId="74E0D371" w14:textId="77777777" w:rsidR="00184EEF" w:rsidRPr="00716B71" w:rsidRDefault="00184EEF" w:rsidP="009F15FF">
            <w:pPr>
              <w:pStyle w:val="n-dieund"/>
              <w:tabs>
                <w:tab w:val="left" w:pos="0"/>
                <w:tab w:val="left" w:pos="709"/>
              </w:tabs>
              <w:spacing w:after="0"/>
              <w:ind w:firstLine="0"/>
              <w:jc w:val="left"/>
              <w:rPr>
                <w:rFonts w:ascii="Times New Roman" w:hAnsi="Times New Roman"/>
                <w:color w:val="000000"/>
                <w:spacing w:val="-4"/>
                <w:sz w:val="26"/>
                <w:szCs w:val="26"/>
                <w:lang w:val="pt-BR"/>
              </w:rPr>
            </w:pPr>
            <w:r w:rsidRPr="00716B71">
              <w:rPr>
                <w:rFonts w:ascii="Times New Roman" w:hAnsi="Times New Roman"/>
                <w:color w:val="000000"/>
                <w:spacing w:val="-4"/>
                <w:sz w:val="26"/>
                <w:szCs w:val="26"/>
                <w:lang w:val="pt-BR"/>
              </w:rPr>
              <w:t>2. Phụ lục II: Mẫu Đơn thuốc “N” (Mẫu đơn thuốc gây nghiện)</w:t>
            </w:r>
          </w:p>
          <w:p w14:paraId="701C7C66" w14:textId="77777777" w:rsidR="00184EEF" w:rsidRPr="00716B71" w:rsidRDefault="00184EEF" w:rsidP="009F15FF">
            <w:pPr>
              <w:pStyle w:val="n-dieund"/>
              <w:tabs>
                <w:tab w:val="left" w:pos="0"/>
                <w:tab w:val="left" w:pos="709"/>
              </w:tabs>
              <w:spacing w:after="0"/>
              <w:ind w:firstLine="0"/>
              <w:jc w:val="left"/>
              <w:rPr>
                <w:rFonts w:ascii="Times New Roman" w:hAnsi="Times New Roman"/>
                <w:color w:val="000000"/>
                <w:spacing w:val="-4"/>
                <w:sz w:val="26"/>
                <w:szCs w:val="26"/>
                <w:lang w:val="pt-BR"/>
              </w:rPr>
            </w:pPr>
            <w:r w:rsidRPr="00716B71">
              <w:rPr>
                <w:rFonts w:ascii="Times New Roman" w:hAnsi="Times New Roman"/>
                <w:color w:val="000000"/>
                <w:spacing w:val="-4"/>
                <w:sz w:val="26"/>
                <w:szCs w:val="26"/>
                <w:lang w:val="pt-BR"/>
              </w:rPr>
              <w:t>3. Phụ lục III: Mẫu Đơn thuốc “H” (Mẫu đơn thuốc hướng thần, thuốc tiền chất)</w:t>
            </w:r>
          </w:p>
        </w:tc>
        <w:tc>
          <w:tcPr>
            <w:tcW w:w="1544" w:type="pct"/>
          </w:tcPr>
          <w:p w14:paraId="0FDD5A0E" w14:textId="629F6635" w:rsidR="00184EEF" w:rsidRPr="00716B71" w:rsidRDefault="00184EEF" w:rsidP="009F15FF">
            <w:pPr>
              <w:tabs>
                <w:tab w:val="left" w:pos="1901"/>
                <w:tab w:val="left" w:pos="2394"/>
                <w:tab w:val="left" w:pos="3031"/>
                <w:tab w:val="left" w:pos="5731"/>
              </w:tabs>
              <w:spacing w:before="0" w:after="0"/>
              <w:rPr>
                <w:rFonts w:cs="Times New Roman"/>
                <w:color w:val="000000" w:themeColor="text1"/>
                <w:sz w:val="26"/>
                <w:szCs w:val="26"/>
              </w:rPr>
            </w:pPr>
            <w:r w:rsidRPr="00716B71">
              <w:rPr>
                <w:rFonts w:cs="Times New Roman"/>
                <w:color w:val="000000" w:themeColor="text1"/>
                <w:sz w:val="26"/>
                <w:szCs w:val="26"/>
              </w:rPr>
              <w:t xml:space="preserve">Thay thế các Mẫu đơn thuốc quy định tại Phụ lục I, Phụ lục II và Phụ lục III ban hành kèm theo Thông tư số 04/2022/TT-BYT </w:t>
            </w:r>
            <w:r w:rsidRPr="00716B71">
              <w:t xml:space="preserve"> </w:t>
            </w:r>
            <w:r w:rsidRPr="00716B71">
              <w:rPr>
                <w:rFonts w:cs="Times New Roman"/>
                <w:color w:val="000000" w:themeColor="text1"/>
                <w:sz w:val="26"/>
                <w:szCs w:val="26"/>
              </w:rPr>
              <w:t>tại các Phụ lục ban hành kèm theo Thông tư.</w:t>
            </w:r>
          </w:p>
        </w:tc>
        <w:tc>
          <w:tcPr>
            <w:tcW w:w="960" w:type="pct"/>
          </w:tcPr>
          <w:p w14:paraId="2984F1A3" w14:textId="040C4670" w:rsidR="00184EEF" w:rsidRPr="00716B71" w:rsidRDefault="00D84CF4" w:rsidP="009F15FF">
            <w:pPr>
              <w:tabs>
                <w:tab w:val="left" w:pos="1901"/>
                <w:tab w:val="left" w:pos="2394"/>
                <w:tab w:val="left" w:pos="3031"/>
                <w:tab w:val="left" w:pos="5731"/>
              </w:tabs>
              <w:spacing w:before="0" w:after="0"/>
              <w:rPr>
                <w:rFonts w:cs="Times New Roman"/>
                <w:color w:val="000000" w:themeColor="text1"/>
                <w:sz w:val="26"/>
                <w:szCs w:val="26"/>
              </w:rPr>
            </w:pPr>
            <w:r w:rsidRPr="00716B71">
              <w:rPr>
                <w:rFonts w:cs="Times New Roman"/>
                <w:color w:val="000000" w:themeColor="text1"/>
                <w:sz w:val="26"/>
                <w:szCs w:val="26"/>
              </w:rPr>
              <w:t>Bổ sung trường thông tin về căn cước công dân</w:t>
            </w:r>
            <w:r w:rsidR="001154F0" w:rsidRPr="00716B71">
              <w:rPr>
                <w:rFonts w:cs="Times New Roman"/>
                <w:color w:val="000000" w:themeColor="text1"/>
                <w:sz w:val="26"/>
                <w:szCs w:val="26"/>
              </w:rPr>
              <w:t xml:space="preserve"> theo đề nghị của </w:t>
            </w:r>
            <w:r w:rsidR="00B04433" w:rsidRPr="00716B71">
              <w:rPr>
                <w:rFonts w:cs="Times New Roman"/>
                <w:color w:val="000000" w:themeColor="text1"/>
                <w:sz w:val="26"/>
                <w:szCs w:val="26"/>
              </w:rPr>
              <w:t>BCA</w:t>
            </w:r>
            <w:r w:rsidR="008F03B0" w:rsidRPr="00716B71">
              <w:rPr>
                <w:rFonts w:cs="Times New Roman"/>
                <w:color w:val="000000" w:themeColor="text1"/>
                <w:sz w:val="26"/>
                <w:szCs w:val="26"/>
              </w:rPr>
              <w:t xml:space="preserve"> (Đề án 06)</w:t>
            </w:r>
          </w:p>
        </w:tc>
      </w:tr>
      <w:tr w:rsidR="00623B39" w:rsidRPr="00716B71" w14:paraId="7E96487B" w14:textId="441F9C14" w:rsidTr="00623B39">
        <w:tc>
          <w:tcPr>
            <w:tcW w:w="438" w:type="pct"/>
          </w:tcPr>
          <w:p w14:paraId="2A699092" w14:textId="77777777" w:rsidR="00184EEF" w:rsidRPr="00716B71" w:rsidRDefault="00184EEF" w:rsidP="009F15FF">
            <w:pPr>
              <w:numPr>
                <w:ilvl w:val="1"/>
                <w:numId w:val="1"/>
              </w:numPr>
              <w:spacing w:before="0" w:after="0" w:line="312" w:lineRule="auto"/>
              <w:contextualSpacing/>
              <w:rPr>
                <w:rFonts w:cs="Times New Roman"/>
                <w:color w:val="000000" w:themeColor="text1"/>
                <w:sz w:val="26"/>
                <w:szCs w:val="26"/>
              </w:rPr>
            </w:pPr>
          </w:p>
        </w:tc>
        <w:tc>
          <w:tcPr>
            <w:tcW w:w="452" w:type="pct"/>
          </w:tcPr>
          <w:p w14:paraId="0EF4A5C9" w14:textId="77777777" w:rsidR="00184EEF" w:rsidRPr="00716B71" w:rsidRDefault="00184EEF" w:rsidP="009F15FF">
            <w:pPr>
              <w:spacing w:before="0" w:after="0"/>
              <w:rPr>
                <w:rFonts w:cs="Times New Roman"/>
                <w:b/>
                <w:bCs/>
                <w:color w:val="000000" w:themeColor="text1"/>
                <w:sz w:val="26"/>
                <w:szCs w:val="26"/>
              </w:rPr>
            </w:pPr>
          </w:p>
        </w:tc>
        <w:tc>
          <w:tcPr>
            <w:tcW w:w="1606" w:type="pct"/>
          </w:tcPr>
          <w:p w14:paraId="46169F66" w14:textId="12923B2B" w:rsidR="00184EEF" w:rsidRPr="00716B71" w:rsidRDefault="00184EEF" w:rsidP="009F15FF">
            <w:pPr>
              <w:spacing w:before="0" w:after="0"/>
              <w:rPr>
                <w:rFonts w:cs="Times New Roman"/>
                <w:b/>
                <w:bCs/>
                <w:color w:val="000000" w:themeColor="text1"/>
                <w:sz w:val="26"/>
                <w:szCs w:val="26"/>
              </w:rPr>
            </w:pPr>
            <w:r w:rsidRPr="00716B71">
              <w:rPr>
                <w:rFonts w:cs="Times New Roman"/>
                <w:b/>
                <w:bCs/>
                <w:color w:val="000000" w:themeColor="text1"/>
                <w:sz w:val="26"/>
                <w:szCs w:val="26"/>
              </w:rPr>
              <w:t>Điều 4. Nguyên tắc kê đơn thuốc</w:t>
            </w:r>
          </w:p>
        </w:tc>
        <w:tc>
          <w:tcPr>
            <w:tcW w:w="1544" w:type="pct"/>
          </w:tcPr>
          <w:p w14:paraId="6CEDEC7C" w14:textId="77777777" w:rsidR="00184EEF" w:rsidRPr="00716B71" w:rsidRDefault="00184EEF" w:rsidP="009F15FF">
            <w:pPr>
              <w:tabs>
                <w:tab w:val="left" w:pos="1901"/>
                <w:tab w:val="left" w:pos="2394"/>
                <w:tab w:val="left" w:pos="3031"/>
                <w:tab w:val="left" w:pos="5731"/>
              </w:tabs>
              <w:spacing w:before="0" w:after="0"/>
              <w:rPr>
                <w:rFonts w:cs="Times New Roman"/>
                <w:sz w:val="26"/>
                <w:szCs w:val="26"/>
              </w:rPr>
            </w:pPr>
          </w:p>
        </w:tc>
        <w:tc>
          <w:tcPr>
            <w:tcW w:w="960" w:type="pct"/>
          </w:tcPr>
          <w:p w14:paraId="0BB39584" w14:textId="77777777" w:rsidR="00184EEF" w:rsidRPr="00716B71" w:rsidRDefault="00184EEF" w:rsidP="009F15FF">
            <w:pPr>
              <w:tabs>
                <w:tab w:val="left" w:pos="1901"/>
                <w:tab w:val="left" w:pos="2394"/>
                <w:tab w:val="left" w:pos="3031"/>
                <w:tab w:val="left" w:pos="5731"/>
              </w:tabs>
              <w:spacing w:before="0" w:after="0"/>
              <w:rPr>
                <w:rFonts w:cs="Times New Roman"/>
                <w:color w:val="000000" w:themeColor="text1"/>
                <w:sz w:val="26"/>
                <w:szCs w:val="26"/>
              </w:rPr>
            </w:pPr>
          </w:p>
        </w:tc>
      </w:tr>
      <w:tr w:rsidR="00623B39" w:rsidRPr="00716B71" w14:paraId="291A0013" w14:textId="1C358989" w:rsidTr="00623B39">
        <w:tc>
          <w:tcPr>
            <w:tcW w:w="438" w:type="pct"/>
          </w:tcPr>
          <w:p w14:paraId="66678533" w14:textId="77777777" w:rsidR="00184EEF" w:rsidRPr="00716B71" w:rsidRDefault="00184EEF" w:rsidP="009F15FF">
            <w:pPr>
              <w:pStyle w:val="Heading3"/>
              <w:jc w:val="left"/>
              <w:rPr>
                <w:rFonts w:cs="Times New Roman"/>
                <w:color w:val="000000" w:themeColor="text1"/>
                <w:sz w:val="26"/>
                <w:szCs w:val="26"/>
              </w:rPr>
            </w:pPr>
          </w:p>
        </w:tc>
        <w:tc>
          <w:tcPr>
            <w:tcW w:w="452" w:type="pct"/>
          </w:tcPr>
          <w:p w14:paraId="417DD131" w14:textId="01C2B4AF" w:rsidR="00184EEF" w:rsidRPr="00716B71" w:rsidRDefault="00184EEF" w:rsidP="001A42B9">
            <w:pPr>
              <w:tabs>
                <w:tab w:val="left" w:pos="0"/>
                <w:tab w:val="left" w:pos="709"/>
              </w:tabs>
              <w:spacing w:before="0" w:after="0"/>
              <w:rPr>
                <w:rFonts w:cs="Times New Roman"/>
                <w:color w:val="000000" w:themeColor="text1"/>
                <w:sz w:val="26"/>
                <w:szCs w:val="26"/>
              </w:rPr>
            </w:pPr>
            <w:r w:rsidRPr="00716B71">
              <w:rPr>
                <w:rFonts w:cs="Times New Roman"/>
                <w:color w:val="000000" w:themeColor="text1"/>
                <w:sz w:val="26"/>
                <w:szCs w:val="26"/>
              </w:rPr>
              <w:t>TT52</w:t>
            </w:r>
          </w:p>
        </w:tc>
        <w:tc>
          <w:tcPr>
            <w:tcW w:w="1606" w:type="pct"/>
          </w:tcPr>
          <w:p w14:paraId="2C6DF2BC" w14:textId="7B9C97F0" w:rsidR="00184EEF" w:rsidRPr="00716B71" w:rsidRDefault="00184EEF" w:rsidP="009F15FF">
            <w:pPr>
              <w:tabs>
                <w:tab w:val="left" w:pos="0"/>
                <w:tab w:val="left" w:pos="709"/>
              </w:tabs>
              <w:spacing w:before="0" w:after="0"/>
              <w:rPr>
                <w:color w:val="000000"/>
                <w:sz w:val="26"/>
                <w:szCs w:val="26"/>
                <w:lang w:val="pt-BR"/>
              </w:rPr>
            </w:pPr>
            <w:r w:rsidRPr="00716B71">
              <w:rPr>
                <w:color w:val="000000"/>
                <w:sz w:val="26"/>
                <w:szCs w:val="26"/>
                <w:lang w:val="pt-BR"/>
              </w:rPr>
              <w:t>1.</w:t>
            </w:r>
            <w:r w:rsidRPr="00716B71">
              <w:rPr>
                <w:bCs/>
                <w:color w:val="000000"/>
                <w:sz w:val="26"/>
                <w:szCs w:val="26"/>
                <w:lang w:val="pt-BR"/>
              </w:rPr>
              <w:t xml:space="preserve"> Chỉ</w:t>
            </w:r>
            <w:r w:rsidRPr="00716B71">
              <w:rPr>
                <w:color w:val="000000"/>
                <w:sz w:val="26"/>
                <w:szCs w:val="26"/>
                <w:lang w:val="pt-BR"/>
              </w:rPr>
              <w:t xml:space="preserve"> được kê đơn thuốc sau khi đã có kết quả khám bệnh, chẩn đoán bệnh.</w:t>
            </w:r>
          </w:p>
        </w:tc>
        <w:tc>
          <w:tcPr>
            <w:tcW w:w="1544" w:type="pct"/>
          </w:tcPr>
          <w:p w14:paraId="1105DDC8" w14:textId="368130BA" w:rsidR="00184EEF" w:rsidRPr="00716B71" w:rsidRDefault="00184EEF" w:rsidP="009F15FF">
            <w:pPr>
              <w:tabs>
                <w:tab w:val="left" w:pos="1901"/>
                <w:tab w:val="left" w:pos="2394"/>
                <w:tab w:val="left" w:pos="3031"/>
                <w:tab w:val="left" w:pos="5731"/>
              </w:tabs>
              <w:spacing w:before="0" w:after="0"/>
              <w:rPr>
                <w:rFonts w:cs="Times New Roman"/>
                <w:color w:val="000000" w:themeColor="text1"/>
                <w:sz w:val="26"/>
                <w:szCs w:val="26"/>
              </w:rPr>
            </w:pPr>
            <w:r w:rsidRPr="00716B71">
              <w:rPr>
                <w:rFonts w:cs="Times New Roman"/>
                <w:color w:val="000000" w:themeColor="text1"/>
                <w:sz w:val="26"/>
                <w:szCs w:val="26"/>
              </w:rPr>
              <w:t>Giữ nguyên</w:t>
            </w:r>
          </w:p>
        </w:tc>
        <w:tc>
          <w:tcPr>
            <w:tcW w:w="960" w:type="pct"/>
          </w:tcPr>
          <w:p w14:paraId="4CEA148D" w14:textId="77777777" w:rsidR="00184EEF" w:rsidRPr="00716B71" w:rsidRDefault="00184EEF" w:rsidP="009F15FF">
            <w:pPr>
              <w:tabs>
                <w:tab w:val="left" w:pos="1901"/>
                <w:tab w:val="left" w:pos="2394"/>
                <w:tab w:val="left" w:pos="3031"/>
                <w:tab w:val="left" w:pos="5731"/>
              </w:tabs>
              <w:spacing w:before="0" w:after="0"/>
              <w:rPr>
                <w:rFonts w:cs="Times New Roman"/>
                <w:color w:val="000000" w:themeColor="text1"/>
                <w:sz w:val="26"/>
                <w:szCs w:val="26"/>
              </w:rPr>
            </w:pPr>
          </w:p>
        </w:tc>
      </w:tr>
      <w:tr w:rsidR="00623B39" w:rsidRPr="00716B71" w14:paraId="4D20F154" w14:textId="4CA65BC8" w:rsidTr="00623B39">
        <w:tc>
          <w:tcPr>
            <w:tcW w:w="438" w:type="pct"/>
          </w:tcPr>
          <w:p w14:paraId="65819824" w14:textId="77777777" w:rsidR="00184EEF" w:rsidRPr="00716B71" w:rsidRDefault="00184EEF" w:rsidP="009F15FF">
            <w:pPr>
              <w:pStyle w:val="Heading3"/>
              <w:jc w:val="left"/>
              <w:rPr>
                <w:rFonts w:cs="Times New Roman"/>
                <w:color w:val="000000" w:themeColor="text1"/>
                <w:sz w:val="26"/>
                <w:szCs w:val="26"/>
              </w:rPr>
            </w:pPr>
          </w:p>
        </w:tc>
        <w:tc>
          <w:tcPr>
            <w:tcW w:w="452" w:type="pct"/>
          </w:tcPr>
          <w:p w14:paraId="2F7228A3" w14:textId="259A3DCC" w:rsidR="00184EEF" w:rsidRPr="00716B71" w:rsidRDefault="00184EEF" w:rsidP="001A42B9">
            <w:pPr>
              <w:tabs>
                <w:tab w:val="left" w:pos="0"/>
                <w:tab w:val="left" w:pos="709"/>
              </w:tabs>
              <w:spacing w:before="0" w:after="0"/>
              <w:rPr>
                <w:rFonts w:cs="Times New Roman"/>
                <w:color w:val="000000" w:themeColor="text1"/>
                <w:sz w:val="26"/>
                <w:szCs w:val="26"/>
              </w:rPr>
            </w:pPr>
            <w:r w:rsidRPr="00716B71">
              <w:rPr>
                <w:rFonts w:cs="Times New Roman"/>
                <w:color w:val="000000" w:themeColor="text1"/>
                <w:sz w:val="26"/>
                <w:szCs w:val="26"/>
              </w:rPr>
              <w:t>TT52</w:t>
            </w:r>
          </w:p>
        </w:tc>
        <w:tc>
          <w:tcPr>
            <w:tcW w:w="1606" w:type="pct"/>
          </w:tcPr>
          <w:p w14:paraId="37B6829B" w14:textId="3BEDDE33" w:rsidR="00184EEF" w:rsidRPr="00716B71" w:rsidRDefault="00184EEF" w:rsidP="009F15FF">
            <w:pPr>
              <w:tabs>
                <w:tab w:val="left" w:pos="0"/>
                <w:tab w:val="left" w:pos="709"/>
              </w:tabs>
              <w:spacing w:before="0" w:after="0"/>
              <w:rPr>
                <w:color w:val="000000"/>
                <w:sz w:val="26"/>
                <w:szCs w:val="26"/>
                <w:lang w:val="pt-BR"/>
              </w:rPr>
            </w:pPr>
            <w:r w:rsidRPr="00716B71">
              <w:rPr>
                <w:color w:val="000000"/>
                <w:sz w:val="26"/>
                <w:szCs w:val="26"/>
                <w:lang w:val="pt-BR"/>
              </w:rPr>
              <w:t xml:space="preserve">2. Kê đơn thuốc phù hợp với chẩn đoán bệnh và mức độ bệnh. </w:t>
            </w:r>
          </w:p>
        </w:tc>
        <w:tc>
          <w:tcPr>
            <w:tcW w:w="1544" w:type="pct"/>
          </w:tcPr>
          <w:p w14:paraId="6FBD52DE" w14:textId="15372571" w:rsidR="00184EEF" w:rsidRPr="00716B71" w:rsidRDefault="00184EEF" w:rsidP="009F15FF">
            <w:pPr>
              <w:tabs>
                <w:tab w:val="left" w:pos="1901"/>
                <w:tab w:val="left" w:pos="2394"/>
                <w:tab w:val="left" w:pos="3031"/>
                <w:tab w:val="left" w:pos="5731"/>
              </w:tabs>
              <w:spacing w:before="0" w:after="0"/>
              <w:rPr>
                <w:rFonts w:cs="Times New Roman"/>
                <w:color w:val="000000" w:themeColor="text1"/>
                <w:sz w:val="26"/>
                <w:szCs w:val="26"/>
              </w:rPr>
            </w:pPr>
            <w:r w:rsidRPr="00716B71">
              <w:rPr>
                <w:rFonts w:cs="Times New Roman"/>
                <w:color w:val="000000" w:themeColor="text1"/>
                <w:sz w:val="26"/>
                <w:szCs w:val="26"/>
              </w:rPr>
              <w:t>Giữ nguyên</w:t>
            </w:r>
          </w:p>
        </w:tc>
        <w:tc>
          <w:tcPr>
            <w:tcW w:w="960" w:type="pct"/>
          </w:tcPr>
          <w:p w14:paraId="251BD822" w14:textId="77777777" w:rsidR="00184EEF" w:rsidRPr="00716B71" w:rsidRDefault="00184EEF" w:rsidP="009F15FF">
            <w:pPr>
              <w:tabs>
                <w:tab w:val="left" w:pos="1901"/>
                <w:tab w:val="left" w:pos="2394"/>
                <w:tab w:val="left" w:pos="3031"/>
                <w:tab w:val="left" w:pos="5731"/>
              </w:tabs>
              <w:spacing w:before="0" w:after="0"/>
              <w:rPr>
                <w:rFonts w:cs="Times New Roman"/>
                <w:color w:val="000000" w:themeColor="text1"/>
                <w:sz w:val="26"/>
                <w:szCs w:val="26"/>
              </w:rPr>
            </w:pPr>
          </w:p>
        </w:tc>
      </w:tr>
      <w:tr w:rsidR="00623B39" w:rsidRPr="00716B71" w14:paraId="6D4BFD91" w14:textId="0B4DB1BD" w:rsidTr="00623B39">
        <w:tc>
          <w:tcPr>
            <w:tcW w:w="438" w:type="pct"/>
          </w:tcPr>
          <w:p w14:paraId="03D705E7" w14:textId="77777777" w:rsidR="00184EEF" w:rsidRPr="00716B71" w:rsidRDefault="00184EEF" w:rsidP="009F15FF">
            <w:pPr>
              <w:pStyle w:val="Heading3"/>
              <w:jc w:val="left"/>
              <w:rPr>
                <w:rFonts w:cs="Times New Roman"/>
                <w:color w:val="000000" w:themeColor="text1"/>
                <w:sz w:val="26"/>
                <w:szCs w:val="26"/>
              </w:rPr>
            </w:pPr>
          </w:p>
        </w:tc>
        <w:tc>
          <w:tcPr>
            <w:tcW w:w="452" w:type="pct"/>
          </w:tcPr>
          <w:p w14:paraId="4DB5C579" w14:textId="294189A2" w:rsidR="00184EEF" w:rsidRPr="00716B71" w:rsidRDefault="00184EEF" w:rsidP="001A42B9">
            <w:pPr>
              <w:tabs>
                <w:tab w:val="left" w:pos="0"/>
                <w:tab w:val="left" w:pos="709"/>
              </w:tabs>
              <w:spacing w:before="0" w:after="0"/>
              <w:rPr>
                <w:rFonts w:cs="Times New Roman"/>
                <w:color w:val="000000" w:themeColor="text1"/>
                <w:sz w:val="26"/>
                <w:szCs w:val="26"/>
              </w:rPr>
            </w:pPr>
            <w:r w:rsidRPr="00716B71">
              <w:rPr>
                <w:rFonts w:cs="Times New Roman"/>
                <w:color w:val="000000" w:themeColor="text1"/>
                <w:sz w:val="26"/>
                <w:szCs w:val="26"/>
              </w:rPr>
              <w:t>TT52</w:t>
            </w:r>
          </w:p>
        </w:tc>
        <w:tc>
          <w:tcPr>
            <w:tcW w:w="1606" w:type="pct"/>
          </w:tcPr>
          <w:p w14:paraId="6B0A0EFC" w14:textId="0D493CFF" w:rsidR="00184EEF" w:rsidRPr="00716B71" w:rsidRDefault="00184EEF" w:rsidP="009F15FF">
            <w:pPr>
              <w:tabs>
                <w:tab w:val="left" w:pos="0"/>
                <w:tab w:val="left" w:pos="709"/>
              </w:tabs>
              <w:spacing w:before="0" w:after="0"/>
              <w:rPr>
                <w:color w:val="000000"/>
                <w:sz w:val="26"/>
                <w:szCs w:val="26"/>
                <w:lang w:val="pt-BR"/>
              </w:rPr>
            </w:pPr>
            <w:r w:rsidRPr="00716B71">
              <w:rPr>
                <w:color w:val="000000"/>
                <w:sz w:val="26"/>
                <w:szCs w:val="26"/>
                <w:lang w:val="pt-BR"/>
              </w:rPr>
              <w:t>3. Việc kê đơn thuốc phải đạt được mục tiêu an toàn, hợp lý và hiệu quả. Ưu tiên kê đơn thuốc dạng đơn chất hoặc thuốc generic.</w:t>
            </w:r>
          </w:p>
        </w:tc>
        <w:tc>
          <w:tcPr>
            <w:tcW w:w="1544" w:type="pct"/>
          </w:tcPr>
          <w:p w14:paraId="7BEDCFDB" w14:textId="548116A8" w:rsidR="00184EEF" w:rsidRPr="00716B71" w:rsidRDefault="00184EEF" w:rsidP="009F15FF">
            <w:pPr>
              <w:tabs>
                <w:tab w:val="left" w:pos="1901"/>
                <w:tab w:val="left" w:pos="2394"/>
                <w:tab w:val="left" w:pos="3031"/>
                <w:tab w:val="left" w:pos="5731"/>
              </w:tabs>
              <w:spacing w:before="0" w:after="0"/>
              <w:rPr>
                <w:rFonts w:cs="Times New Roman"/>
                <w:color w:val="000000" w:themeColor="text1"/>
                <w:sz w:val="26"/>
                <w:szCs w:val="26"/>
              </w:rPr>
            </w:pPr>
            <w:r w:rsidRPr="00716B71">
              <w:rPr>
                <w:color w:val="000000"/>
                <w:sz w:val="26"/>
                <w:szCs w:val="26"/>
                <w:lang w:val="pt-BR"/>
              </w:rPr>
              <w:t>3. Việc kê đơn thuốc phải đạt được mục tiêu an toàn, hợp lý và hiệu quả.</w:t>
            </w:r>
          </w:p>
        </w:tc>
        <w:tc>
          <w:tcPr>
            <w:tcW w:w="960" w:type="pct"/>
          </w:tcPr>
          <w:p w14:paraId="2C2899F3" w14:textId="77777777" w:rsidR="00184EEF" w:rsidRPr="00716B71" w:rsidRDefault="00955F80" w:rsidP="009F15FF">
            <w:pPr>
              <w:tabs>
                <w:tab w:val="left" w:pos="1901"/>
                <w:tab w:val="left" w:pos="2394"/>
                <w:tab w:val="left" w:pos="3031"/>
                <w:tab w:val="left" w:pos="5731"/>
              </w:tabs>
              <w:spacing w:before="0" w:after="0"/>
              <w:rPr>
                <w:rFonts w:cs="Times New Roman"/>
                <w:color w:val="000000" w:themeColor="text1"/>
                <w:sz w:val="26"/>
                <w:szCs w:val="26"/>
              </w:rPr>
            </w:pPr>
            <w:r w:rsidRPr="00716B71">
              <w:rPr>
                <w:rFonts w:cs="Times New Roman"/>
                <w:color w:val="000000" w:themeColor="text1"/>
                <w:sz w:val="26"/>
                <w:szCs w:val="26"/>
              </w:rPr>
              <w:t>Thực tế triển khai, hiện nay một số thuốc dạng phối hợp hiệu quả hơn dạng đơn chất.</w:t>
            </w:r>
          </w:p>
          <w:p w14:paraId="3EA85755" w14:textId="4217704F" w:rsidR="00761440" w:rsidRPr="00716B71" w:rsidRDefault="00761440" w:rsidP="009F15FF">
            <w:pPr>
              <w:tabs>
                <w:tab w:val="left" w:pos="1901"/>
                <w:tab w:val="left" w:pos="2394"/>
                <w:tab w:val="left" w:pos="3031"/>
                <w:tab w:val="left" w:pos="5731"/>
              </w:tabs>
              <w:spacing w:before="0" w:after="0"/>
              <w:rPr>
                <w:rFonts w:cs="Times New Roman"/>
                <w:color w:val="000000" w:themeColor="text1"/>
                <w:sz w:val="26"/>
                <w:szCs w:val="26"/>
              </w:rPr>
            </w:pPr>
            <w:r w:rsidRPr="00716B71">
              <w:rPr>
                <w:rFonts w:cs="Times New Roman"/>
                <w:color w:val="000000" w:themeColor="text1"/>
                <w:sz w:val="26"/>
                <w:szCs w:val="26"/>
              </w:rPr>
              <w:t>SYT HCM</w:t>
            </w:r>
          </w:p>
        </w:tc>
      </w:tr>
      <w:tr w:rsidR="00623B39" w:rsidRPr="00716B71" w14:paraId="00BEE8D9" w14:textId="72F4BEA3" w:rsidTr="00623B39">
        <w:tc>
          <w:tcPr>
            <w:tcW w:w="438" w:type="pct"/>
          </w:tcPr>
          <w:p w14:paraId="174B8B01" w14:textId="77777777" w:rsidR="00184EEF" w:rsidRPr="00716B71" w:rsidRDefault="00184EEF" w:rsidP="009F15FF">
            <w:pPr>
              <w:pStyle w:val="Heading3"/>
              <w:jc w:val="left"/>
              <w:rPr>
                <w:rFonts w:cs="Times New Roman"/>
                <w:color w:val="000000" w:themeColor="text1"/>
                <w:sz w:val="26"/>
                <w:szCs w:val="26"/>
              </w:rPr>
            </w:pPr>
          </w:p>
        </w:tc>
        <w:tc>
          <w:tcPr>
            <w:tcW w:w="452" w:type="pct"/>
          </w:tcPr>
          <w:p w14:paraId="06E01E06" w14:textId="5249C578" w:rsidR="00184EEF" w:rsidRPr="00716B71" w:rsidRDefault="00184EEF" w:rsidP="001A42B9">
            <w:pPr>
              <w:tabs>
                <w:tab w:val="left" w:pos="0"/>
                <w:tab w:val="left" w:pos="709"/>
              </w:tabs>
              <w:spacing w:before="0" w:after="0"/>
              <w:rPr>
                <w:rFonts w:cs="Times New Roman"/>
                <w:color w:val="000000" w:themeColor="text1"/>
                <w:sz w:val="26"/>
                <w:szCs w:val="26"/>
              </w:rPr>
            </w:pPr>
            <w:r w:rsidRPr="00716B71">
              <w:rPr>
                <w:rFonts w:cs="Times New Roman"/>
                <w:color w:val="000000" w:themeColor="text1"/>
                <w:sz w:val="26"/>
                <w:szCs w:val="26"/>
              </w:rPr>
              <w:t>TT52</w:t>
            </w:r>
          </w:p>
        </w:tc>
        <w:tc>
          <w:tcPr>
            <w:tcW w:w="1606" w:type="pct"/>
          </w:tcPr>
          <w:p w14:paraId="48206B6C" w14:textId="6B03ABBB" w:rsidR="00184EEF" w:rsidRPr="00716B71" w:rsidRDefault="00184EEF" w:rsidP="009F15FF">
            <w:pPr>
              <w:tabs>
                <w:tab w:val="left" w:pos="0"/>
                <w:tab w:val="left" w:pos="709"/>
              </w:tabs>
              <w:spacing w:before="0" w:after="0"/>
              <w:rPr>
                <w:color w:val="000000"/>
                <w:sz w:val="26"/>
                <w:szCs w:val="26"/>
                <w:lang w:val="pt-BR"/>
              </w:rPr>
            </w:pPr>
            <w:r w:rsidRPr="00716B71">
              <w:rPr>
                <w:color w:val="000000"/>
                <w:sz w:val="26"/>
                <w:szCs w:val="26"/>
                <w:lang w:val="pt-BR"/>
              </w:rPr>
              <w:t xml:space="preserve">4. Việc kê đơn thuốc phải phù hợp với một trong các tài liệu sau đây: </w:t>
            </w:r>
          </w:p>
          <w:p w14:paraId="0359A217" w14:textId="732A02B5" w:rsidR="00184EEF" w:rsidRPr="00716B71" w:rsidRDefault="00184EEF" w:rsidP="004821CA">
            <w:pPr>
              <w:tabs>
                <w:tab w:val="left" w:pos="0"/>
                <w:tab w:val="left" w:pos="709"/>
              </w:tabs>
              <w:spacing w:before="0" w:after="0"/>
              <w:rPr>
                <w:color w:val="000000"/>
                <w:sz w:val="26"/>
                <w:szCs w:val="26"/>
                <w:lang w:val="pt-BR"/>
              </w:rPr>
            </w:pPr>
            <w:r w:rsidRPr="00716B71">
              <w:rPr>
                <w:color w:val="000000"/>
                <w:sz w:val="26"/>
                <w:szCs w:val="26"/>
                <w:lang w:val="pt-BR"/>
              </w:rPr>
              <w:t xml:space="preserve">a) Hướng dẫn chẩn đoán và điều trị hoặc Hướng dẫn điều trị và chăm sóc HIV/AIDS do Bộ Y tế ban hành hoặc công nhận;  Hướng dẫn chẩn đoán và điều trị của cơ sở khám, chữa bệnh xây dựng theo quy định </w:t>
            </w:r>
            <w:r w:rsidRPr="00716B71">
              <w:rPr>
                <w:color w:val="000000"/>
                <w:sz w:val="26"/>
                <w:szCs w:val="26"/>
                <w:lang w:val="pt-BR"/>
              </w:rPr>
              <w:lastRenderedPageBreak/>
              <w:t>tại Điều 6 Thông tư số 21/2013/TT-BYT ngày 08 tháng 8 năm 2013 của Bộ trưởng Bộ Y tế quy định về tổ chức và hoạt động của Hội đồng Thuốc và Điều trị trong bệnh viện trong trường hợp chưa có hướng dẫn chẩn đoán và điều trị của Bộ Y tế.</w:t>
            </w:r>
          </w:p>
        </w:tc>
        <w:tc>
          <w:tcPr>
            <w:tcW w:w="1544" w:type="pct"/>
          </w:tcPr>
          <w:p w14:paraId="51873659" w14:textId="77777777" w:rsidR="00184EEF" w:rsidRPr="00716B71" w:rsidRDefault="00184EEF" w:rsidP="009B67A0">
            <w:pPr>
              <w:tabs>
                <w:tab w:val="left" w:pos="1901"/>
                <w:tab w:val="left" w:pos="2394"/>
                <w:tab w:val="left" w:pos="3031"/>
                <w:tab w:val="left" w:pos="5731"/>
              </w:tabs>
              <w:spacing w:before="0" w:after="0"/>
              <w:rPr>
                <w:rFonts w:cs="Times New Roman"/>
                <w:color w:val="000000" w:themeColor="text1"/>
                <w:sz w:val="26"/>
                <w:szCs w:val="26"/>
              </w:rPr>
            </w:pPr>
            <w:r w:rsidRPr="00716B71">
              <w:rPr>
                <w:rFonts w:cs="Times New Roman"/>
                <w:color w:val="000000" w:themeColor="text1"/>
                <w:sz w:val="26"/>
                <w:szCs w:val="26"/>
              </w:rPr>
              <w:lastRenderedPageBreak/>
              <w:t>4. Việc kê đơn thuốc phải phù hợp với một trong các tài liệu sau đây:</w:t>
            </w:r>
          </w:p>
          <w:p w14:paraId="20ABFABD" w14:textId="4B3CC5EE" w:rsidR="00184EEF" w:rsidRPr="00716B71" w:rsidRDefault="00184EEF" w:rsidP="009B67A0">
            <w:pPr>
              <w:tabs>
                <w:tab w:val="left" w:pos="1901"/>
                <w:tab w:val="left" w:pos="2394"/>
                <w:tab w:val="left" w:pos="3031"/>
                <w:tab w:val="left" w:pos="5731"/>
              </w:tabs>
              <w:spacing w:before="0" w:after="0"/>
              <w:rPr>
                <w:rFonts w:cs="Times New Roman"/>
                <w:color w:val="000000" w:themeColor="text1"/>
                <w:sz w:val="26"/>
                <w:szCs w:val="26"/>
              </w:rPr>
            </w:pPr>
            <w:r w:rsidRPr="00716B71">
              <w:rPr>
                <w:rFonts w:cs="Times New Roman"/>
                <w:color w:val="000000" w:themeColor="text1"/>
                <w:sz w:val="26"/>
                <w:szCs w:val="26"/>
              </w:rPr>
              <w:t>a) Hướng dẫn chẩn đoán và điều trị do Bộ trưởng Bộ Y tế ban hành hoặc công nhận;</w:t>
            </w:r>
          </w:p>
        </w:tc>
        <w:tc>
          <w:tcPr>
            <w:tcW w:w="960" w:type="pct"/>
          </w:tcPr>
          <w:p w14:paraId="32425FF0" w14:textId="7EB2A622" w:rsidR="00184EEF" w:rsidRPr="00716B71" w:rsidRDefault="00955F80" w:rsidP="009B67A0">
            <w:pPr>
              <w:tabs>
                <w:tab w:val="left" w:pos="1901"/>
                <w:tab w:val="left" w:pos="2394"/>
                <w:tab w:val="left" w:pos="3031"/>
                <w:tab w:val="left" w:pos="5731"/>
              </w:tabs>
              <w:spacing w:before="0" w:after="0"/>
              <w:rPr>
                <w:rFonts w:cs="Times New Roman"/>
                <w:color w:val="000000" w:themeColor="text1"/>
                <w:sz w:val="26"/>
                <w:szCs w:val="26"/>
              </w:rPr>
            </w:pPr>
            <w:r w:rsidRPr="00716B71">
              <w:rPr>
                <w:rFonts w:cs="Times New Roman"/>
                <w:color w:val="000000" w:themeColor="text1"/>
                <w:sz w:val="26"/>
                <w:szCs w:val="26"/>
              </w:rPr>
              <w:t>Quy định tại Luật Khám bệnh, chữa bệnh năm 2023</w:t>
            </w:r>
          </w:p>
        </w:tc>
      </w:tr>
      <w:tr w:rsidR="00623B39" w:rsidRPr="00716B71" w14:paraId="433726EA" w14:textId="759B09DC" w:rsidTr="00623B39">
        <w:tc>
          <w:tcPr>
            <w:tcW w:w="438" w:type="pct"/>
          </w:tcPr>
          <w:p w14:paraId="5F7B2043" w14:textId="77777777" w:rsidR="00184EEF" w:rsidRPr="00716B71" w:rsidRDefault="00184EEF" w:rsidP="009F15FF">
            <w:pPr>
              <w:pStyle w:val="Heading3"/>
              <w:jc w:val="left"/>
              <w:rPr>
                <w:rFonts w:cs="Times New Roman"/>
                <w:color w:val="000000" w:themeColor="text1"/>
                <w:sz w:val="26"/>
                <w:szCs w:val="26"/>
              </w:rPr>
            </w:pPr>
          </w:p>
        </w:tc>
        <w:tc>
          <w:tcPr>
            <w:tcW w:w="452" w:type="pct"/>
          </w:tcPr>
          <w:p w14:paraId="7473C937" w14:textId="778F3FC0" w:rsidR="00184EEF" w:rsidRPr="00716B71" w:rsidRDefault="00184EEF" w:rsidP="001A42B9">
            <w:pPr>
              <w:tabs>
                <w:tab w:val="left" w:pos="0"/>
                <w:tab w:val="left" w:pos="709"/>
              </w:tabs>
              <w:spacing w:before="0" w:after="0"/>
              <w:rPr>
                <w:color w:val="000000"/>
                <w:sz w:val="26"/>
                <w:szCs w:val="26"/>
                <w:lang w:val="pt-BR"/>
              </w:rPr>
            </w:pPr>
          </w:p>
        </w:tc>
        <w:tc>
          <w:tcPr>
            <w:tcW w:w="1606" w:type="pct"/>
          </w:tcPr>
          <w:p w14:paraId="1191859B" w14:textId="1C188A06" w:rsidR="00184EEF" w:rsidRPr="00716B71" w:rsidRDefault="00184EEF" w:rsidP="009F15FF">
            <w:pPr>
              <w:tabs>
                <w:tab w:val="left" w:pos="0"/>
                <w:tab w:val="left" w:pos="709"/>
              </w:tabs>
              <w:spacing w:before="0" w:after="0"/>
              <w:rPr>
                <w:color w:val="000000"/>
                <w:sz w:val="26"/>
                <w:szCs w:val="26"/>
                <w:lang w:val="pt-BR"/>
              </w:rPr>
            </w:pPr>
          </w:p>
        </w:tc>
        <w:tc>
          <w:tcPr>
            <w:tcW w:w="1544" w:type="pct"/>
          </w:tcPr>
          <w:p w14:paraId="16BF47EE" w14:textId="5CBEFFD1" w:rsidR="00184EEF" w:rsidRPr="00716B71" w:rsidRDefault="00184EEF" w:rsidP="009F15FF">
            <w:pPr>
              <w:tabs>
                <w:tab w:val="left" w:pos="1901"/>
                <w:tab w:val="left" w:pos="2394"/>
                <w:tab w:val="left" w:pos="3031"/>
                <w:tab w:val="left" w:pos="5731"/>
              </w:tabs>
              <w:spacing w:before="0" w:after="0"/>
              <w:rPr>
                <w:rFonts w:cs="Times New Roman"/>
                <w:color w:val="000000" w:themeColor="text1"/>
                <w:sz w:val="26"/>
                <w:szCs w:val="26"/>
              </w:rPr>
            </w:pPr>
            <w:r w:rsidRPr="00716B71">
              <w:rPr>
                <w:rFonts w:cs="Times New Roman"/>
                <w:color w:val="000000" w:themeColor="text1"/>
                <w:sz w:val="26"/>
                <w:szCs w:val="26"/>
              </w:rPr>
              <w:t>b) Hướng dẫn chẩn đoán và điều trị của cơ sở khám, chữa bệnh xây dựng theo quy định tại Điều 6 Thông tư số 21/2013/TT-BYT ngày 08 tháng 8 năm 2013 của Bộ trưởng Bộ Y tế quy định về tổ chức và hoạt động của Hội đồng Thuốc và Điều trị trong bệnh viện trong trường hợp chưa có hướng dẫn chẩn đoán và điều trị của Bộ Y tế;</w:t>
            </w:r>
          </w:p>
        </w:tc>
        <w:tc>
          <w:tcPr>
            <w:tcW w:w="960" w:type="pct"/>
          </w:tcPr>
          <w:p w14:paraId="57D62A51" w14:textId="4ECD3C05" w:rsidR="00184EEF" w:rsidRPr="00716B71" w:rsidRDefault="00184EEF" w:rsidP="009F15FF">
            <w:pPr>
              <w:tabs>
                <w:tab w:val="left" w:pos="1901"/>
                <w:tab w:val="left" w:pos="2394"/>
                <w:tab w:val="left" w:pos="3031"/>
                <w:tab w:val="left" w:pos="5731"/>
              </w:tabs>
              <w:spacing w:before="0" w:after="0"/>
              <w:rPr>
                <w:rFonts w:cs="Times New Roman"/>
                <w:color w:val="000000" w:themeColor="text1"/>
                <w:sz w:val="26"/>
                <w:szCs w:val="26"/>
              </w:rPr>
            </w:pPr>
          </w:p>
        </w:tc>
      </w:tr>
      <w:tr w:rsidR="00623B39" w:rsidRPr="00716B71" w14:paraId="59BE1E5D" w14:textId="12AACA55" w:rsidTr="00623B39">
        <w:tc>
          <w:tcPr>
            <w:tcW w:w="438" w:type="pct"/>
          </w:tcPr>
          <w:p w14:paraId="049E383F" w14:textId="77777777" w:rsidR="00184EEF" w:rsidRPr="00716B71" w:rsidRDefault="00184EEF" w:rsidP="009F15FF">
            <w:pPr>
              <w:pStyle w:val="Heading3"/>
              <w:jc w:val="left"/>
              <w:rPr>
                <w:rFonts w:cs="Times New Roman"/>
                <w:color w:val="000000" w:themeColor="text1"/>
                <w:sz w:val="26"/>
                <w:szCs w:val="26"/>
              </w:rPr>
            </w:pPr>
          </w:p>
        </w:tc>
        <w:tc>
          <w:tcPr>
            <w:tcW w:w="452" w:type="pct"/>
          </w:tcPr>
          <w:p w14:paraId="6A4FCAAE" w14:textId="1A36B4DD" w:rsidR="00184EEF" w:rsidRPr="00716B71" w:rsidRDefault="00184EEF" w:rsidP="001A42B9">
            <w:pPr>
              <w:tabs>
                <w:tab w:val="left" w:pos="0"/>
                <w:tab w:val="left" w:pos="709"/>
              </w:tabs>
              <w:spacing w:before="0" w:after="0"/>
              <w:rPr>
                <w:rFonts w:cs="Times New Roman"/>
                <w:color w:val="000000" w:themeColor="text1"/>
                <w:sz w:val="26"/>
                <w:szCs w:val="26"/>
              </w:rPr>
            </w:pPr>
            <w:r w:rsidRPr="00716B71">
              <w:rPr>
                <w:rFonts w:cs="Times New Roman"/>
                <w:color w:val="000000" w:themeColor="text1"/>
                <w:sz w:val="26"/>
                <w:szCs w:val="26"/>
              </w:rPr>
              <w:t>TT52</w:t>
            </w:r>
          </w:p>
        </w:tc>
        <w:tc>
          <w:tcPr>
            <w:tcW w:w="1606" w:type="pct"/>
          </w:tcPr>
          <w:p w14:paraId="44E08235" w14:textId="677ABA73" w:rsidR="00184EEF" w:rsidRPr="00716B71" w:rsidRDefault="00184EEF" w:rsidP="004821CA">
            <w:pPr>
              <w:tabs>
                <w:tab w:val="left" w:pos="0"/>
                <w:tab w:val="left" w:pos="709"/>
              </w:tabs>
              <w:spacing w:before="0" w:after="0"/>
              <w:rPr>
                <w:color w:val="000000"/>
                <w:sz w:val="26"/>
                <w:szCs w:val="26"/>
                <w:lang w:val="pt-BR"/>
              </w:rPr>
            </w:pPr>
            <w:r w:rsidRPr="00716B71">
              <w:rPr>
                <w:color w:val="000000"/>
                <w:sz w:val="26"/>
                <w:szCs w:val="26"/>
                <w:lang w:val="pt-BR"/>
              </w:rPr>
              <w:t>b) Tờ hướng dẫn sử dụng thuốc đi kèm với thuốc đã được phép lưu hành.</w:t>
            </w:r>
          </w:p>
        </w:tc>
        <w:tc>
          <w:tcPr>
            <w:tcW w:w="1544" w:type="pct"/>
          </w:tcPr>
          <w:p w14:paraId="73F0035E" w14:textId="1E384EAA" w:rsidR="00184EEF" w:rsidRPr="00716B71" w:rsidRDefault="00184EEF" w:rsidP="009F15FF">
            <w:pPr>
              <w:tabs>
                <w:tab w:val="left" w:pos="1901"/>
                <w:tab w:val="left" w:pos="2394"/>
                <w:tab w:val="left" w:pos="3031"/>
                <w:tab w:val="left" w:pos="5731"/>
              </w:tabs>
              <w:spacing w:before="0" w:after="0"/>
              <w:rPr>
                <w:rFonts w:cs="Times New Roman"/>
                <w:color w:val="000000" w:themeColor="text1"/>
                <w:sz w:val="26"/>
                <w:szCs w:val="26"/>
              </w:rPr>
            </w:pPr>
            <w:r w:rsidRPr="00716B71">
              <w:rPr>
                <w:rFonts w:cs="Times New Roman"/>
                <w:color w:val="000000" w:themeColor="text1"/>
                <w:sz w:val="26"/>
                <w:szCs w:val="26"/>
              </w:rPr>
              <w:t>c) Tờ hướng dẫn sử dụng thuốc kèm theo hồ sơ đăng ký thuốc đã được Bộ Y tế cấp phép;</w:t>
            </w:r>
          </w:p>
        </w:tc>
        <w:tc>
          <w:tcPr>
            <w:tcW w:w="960" w:type="pct"/>
          </w:tcPr>
          <w:p w14:paraId="3D20EC35" w14:textId="3432845D" w:rsidR="00184EEF" w:rsidRPr="00716B71" w:rsidRDefault="00372FB4" w:rsidP="009F15FF">
            <w:pPr>
              <w:tabs>
                <w:tab w:val="left" w:pos="1901"/>
                <w:tab w:val="left" w:pos="2394"/>
                <w:tab w:val="left" w:pos="3031"/>
                <w:tab w:val="left" w:pos="5731"/>
              </w:tabs>
              <w:spacing w:before="0" w:after="0"/>
              <w:rPr>
                <w:rFonts w:cs="Times New Roman"/>
                <w:color w:val="000000" w:themeColor="text1"/>
                <w:sz w:val="26"/>
                <w:szCs w:val="26"/>
              </w:rPr>
            </w:pPr>
            <w:r w:rsidRPr="00716B71">
              <w:rPr>
                <w:color w:val="0D0D0D" w:themeColor="text1" w:themeTint="F2"/>
                <w:szCs w:val="26"/>
              </w:rPr>
              <w:t>SYT HCM</w:t>
            </w:r>
          </w:p>
        </w:tc>
      </w:tr>
      <w:tr w:rsidR="00623B39" w:rsidRPr="00716B71" w14:paraId="19274F05" w14:textId="43018555" w:rsidTr="00623B39">
        <w:tc>
          <w:tcPr>
            <w:tcW w:w="438" w:type="pct"/>
          </w:tcPr>
          <w:p w14:paraId="00BDA5D7" w14:textId="77777777" w:rsidR="00184EEF" w:rsidRPr="00716B71" w:rsidRDefault="00184EEF" w:rsidP="009F15FF">
            <w:pPr>
              <w:pStyle w:val="Heading3"/>
              <w:jc w:val="left"/>
              <w:rPr>
                <w:rFonts w:cs="Times New Roman"/>
                <w:color w:val="000000" w:themeColor="text1"/>
                <w:sz w:val="26"/>
                <w:szCs w:val="26"/>
              </w:rPr>
            </w:pPr>
          </w:p>
        </w:tc>
        <w:tc>
          <w:tcPr>
            <w:tcW w:w="452" w:type="pct"/>
          </w:tcPr>
          <w:p w14:paraId="28967162" w14:textId="4D8D994B" w:rsidR="00184EEF" w:rsidRPr="00716B71" w:rsidRDefault="00184EEF" w:rsidP="001A42B9">
            <w:pPr>
              <w:tabs>
                <w:tab w:val="left" w:pos="0"/>
                <w:tab w:val="left" w:pos="709"/>
              </w:tabs>
              <w:spacing w:before="0" w:after="0"/>
              <w:rPr>
                <w:color w:val="000000"/>
                <w:sz w:val="26"/>
                <w:szCs w:val="26"/>
                <w:lang w:val="pt-BR"/>
              </w:rPr>
            </w:pPr>
          </w:p>
        </w:tc>
        <w:tc>
          <w:tcPr>
            <w:tcW w:w="1606" w:type="pct"/>
          </w:tcPr>
          <w:p w14:paraId="068FDC23" w14:textId="3B6B9095" w:rsidR="00184EEF" w:rsidRPr="00716B71" w:rsidRDefault="00184EEF" w:rsidP="004821CA">
            <w:pPr>
              <w:tabs>
                <w:tab w:val="left" w:pos="0"/>
                <w:tab w:val="left" w:pos="709"/>
              </w:tabs>
              <w:spacing w:before="0" w:after="0"/>
              <w:rPr>
                <w:color w:val="000000"/>
                <w:sz w:val="26"/>
                <w:szCs w:val="26"/>
                <w:lang w:val="pt-BR"/>
              </w:rPr>
            </w:pPr>
          </w:p>
        </w:tc>
        <w:tc>
          <w:tcPr>
            <w:tcW w:w="1544" w:type="pct"/>
          </w:tcPr>
          <w:p w14:paraId="57FCD294" w14:textId="4916AE68" w:rsidR="00184EEF" w:rsidRPr="00716B71" w:rsidRDefault="00184EEF" w:rsidP="009F15FF">
            <w:pPr>
              <w:tabs>
                <w:tab w:val="left" w:pos="1901"/>
                <w:tab w:val="left" w:pos="2394"/>
                <w:tab w:val="left" w:pos="3031"/>
                <w:tab w:val="left" w:pos="5731"/>
              </w:tabs>
              <w:spacing w:before="0" w:after="0"/>
              <w:rPr>
                <w:rFonts w:cs="Times New Roman"/>
                <w:color w:val="000000" w:themeColor="text1"/>
                <w:sz w:val="26"/>
                <w:szCs w:val="26"/>
              </w:rPr>
            </w:pPr>
            <w:r w:rsidRPr="00716B71">
              <w:rPr>
                <w:rFonts w:cs="Times New Roman"/>
                <w:color w:val="000000" w:themeColor="text1"/>
                <w:sz w:val="26"/>
                <w:szCs w:val="26"/>
              </w:rPr>
              <w:t>d) Tờ hướng dẫn sử dụng thuốc kèm theo hồ sơ đăng ký thuốc của thuốc biệt dược gốc, sinh phẩm tham chiếu đã được Bộ Y tế cấp phép;</w:t>
            </w:r>
          </w:p>
        </w:tc>
        <w:tc>
          <w:tcPr>
            <w:tcW w:w="960" w:type="pct"/>
          </w:tcPr>
          <w:p w14:paraId="2C64E64C" w14:textId="72A58D35" w:rsidR="00184EEF" w:rsidRPr="00716B71" w:rsidRDefault="00372FB4" w:rsidP="009F15FF">
            <w:pPr>
              <w:tabs>
                <w:tab w:val="left" w:pos="1901"/>
                <w:tab w:val="left" w:pos="2394"/>
                <w:tab w:val="left" w:pos="3031"/>
                <w:tab w:val="left" w:pos="5731"/>
              </w:tabs>
              <w:spacing w:before="0" w:after="0"/>
              <w:rPr>
                <w:rFonts w:cs="Times New Roman"/>
                <w:color w:val="000000" w:themeColor="text1"/>
                <w:sz w:val="26"/>
                <w:szCs w:val="26"/>
              </w:rPr>
            </w:pPr>
            <w:r w:rsidRPr="00716B71">
              <w:rPr>
                <w:color w:val="0D0D0D" w:themeColor="text1" w:themeTint="F2"/>
                <w:szCs w:val="26"/>
              </w:rPr>
              <w:t>SYT HCM</w:t>
            </w:r>
          </w:p>
        </w:tc>
      </w:tr>
      <w:tr w:rsidR="00623B39" w:rsidRPr="00716B71" w14:paraId="54B73952" w14:textId="672B8E57" w:rsidTr="00623B39">
        <w:tc>
          <w:tcPr>
            <w:tcW w:w="438" w:type="pct"/>
          </w:tcPr>
          <w:p w14:paraId="6FCE1E2C" w14:textId="77777777" w:rsidR="00184EEF" w:rsidRPr="00716B71" w:rsidRDefault="00184EEF" w:rsidP="009F15FF">
            <w:pPr>
              <w:pStyle w:val="Heading3"/>
              <w:jc w:val="left"/>
              <w:rPr>
                <w:rFonts w:cs="Times New Roman"/>
                <w:color w:val="000000" w:themeColor="text1"/>
                <w:sz w:val="26"/>
                <w:szCs w:val="26"/>
              </w:rPr>
            </w:pPr>
          </w:p>
        </w:tc>
        <w:tc>
          <w:tcPr>
            <w:tcW w:w="452" w:type="pct"/>
          </w:tcPr>
          <w:p w14:paraId="7152982C" w14:textId="0E8C2A68" w:rsidR="00184EEF" w:rsidRPr="00716B71" w:rsidRDefault="00184EEF" w:rsidP="001A42B9">
            <w:pPr>
              <w:tabs>
                <w:tab w:val="left" w:pos="0"/>
                <w:tab w:val="left" w:pos="709"/>
              </w:tabs>
              <w:spacing w:before="0" w:after="0"/>
              <w:rPr>
                <w:rFonts w:cs="Times New Roman"/>
                <w:color w:val="000000" w:themeColor="text1"/>
                <w:sz w:val="26"/>
                <w:szCs w:val="26"/>
              </w:rPr>
            </w:pPr>
            <w:r w:rsidRPr="00716B71">
              <w:rPr>
                <w:rFonts w:cs="Times New Roman"/>
                <w:color w:val="000000" w:themeColor="text1"/>
                <w:sz w:val="26"/>
                <w:szCs w:val="26"/>
              </w:rPr>
              <w:t>TT52</w:t>
            </w:r>
          </w:p>
        </w:tc>
        <w:tc>
          <w:tcPr>
            <w:tcW w:w="1606" w:type="pct"/>
          </w:tcPr>
          <w:p w14:paraId="51687412" w14:textId="7CDACF60" w:rsidR="00184EEF" w:rsidRPr="00716B71" w:rsidRDefault="00184EEF" w:rsidP="004821CA">
            <w:pPr>
              <w:tabs>
                <w:tab w:val="left" w:pos="0"/>
                <w:tab w:val="left" w:pos="709"/>
              </w:tabs>
              <w:spacing w:before="0" w:after="0"/>
              <w:rPr>
                <w:color w:val="000000"/>
                <w:sz w:val="26"/>
                <w:szCs w:val="26"/>
                <w:lang w:val="pt-BR"/>
              </w:rPr>
            </w:pPr>
          </w:p>
        </w:tc>
        <w:tc>
          <w:tcPr>
            <w:tcW w:w="1544" w:type="pct"/>
          </w:tcPr>
          <w:p w14:paraId="2F39BA92" w14:textId="4C97C036" w:rsidR="00184EEF" w:rsidRPr="00716B71" w:rsidRDefault="00184EEF" w:rsidP="009F15FF">
            <w:pPr>
              <w:tabs>
                <w:tab w:val="left" w:pos="1901"/>
                <w:tab w:val="left" w:pos="2394"/>
                <w:tab w:val="left" w:pos="3031"/>
                <w:tab w:val="left" w:pos="5731"/>
              </w:tabs>
              <w:spacing w:before="0" w:after="0"/>
              <w:rPr>
                <w:rFonts w:cs="Times New Roman"/>
                <w:color w:val="000000" w:themeColor="text1"/>
                <w:sz w:val="26"/>
                <w:szCs w:val="26"/>
              </w:rPr>
            </w:pPr>
            <w:r w:rsidRPr="00716B71">
              <w:rPr>
                <w:rFonts w:cs="Times New Roman"/>
                <w:color w:val="000000" w:themeColor="text1"/>
                <w:sz w:val="26"/>
                <w:szCs w:val="26"/>
              </w:rPr>
              <w:t>đ) Tờ hướng dẫn sử dụng thuốc đi kèm với thuốc đã được phép lưu hành;</w:t>
            </w:r>
          </w:p>
        </w:tc>
        <w:tc>
          <w:tcPr>
            <w:tcW w:w="960" w:type="pct"/>
          </w:tcPr>
          <w:p w14:paraId="0D0087FC" w14:textId="33786B07" w:rsidR="00184EEF" w:rsidRPr="00716B71" w:rsidRDefault="00372FB4" w:rsidP="009F15FF">
            <w:pPr>
              <w:tabs>
                <w:tab w:val="left" w:pos="1901"/>
                <w:tab w:val="left" w:pos="2394"/>
                <w:tab w:val="left" w:pos="3031"/>
                <w:tab w:val="left" w:pos="5731"/>
              </w:tabs>
              <w:spacing w:before="0" w:after="0"/>
              <w:rPr>
                <w:rFonts w:cs="Times New Roman"/>
                <w:color w:val="000000" w:themeColor="text1"/>
                <w:sz w:val="26"/>
                <w:szCs w:val="26"/>
              </w:rPr>
            </w:pPr>
            <w:r w:rsidRPr="00716B71">
              <w:rPr>
                <w:color w:val="0D0D0D" w:themeColor="text1" w:themeTint="F2"/>
                <w:szCs w:val="26"/>
              </w:rPr>
              <w:t>SYT HCM</w:t>
            </w:r>
          </w:p>
        </w:tc>
      </w:tr>
      <w:tr w:rsidR="00623B39" w:rsidRPr="00716B71" w14:paraId="54B0E2CF" w14:textId="66DB7229" w:rsidTr="00623B39">
        <w:tc>
          <w:tcPr>
            <w:tcW w:w="438" w:type="pct"/>
          </w:tcPr>
          <w:p w14:paraId="6C1CCCC7" w14:textId="77777777" w:rsidR="00184EEF" w:rsidRPr="00716B71" w:rsidRDefault="00184EEF" w:rsidP="009F15FF">
            <w:pPr>
              <w:pStyle w:val="Heading3"/>
              <w:jc w:val="left"/>
              <w:rPr>
                <w:rFonts w:cs="Times New Roman"/>
                <w:color w:val="000000" w:themeColor="text1"/>
                <w:sz w:val="26"/>
                <w:szCs w:val="26"/>
              </w:rPr>
            </w:pPr>
          </w:p>
        </w:tc>
        <w:tc>
          <w:tcPr>
            <w:tcW w:w="452" w:type="pct"/>
          </w:tcPr>
          <w:p w14:paraId="36CD2974" w14:textId="32439DFD" w:rsidR="00184EEF" w:rsidRPr="00716B71" w:rsidRDefault="00184EEF" w:rsidP="001A42B9">
            <w:pPr>
              <w:tabs>
                <w:tab w:val="left" w:pos="0"/>
                <w:tab w:val="left" w:pos="709"/>
              </w:tabs>
              <w:spacing w:before="0" w:after="0"/>
              <w:rPr>
                <w:rFonts w:cs="Times New Roman"/>
                <w:color w:val="000000" w:themeColor="text1"/>
                <w:sz w:val="26"/>
                <w:szCs w:val="26"/>
              </w:rPr>
            </w:pPr>
            <w:r w:rsidRPr="00716B71">
              <w:rPr>
                <w:rFonts w:cs="Times New Roman"/>
                <w:color w:val="000000" w:themeColor="text1"/>
                <w:sz w:val="26"/>
                <w:szCs w:val="26"/>
              </w:rPr>
              <w:t>TT52</w:t>
            </w:r>
          </w:p>
        </w:tc>
        <w:tc>
          <w:tcPr>
            <w:tcW w:w="1606" w:type="pct"/>
          </w:tcPr>
          <w:p w14:paraId="27E8E6A1" w14:textId="7F27D96D" w:rsidR="00184EEF" w:rsidRPr="00716B71" w:rsidRDefault="00184EEF" w:rsidP="009F15FF">
            <w:pPr>
              <w:tabs>
                <w:tab w:val="left" w:pos="0"/>
                <w:tab w:val="left" w:pos="709"/>
              </w:tabs>
              <w:spacing w:before="0" w:after="0"/>
              <w:rPr>
                <w:color w:val="000000"/>
                <w:sz w:val="26"/>
                <w:szCs w:val="26"/>
                <w:lang w:val="pt-BR"/>
              </w:rPr>
            </w:pPr>
            <w:r w:rsidRPr="00716B71">
              <w:rPr>
                <w:color w:val="000000"/>
                <w:sz w:val="26"/>
                <w:szCs w:val="26"/>
                <w:lang w:val="pt-BR"/>
              </w:rPr>
              <w:t>c) Dược thư quốc gia của Việt Nam;</w:t>
            </w:r>
          </w:p>
        </w:tc>
        <w:tc>
          <w:tcPr>
            <w:tcW w:w="1544" w:type="pct"/>
          </w:tcPr>
          <w:p w14:paraId="2CE47D8A" w14:textId="2B1B5F61" w:rsidR="00184EEF" w:rsidRPr="00716B71" w:rsidRDefault="00184EEF" w:rsidP="009F15FF">
            <w:pPr>
              <w:tabs>
                <w:tab w:val="left" w:pos="1901"/>
                <w:tab w:val="left" w:pos="2394"/>
                <w:tab w:val="left" w:pos="3031"/>
                <w:tab w:val="left" w:pos="5731"/>
              </w:tabs>
              <w:spacing w:before="0" w:after="0"/>
              <w:rPr>
                <w:rFonts w:cs="Times New Roman"/>
                <w:color w:val="000000" w:themeColor="text1"/>
                <w:sz w:val="26"/>
                <w:szCs w:val="26"/>
              </w:rPr>
            </w:pPr>
            <w:r w:rsidRPr="00716B71">
              <w:rPr>
                <w:rFonts w:cs="Times New Roman"/>
                <w:color w:val="000000" w:themeColor="text1"/>
                <w:sz w:val="26"/>
                <w:szCs w:val="26"/>
              </w:rPr>
              <w:t>e) Dược thư quốc gia Việt Nam hiện hành;</w:t>
            </w:r>
          </w:p>
        </w:tc>
        <w:tc>
          <w:tcPr>
            <w:tcW w:w="960" w:type="pct"/>
          </w:tcPr>
          <w:p w14:paraId="0BB7885B" w14:textId="32B21D52" w:rsidR="00184EEF" w:rsidRPr="00716B71" w:rsidRDefault="00372FB4" w:rsidP="009F15FF">
            <w:pPr>
              <w:tabs>
                <w:tab w:val="left" w:pos="1901"/>
                <w:tab w:val="left" w:pos="2394"/>
                <w:tab w:val="left" w:pos="3031"/>
                <w:tab w:val="left" w:pos="5731"/>
              </w:tabs>
              <w:spacing w:before="0" w:after="0"/>
              <w:rPr>
                <w:rFonts w:cs="Times New Roman"/>
                <w:color w:val="000000" w:themeColor="text1"/>
                <w:sz w:val="26"/>
                <w:szCs w:val="26"/>
              </w:rPr>
            </w:pPr>
            <w:r w:rsidRPr="00716B71">
              <w:rPr>
                <w:color w:val="0D0D0D" w:themeColor="text1" w:themeTint="F2"/>
                <w:szCs w:val="26"/>
              </w:rPr>
              <w:t>SYT HCM</w:t>
            </w:r>
          </w:p>
        </w:tc>
      </w:tr>
      <w:tr w:rsidR="00623B39" w:rsidRPr="00716B71" w14:paraId="2ACC3FC6" w14:textId="6D555CD6" w:rsidTr="00623B39">
        <w:tc>
          <w:tcPr>
            <w:tcW w:w="438" w:type="pct"/>
          </w:tcPr>
          <w:p w14:paraId="36F78B8C" w14:textId="77777777" w:rsidR="00184EEF" w:rsidRPr="00716B71" w:rsidRDefault="00184EEF" w:rsidP="009F15FF">
            <w:pPr>
              <w:pStyle w:val="Heading3"/>
              <w:jc w:val="left"/>
              <w:rPr>
                <w:rFonts w:cs="Times New Roman"/>
                <w:color w:val="000000" w:themeColor="text1"/>
                <w:sz w:val="26"/>
                <w:szCs w:val="26"/>
              </w:rPr>
            </w:pPr>
          </w:p>
        </w:tc>
        <w:tc>
          <w:tcPr>
            <w:tcW w:w="452" w:type="pct"/>
          </w:tcPr>
          <w:p w14:paraId="6E29E69F" w14:textId="6710D451" w:rsidR="00184EEF" w:rsidRPr="00716B71" w:rsidRDefault="00184EEF" w:rsidP="001A42B9">
            <w:pPr>
              <w:tabs>
                <w:tab w:val="left" w:pos="0"/>
                <w:tab w:val="left" w:pos="709"/>
              </w:tabs>
              <w:spacing w:before="0" w:after="0"/>
              <w:rPr>
                <w:rFonts w:cs="Times New Roman"/>
                <w:color w:val="000000" w:themeColor="text1"/>
                <w:sz w:val="26"/>
                <w:szCs w:val="26"/>
              </w:rPr>
            </w:pPr>
            <w:r w:rsidRPr="00716B71">
              <w:rPr>
                <w:rFonts w:cs="Times New Roman"/>
                <w:color w:val="000000" w:themeColor="text1"/>
                <w:sz w:val="26"/>
                <w:szCs w:val="26"/>
              </w:rPr>
              <w:t>TT52</w:t>
            </w:r>
          </w:p>
        </w:tc>
        <w:tc>
          <w:tcPr>
            <w:tcW w:w="1606" w:type="pct"/>
          </w:tcPr>
          <w:p w14:paraId="51B154F9" w14:textId="477EFFD8" w:rsidR="00184EEF" w:rsidRPr="00716B71" w:rsidRDefault="00184EEF" w:rsidP="009F15FF">
            <w:pPr>
              <w:tabs>
                <w:tab w:val="left" w:pos="0"/>
                <w:tab w:val="left" w:pos="709"/>
              </w:tabs>
              <w:spacing w:before="0" w:after="0"/>
              <w:rPr>
                <w:color w:val="000000"/>
                <w:sz w:val="26"/>
                <w:szCs w:val="26"/>
                <w:lang w:val="pt-BR"/>
              </w:rPr>
            </w:pPr>
            <w:r w:rsidRPr="00716B71">
              <w:rPr>
                <w:color w:val="000000"/>
                <w:sz w:val="26"/>
                <w:szCs w:val="26"/>
                <w:lang w:val="pt-BR"/>
              </w:rPr>
              <w:t>5. Số lượng thuốc được kê đơn thực hiện theo Hướng dẫn chẩn đoán và điều trị được quy định tại Điểm a Khoản 4 Điều này hoặc đủ sử dụng nhưng tối đa không quá 30 (ba mươi) ngày, trừ trường hợp quy định tại các điều 7, 8 và 9 Thông tư này.</w:t>
            </w:r>
          </w:p>
        </w:tc>
        <w:tc>
          <w:tcPr>
            <w:tcW w:w="1544" w:type="pct"/>
          </w:tcPr>
          <w:p w14:paraId="1B15B4F8" w14:textId="4D56FF07" w:rsidR="00184EEF" w:rsidRPr="00716B71" w:rsidRDefault="008C1B6E" w:rsidP="009F15FF">
            <w:pPr>
              <w:tabs>
                <w:tab w:val="left" w:pos="1901"/>
                <w:tab w:val="left" w:pos="2394"/>
                <w:tab w:val="left" w:pos="3031"/>
                <w:tab w:val="left" w:pos="5731"/>
              </w:tabs>
              <w:spacing w:before="0" w:after="0"/>
              <w:rPr>
                <w:rFonts w:cs="Times New Roman"/>
                <w:color w:val="000000" w:themeColor="text1"/>
                <w:sz w:val="26"/>
                <w:szCs w:val="26"/>
              </w:rPr>
            </w:pPr>
            <w:r w:rsidRPr="00716B71">
              <w:rPr>
                <w:color w:val="000000"/>
                <w:sz w:val="26"/>
                <w:szCs w:val="26"/>
                <w:lang w:val="pt-BR"/>
              </w:rPr>
              <w:t>5. Số lượng thuốc được kê đơn thực hiện theo Hướng dẫn chẩn đoán và điều trị được quy định tại Khoản 4 Điều này hoặc đủ sử dụng nhưng tối đa không quá 30 (ba mươi) ngày</w:t>
            </w:r>
            <w:r w:rsidR="001E5BC3" w:rsidRPr="00716B71">
              <w:t xml:space="preserve"> </w:t>
            </w:r>
            <w:r w:rsidR="001E5BC3" w:rsidRPr="00716B71">
              <w:rPr>
                <w:color w:val="000000"/>
                <w:sz w:val="26"/>
                <w:szCs w:val="26"/>
                <w:lang w:val="pt-BR"/>
              </w:rPr>
              <w:t>trừ trường hợp quy định tại các điều 7, 8 và 9 Thông tư này.</w:t>
            </w:r>
          </w:p>
        </w:tc>
        <w:tc>
          <w:tcPr>
            <w:tcW w:w="960" w:type="pct"/>
          </w:tcPr>
          <w:p w14:paraId="7ED779E5" w14:textId="7BED2E27" w:rsidR="00184EEF" w:rsidRPr="00716B71" w:rsidRDefault="00184EEF" w:rsidP="009F15FF">
            <w:pPr>
              <w:tabs>
                <w:tab w:val="left" w:pos="1901"/>
                <w:tab w:val="left" w:pos="2394"/>
                <w:tab w:val="left" w:pos="3031"/>
                <w:tab w:val="left" w:pos="5731"/>
              </w:tabs>
              <w:spacing w:before="0" w:after="0"/>
              <w:rPr>
                <w:rFonts w:cs="Times New Roman"/>
                <w:color w:val="000000" w:themeColor="text1"/>
                <w:sz w:val="26"/>
                <w:szCs w:val="26"/>
              </w:rPr>
            </w:pPr>
          </w:p>
        </w:tc>
      </w:tr>
      <w:tr w:rsidR="00623B39" w:rsidRPr="00716B71" w14:paraId="4BA643E8" w14:textId="0D6E2024" w:rsidTr="00623B39">
        <w:tc>
          <w:tcPr>
            <w:tcW w:w="438" w:type="pct"/>
          </w:tcPr>
          <w:p w14:paraId="78B752D0" w14:textId="77777777" w:rsidR="00184EEF" w:rsidRPr="00716B71" w:rsidRDefault="00184EEF" w:rsidP="009F15FF">
            <w:pPr>
              <w:pStyle w:val="Heading3"/>
              <w:jc w:val="left"/>
              <w:rPr>
                <w:rFonts w:cs="Times New Roman"/>
                <w:color w:val="000000" w:themeColor="text1"/>
                <w:sz w:val="26"/>
                <w:szCs w:val="26"/>
              </w:rPr>
            </w:pPr>
          </w:p>
        </w:tc>
        <w:tc>
          <w:tcPr>
            <w:tcW w:w="452" w:type="pct"/>
          </w:tcPr>
          <w:p w14:paraId="384295CE" w14:textId="0BAE065D" w:rsidR="00184EEF" w:rsidRPr="00716B71" w:rsidRDefault="00184EEF" w:rsidP="001A42B9">
            <w:pPr>
              <w:tabs>
                <w:tab w:val="left" w:pos="0"/>
                <w:tab w:val="left" w:pos="709"/>
              </w:tabs>
              <w:spacing w:before="0" w:after="0"/>
              <w:rPr>
                <w:rFonts w:cs="Times New Roman"/>
                <w:color w:val="000000" w:themeColor="text1"/>
                <w:sz w:val="26"/>
                <w:szCs w:val="26"/>
              </w:rPr>
            </w:pPr>
            <w:r w:rsidRPr="00716B71">
              <w:rPr>
                <w:rFonts w:cs="Times New Roman"/>
                <w:color w:val="000000" w:themeColor="text1"/>
                <w:sz w:val="26"/>
                <w:szCs w:val="26"/>
              </w:rPr>
              <w:t>TT52</w:t>
            </w:r>
          </w:p>
        </w:tc>
        <w:tc>
          <w:tcPr>
            <w:tcW w:w="1606" w:type="pct"/>
          </w:tcPr>
          <w:p w14:paraId="2BF0E522" w14:textId="18776AA2" w:rsidR="00184EEF" w:rsidRPr="00716B71" w:rsidRDefault="00184EEF" w:rsidP="009F15FF">
            <w:pPr>
              <w:tabs>
                <w:tab w:val="left" w:pos="0"/>
                <w:tab w:val="left" w:pos="709"/>
              </w:tabs>
              <w:spacing w:before="0" w:after="0"/>
              <w:rPr>
                <w:color w:val="000000"/>
                <w:sz w:val="26"/>
                <w:szCs w:val="26"/>
                <w:lang w:val="pt-BR"/>
              </w:rPr>
            </w:pPr>
            <w:r w:rsidRPr="00716B71">
              <w:rPr>
                <w:color w:val="000000"/>
                <w:sz w:val="26"/>
                <w:szCs w:val="26"/>
                <w:lang w:val="pt-BR"/>
              </w:rPr>
              <w:t xml:space="preserve">6. Đối với người bệnh phải khám từ 3 chuyên khoa trở lên trong ngày thì người đứng đầu cơ sở khám bệnh, chữa bệnh hoặc người được người đứng </w:t>
            </w:r>
            <w:r w:rsidRPr="00716B71">
              <w:rPr>
                <w:color w:val="000000"/>
                <w:sz w:val="26"/>
                <w:szCs w:val="26"/>
                <w:lang w:val="pt-BR"/>
              </w:rPr>
              <w:lastRenderedPageBreak/>
              <w:t>đầu cơ sở khám bệnh, chữa bệnh uỷ quyền (trưởng khoa khám bệnh, trưởng khoa lâm sàng) hoặc người phụ trách chuyên môn của cơ sở khám bệnh, chữa bệnh sau khi xem xét kết quả khám bệnh của các chuyên khoa trực tiếp kê đơn hoặc phân công bác sỹ có chuyên khoa phù hợp để kê đơn thuốc cho người bệnh.</w:t>
            </w:r>
          </w:p>
        </w:tc>
        <w:tc>
          <w:tcPr>
            <w:tcW w:w="1544" w:type="pct"/>
          </w:tcPr>
          <w:p w14:paraId="53930EA9" w14:textId="23EA950D" w:rsidR="00184EEF" w:rsidRPr="00716B71" w:rsidRDefault="00184EEF" w:rsidP="009F15FF">
            <w:pPr>
              <w:tabs>
                <w:tab w:val="left" w:pos="1901"/>
                <w:tab w:val="left" w:pos="2394"/>
                <w:tab w:val="left" w:pos="3031"/>
                <w:tab w:val="left" w:pos="5731"/>
              </w:tabs>
              <w:spacing w:before="0" w:after="0"/>
              <w:rPr>
                <w:rFonts w:cs="Times New Roman"/>
                <w:color w:val="000000" w:themeColor="text1"/>
                <w:sz w:val="26"/>
                <w:szCs w:val="26"/>
              </w:rPr>
            </w:pPr>
            <w:r w:rsidRPr="00716B71">
              <w:rPr>
                <w:rFonts w:cs="Times New Roman"/>
                <w:color w:val="000000" w:themeColor="text1"/>
                <w:sz w:val="26"/>
                <w:szCs w:val="26"/>
              </w:rPr>
              <w:lastRenderedPageBreak/>
              <w:t>Giữ nguyên</w:t>
            </w:r>
          </w:p>
        </w:tc>
        <w:tc>
          <w:tcPr>
            <w:tcW w:w="960" w:type="pct"/>
          </w:tcPr>
          <w:p w14:paraId="54D3CB6F" w14:textId="77777777" w:rsidR="00184EEF" w:rsidRPr="00716B71" w:rsidRDefault="00184EEF" w:rsidP="009F15FF">
            <w:pPr>
              <w:tabs>
                <w:tab w:val="left" w:pos="1901"/>
                <w:tab w:val="left" w:pos="2394"/>
                <w:tab w:val="left" w:pos="3031"/>
                <w:tab w:val="left" w:pos="5731"/>
              </w:tabs>
              <w:spacing w:before="0" w:after="0"/>
              <w:rPr>
                <w:rFonts w:cs="Times New Roman"/>
                <w:color w:val="000000" w:themeColor="text1"/>
                <w:sz w:val="26"/>
                <w:szCs w:val="26"/>
              </w:rPr>
            </w:pPr>
          </w:p>
        </w:tc>
      </w:tr>
      <w:tr w:rsidR="00623B39" w:rsidRPr="00716B71" w14:paraId="2945E901" w14:textId="6AA7B978" w:rsidTr="00623B39">
        <w:tc>
          <w:tcPr>
            <w:tcW w:w="438" w:type="pct"/>
          </w:tcPr>
          <w:p w14:paraId="4488054E" w14:textId="77777777" w:rsidR="00184EEF" w:rsidRPr="00716B71" w:rsidRDefault="00184EEF" w:rsidP="009F15FF">
            <w:pPr>
              <w:pStyle w:val="Heading3"/>
              <w:jc w:val="left"/>
              <w:rPr>
                <w:rFonts w:cs="Times New Roman"/>
                <w:color w:val="000000" w:themeColor="text1"/>
                <w:sz w:val="26"/>
                <w:szCs w:val="26"/>
              </w:rPr>
            </w:pPr>
          </w:p>
        </w:tc>
        <w:tc>
          <w:tcPr>
            <w:tcW w:w="452" w:type="pct"/>
          </w:tcPr>
          <w:p w14:paraId="30C284AE" w14:textId="2E36D695" w:rsidR="00184EEF" w:rsidRPr="00716B71" w:rsidRDefault="00184EEF" w:rsidP="001A42B9">
            <w:pPr>
              <w:tabs>
                <w:tab w:val="left" w:pos="0"/>
                <w:tab w:val="left" w:pos="709"/>
              </w:tabs>
              <w:spacing w:before="0" w:after="0"/>
              <w:rPr>
                <w:rFonts w:cs="Times New Roman"/>
                <w:color w:val="000000" w:themeColor="text1"/>
                <w:sz w:val="26"/>
                <w:szCs w:val="26"/>
              </w:rPr>
            </w:pPr>
            <w:r w:rsidRPr="00716B71">
              <w:rPr>
                <w:rFonts w:cs="Times New Roman"/>
                <w:color w:val="000000" w:themeColor="text1"/>
                <w:sz w:val="26"/>
                <w:szCs w:val="26"/>
              </w:rPr>
              <w:t>TT52</w:t>
            </w:r>
          </w:p>
        </w:tc>
        <w:tc>
          <w:tcPr>
            <w:tcW w:w="1606" w:type="pct"/>
          </w:tcPr>
          <w:p w14:paraId="31405C00" w14:textId="2B31CE42" w:rsidR="00184EEF" w:rsidRPr="00716B71" w:rsidRDefault="00184EEF" w:rsidP="009F15FF">
            <w:pPr>
              <w:tabs>
                <w:tab w:val="left" w:pos="0"/>
                <w:tab w:val="left" w:pos="709"/>
              </w:tabs>
              <w:spacing w:before="0" w:after="0"/>
              <w:rPr>
                <w:color w:val="000000"/>
                <w:sz w:val="26"/>
                <w:szCs w:val="26"/>
                <w:shd w:val="clear" w:color="auto" w:fill="FFFFFF"/>
                <w:lang w:val="pt-BR"/>
              </w:rPr>
            </w:pPr>
            <w:r w:rsidRPr="00716B71">
              <w:rPr>
                <w:color w:val="000000"/>
                <w:sz w:val="26"/>
                <w:szCs w:val="26"/>
                <w:shd w:val="clear" w:color="auto" w:fill="FFFFFF"/>
                <w:lang w:val="pt-BR"/>
              </w:rPr>
              <w:t xml:space="preserve">7. </w:t>
            </w:r>
            <w:r w:rsidRPr="00716B71">
              <w:rPr>
                <w:color w:val="000000"/>
                <w:sz w:val="26"/>
                <w:szCs w:val="26"/>
                <w:shd w:val="clear" w:color="auto" w:fill="FFFFFF"/>
                <w:lang w:val="vi-VN"/>
              </w:rPr>
              <w:t xml:space="preserve">Bác sỹ, y sỹ tại </w:t>
            </w:r>
            <w:r w:rsidRPr="00716B71">
              <w:rPr>
                <w:color w:val="000000"/>
                <w:sz w:val="26"/>
                <w:szCs w:val="26"/>
                <w:shd w:val="clear" w:color="auto" w:fill="FFFFFF"/>
                <w:lang w:val="pt-BR"/>
              </w:rPr>
              <w:t>cơ sở khám bệnh, chữa bệnh tuyến 4</w:t>
            </w:r>
            <w:r w:rsidRPr="00716B71">
              <w:rPr>
                <w:color w:val="000000"/>
                <w:sz w:val="26"/>
                <w:szCs w:val="26"/>
                <w:shd w:val="clear" w:color="auto" w:fill="FFFFFF"/>
                <w:lang w:val="vi-VN"/>
              </w:rPr>
              <w:t xml:space="preserve"> được</w:t>
            </w:r>
            <w:r w:rsidRPr="00716B71">
              <w:rPr>
                <w:color w:val="000000"/>
                <w:sz w:val="26"/>
                <w:szCs w:val="26"/>
                <w:shd w:val="clear" w:color="auto" w:fill="FFFFFF"/>
                <w:lang w:val="pt-BR"/>
              </w:rPr>
              <w:t xml:space="preserve"> khám bệnh, chữa bệnh đa khoa và</w:t>
            </w:r>
            <w:r w:rsidRPr="00716B71">
              <w:rPr>
                <w:color w:val="000000"/>
                <w:sz w:val="26"/>
                <w:szCs w:val="26"/>
                <w:shd w:val="clear" w:color="auto" w:fill="FFFFFF"/>
                <w:lang w:val="vi-VN"/>
              </w:rPr>
              <w:t xml:space="preserve"> kê đơn thuốc </w:t>
            </w:r>
            <w:r w:rsidRPr="00716B71">
              <w:rPr>
                <w:color w:val="000000"/>
                <w:sz w:val="26"/>
                <w:szCs w:val="26"/>
                <w:shd w:val="clear" w:color="auto" w:fill="FFFFFF"/>
                <w:lang w:val="pt-BR"/>
              </w:rPr>
              <w:t>điều trị của tất cả chuyên khoa thuộc danh mục kỹ thuật ở tuyến 4 (danh mục kỹ thuật của cơ sở khám bệnh, chữa bệnh đã được cấp có thẩm quyền phê duyệt).</w:t>
            </w:r>
            <w:r w:rsidRPr="00716B71">
              <w:rPr>
                <w:rStyle w:val="apple-converted-space"/>
                <w:color w:val="000000"/>
                <w:sz w:val="26"/>
                <w:szCs w:val="26"/>
                <w:shd w:val="clear" w:color="auto" w:fill="FFFFFF"/>
                <w:lang w:val="pt-BR"/>
              </w:rPr>
              <w:t xml:space="preserve"> </w:t>
            </w:r>
          </w:p>
        </w:tc>
        <w:tc>
          <w:tcPr>
            <w:tcW w:w="1544" w:type="pct"/>
          </w:tcPr>
          <w:p w14:paraId="0D163D9A" w14:textId="40FF76FD" w:rsidR="00184EEF" w:rsidRPr="00716B71" w:rsidRDefault="00184EEF" w:rsidP="009F15FF">
            <w:pPr>
              <w:tabs>
                <w:tab w:val="left" w:pos="1901"/>
                <w:tab w:val="left" w:pos="2394"/>
                <w:tab w:val="left" w:pos="3031"/>
                <w:tab w:val="left" w:pos="5731"/>
              </w:tabs>
              <w:spacing w:before="0" w:after="0"/>
              <w:rPr>
                <w:rFonts w:cs="Times New Roman"/>
                <w:color w:val="000000" w:themeColor="text1"/>
                <w:sz w:val="26"/>
                <w:szCs w:val="26"/>
              </w:rPr>
            </w:pPr>
            <w:r w:rsidRPr="00716B71">
              <w:rPr>
                <w:rFonts w:cs="Times New Roman"/>
                <w:color w:val="000000" w:themeColor="text1"/>
                <w:sz w:val="26"/>
                <w:szCs w:val="26"/>
              </w:rPr>
              <w:t>Bỏ</w:t>
            </w:r>
          </w:p>
        </w:tc>
        <w:tc>
          <w:tcPr>
            <w:tcW w:w="960" w:type="pct"/>
          </w:tcPr>
          <w:p w14:paraId="4AD18CD9" w14:textId="77777777" w:rsidR="00184EEF" w:rsidRPr="00716B71" w:rsidRDefault="00AC2272" w:rsidP="009F15FF">
            <w:pPr>
              <w:tabs>
                <w:tab w:val="left" w:pos="1901"/>
                <w:tab w:val="left" w:pos="2394"/>
                <w:tab w:val="left" w:pos="3031"/>
                <w:tab w:val="left" w:pos="5731"/>
              </w:tabs>
              <w:spacing w:before="0" w:after="0"/>
              <w:rPr>
                <w:rFonts w:cs="Times New Roman"/>
                <w:color w:val="000000" w:themeColor="text1"/>
                <w:sz w:val="26"/>
                <w:szCs w:val="26"/>
              </w:rPr>
            </w:pPr>
            <w:r w:rsidRPr="00716B71">
              <w:rPr>
                <w:rFonts w:cs="Times New Roman"/>
                <w:color w:val="000000" w:themeColor="text1"/>
                <w:sz w:val="26"/>
                <w:szCs w:val="26"/>
              </w:rPr>
              <w:t>SYT HCM</w:t>
            </w:r>
          </w:p>
          <w:p w14:paraId="3F831D9D" w14:textId="1B437E2E" w:rsidR="00AC2272" w:rsidRPr="00716B71" w:rsidRDefault="00AC2272" w:rsidP="009F15FF">
            <w:pPr>
              <w:tabs>
                <w:tab w:val="left" w:pos="1901"/>
                <w:tab w:val="left" w:pos="2394"/>
                <w:tab w:val="left" w:pos="3031"/>
                <w:tab w:val="left" w:pos="5731"/>
              </w:tabs>
              <w:spacing w:before="0" w:after="0"/>
              <w:rPr>
                <w:rFonts w:cs="Times New Roman"/>
                <w:color w:val="000000" w:themeColor="text1"/>
                <w:sz w:val="26"/>
                <w:szCs w:val="26"/>
              </w:rPr>
            </w:pPr>
            <w:r w:rsidRPr="00716B71">
              <w:rPr>
                <w:rFonts w:cs="Times New Roman"/>
                <w:color w:val="000000" w:themeColor="text1"/>
                <w:sz w:val="26"/>
                <w:szCs w:val="26"/>
              </w:rPr>
              <w:t>SYT Hà Giang</w:t>
            </w:r>
          </w:p>
        </w:tc>
      </w:tr>
      <w:tr w:rsidR="00623B39" w:rsidRPr="00716B71" w14:paraId="497B8115" w14:textId="0DB05BAE" w:rsidTr="00623B39">
        <w:tc>
          <w:tcPr>
            <w:tcW w:w="438" w:type="pct"/>
          </w:tcPr>
          <w:p w14:paraId="7A089DB5" w14:textId="77777777" w:rsidR="00184EEF" w:rsidRPr="00716B71" w:rsidRDefault="00184EEF" w:rsidP="009F15FF">
            <w:pPr>
              <w:pStyle w:val="Heading3"/>
              <w:jc w:val="left"/>
              <w:rPr>
                <w:rFonts w:cs="Times New Roman"/>
                <w:color w:val="000000" w:themeColor="text1"/>
                <w:sz w:val="26"/>
                <w:szCs w:val="26"/>
              </w:rPr>
            </w:pPr>
          </w:p>
        </w:tc>
        <w:tc>
          <w:tcPr>
            <w:tcW w:w="452" w:type="pct"/>
          </w:tcPr>
          <w:p w14:paraId="785E22C9" w14:textId="08D2DFD5" w:rsidR="00184EEF" w:rsidRPr="00716B71" w:rsidRDefault="00184EEF" w:rsidP="001A42B9">
            <w:pPr>
              <w:tabs>
                <w:tab w:val="left" w:pos="0"/>
                <w:tab w:val="left" w:pos="709"/>
              </w:tabs>
              <w:spacing w:before="0" w:after="0"/>
              <w:rPr>
                <w:rFonts w:cs="Times New Roman"/>
                <w:color w:val="000000" w:themeColor="text1"/>
                <w:sz w:val="26"/>
                <w:szCs w:val="26"/>
              </w:rPr>
            </w:pPr>
            <w:r w:rsidRPr="00716B71">
              <w:rPr>
                <w:rFonts w:cs="Times New Roman"/>
                <w:color w:val="000000" w:themeColor="text1"/>
                <w:sz w:val="26"/>
                <w:szCs w:val="26"/>
              </w:rPr>
              <w:t>TT52</w:t>
            </w:r>
          </w:p>
        </w:tc>
        <w:tc>
          <w:tcPr>
            <w:tcW w:w="1606" w:type="pct"/>
          </w:tcPr>
          <w:p w14:paraId="37971A7F" w14:textId="54811DB9" w:rsidR="00184EEF" w:rsidRPr="00716B71" w:rsidRDefault="00184EEF" w:rsidP="009F15FF">
            <w:pPr>
              <w:tabs>
                <w:tab w:val="left" w:pos="0"/>
                <w:tab w:val="left" w:pos="709"/>
              </w:tabs>
              <w:spacing w:before="0" w:after="0"/>
              <w:rPr>
                <w:color w:val="000000"/>
                <w:spacing w:val="-2"/>
                <w:sz w:val="26"/>
                <w:szCs w:val="26"/>
                <w:lang w:val="pt-BR"/>
              </w:rPr>
            </w:pPr>
            <w:r w:rsidRPr="00716B71">
              <w:rPr>
                <w:color w:val="000000"/>
                <w:sz w:val="26"/>
                <w:szCs w:val="26"/>
                <w:lang w:val="pt-BR"/>
              </w:rPr>
              <w:t xml:space="preserve">8. </w:t>
            </w:r>
            <w:r w:rsidRPr="00716B71">
              <w:rPr>
                <w:color w:val="000000"/>
                <w:spacing w:val="-2"/>
                <w:sz w:val="26"/>
                <w:szCs w:val="26"/>
                <w:lang w:val="pt-BR"/>
              </w:rPr>
              <w:t xml:space="preserve">Trường hợp cấp cứu người bệnh, bác sĩ, y sĩ quy định tại các khoản 1, 2 Điều 2  Thông tư này kê đơn thuốc để xử trí cấp cứu, phù hợp với tình trạng của người bệnh. </w:t>
            </w:r>
          </w:p>
        </w:tc>
        <w:tc>
          <w:tcPr>
            <w:tcW w:w="1544" w:type="pct"/>
          </w:tcPr>
          <w:p w14:paraId="3AE049C9" w14:textId="2EE3AB88" w:rsidR="00184EEF" w:rsidRPr="00716B71" w:rsidRDefault="00184EEF" w:rsidP="009F15FF">
            <w:pPr>
              <w:tabs>
                <w:tab w:val="left" w:pos="1901"/>
                <w:tab w:val="left" w:pos="2394"/>
                <w:tab w:val="left" w:pos="3031"/>
                <w:tab w:val="left" w:pos="5731"/>
              </w:tabs>
              <w:spacing w:before="0" w:after="0"/>
              <w:rPr>
                <w:rFonts w:cs="Times New Roman"/>
                <w:color w:val="000000" w:themeColor="text1"/>
                <w:sz w:val="26"/>
                <w:szCs w:val="26"/>
              </w:rPr>
            </w:pPr>
            <w:r w:rsidRPr="00716B71">
              <w:rPr>
                <w:rFonts w:cs="Times New Roman"/>
                <w:color w:val="000000" w:themeColor="text1"/>
                <w:sz w:val="26"/>
                <w:szCs w:val="26"/>
              </w:rPr>
              <w:t>Giữ nguyên</w:t>
            </w:r>
          </w:p>
        </w:tc>
        <w:tc>
          <w:tcPr>
            <w:tcW w:w="960" w:type="pct"/>
          </w:tcPr>
          <w:p w14:paraId="41B9DAC8" w14:textId="77777777" w:rsidR="00184EEF" w:rsidRPr="00716B71" w:rsidRDefault="00184EEF" w:rsidP="009F15FF">
            <w:pPr>
              <w:tabs>
                <w:tab w:val="left" w:pos="1901"/>
                <w:tab w:val="left" w:pos="2394"/>
                <w:tab w:val="left" w:pos="3031"/>
                <w:tab w:val="left" w:pos="5731"/>
              </w:tabs>
              <w:spacing w:before="0" w:after="0"/>
              <w:rPr>
                <w:rFonts w:cs="Times New Roman"/>
                <w:color w:val="000000" w:themeColor="text1"/>
                <w:sz w:val="26"/>
                <w:szCs w:val="26"/>
              </w:rPr>
            </w:pPr>
          </w:p>
        </w:tc>
      </w:tr>
      <w:tr w:rsidR="00623B39" w:rsidRPr="00716B71" w14:paraId="5A9DFC75" w14:textId="0E1535D4" w:rsidTr="00623B39">
        <w:tc>
          <w:tcPr>
            <w:tcW w:w="438" w:type="pct"/>
          </w:tcPr>
          <w:p w14:paraId="2213CD09" w14:textId="77777777" w:rsidR="00184EEF" w:rsidRPr="00716B71" w:rsidRDefault="00184EEF" w:rsidP="009F15FF">
            <w:pPr>
              <w:pStyle w:val="Heading3"/>
              <w:jc w:val="left"/>
              <w:rPr>
                <w:rFonts w:cs="Times New Roman"/>
                <w:color w:val="000000" w:themeColor="text1"/>
                <w:sz w:val="26"/>
                <w:szCs w:val="26"/>
              </w:rPr>
            </w:pPr>
          </w:p>
        </w:tc>
        <w:tc>
          <w:tcPr>
            <w:tcW w:w="452" w:type="pct"/>
          </w:tcPr>
          <w:p w14:paraId="3E7DBFB4" w14:textId="1CE1AFB8" w:rsidR="00184EEF" w:rsidRPr="00716B71" w:rsidRDefault="00184EEF" w:rsidP="001A42B9">
            <w:pPr>
              <w:tabs>
                <w:tab w:val="left" w:pos="0"/>
                <w:tab w:val="left" w:pos="709"/>
              </w:tabs>
              <w:spacing w:before="0" w:after="0"/>
              <w:rPr>
                <w:rFonts w:cs="Times New Roman"/>
                <w:color w:val="000000" w:themeColor="text1"/>
                <w:sz w:val="26"/>
                <w:szCs w:val="26"/>
              </w:rPr>
            </w:pPr>
            <w:r w:rsidRPr="00716B71">
              <w:rPr>
                <w:rFonts w:cs="Times New Roman"/>
                <w:color w:val="000000" w:themeColor="text1"/>
                <w:sz w:val="26"/>
                <w:szCs w:val="26"/>
              </w:rPr>
              <w:t>TT52</w:t>
            </w:r>
          </w:p>
        </w:tc>
        <w:tc>
          <w:tcPr>
            <w:tcW w:w="1606" w:type="pct"/>
          </w:tcPr>
          <w:p w14:paraId="6CAD93E8" w14:textId="0CA55A16" w:rsidR="00184EEF" w:rsidRPr="00716B71" w:rsidRDefault="00184EEF" w:rsidP="009F15FF">
            <w:pPr>
              <w:tabs>
                <w:tab w:val="left" w:pos="0"/>
                <w:tab w:val="left" w:pos="709"/>
              </w:tabs>
              <w:spacing w:before="0" w:after="0"/>
              <w:rPr>
                <w:color w:val="000000"/>
                <w:sz w:val="26"/>
                <w:szCs w:val="26"/>
                <w:lang w:val="pt-BR"/>
              </w:rPr>
            </w:pPr>
            <w:r w:rsidRPr="00716B71">
              <w:rPr>
                <w:color w:val="000000"/>
                <w:sz w:val="26"/>
                <w:szCs w:val="26"/>
                <w:lang w:val="pt-BR"/>
              </w:rPr>
              <w:t xml:space="preserve">10. Không được kê vào đơn thuốc các nội dung quy định tại Khoản 15 Điều 6 Luật dược, cụ thể: </w:t>
            </w:r>
          </w:p>
          <w:p w14:paraId="5A10099D" w14:textId="77777777" w:rsidR="00184EEF" w:rsidRPr="00716B71" w:rsidRDefault="00184EEF" w:rsidP="009F15FF">
            <w:pPr>
              <w:tabs>
                <w:tab w:val="left" w:pos="0"/>
                <w:tab w:val="left" w:pos="709"/>
              </w:tabs>
              <w:spacing w:before="0" w:after="0"/>
              <w:rPr>
                <w:color w:val="000000"/>
                <w:sz w:val="26"/>
                <w:szCs w:val="26"/>
                <w:lang w:val="pt-BR"/>
              </w:rPr>
            </w:pPr>
            <w:r w:rsidRPr="00716B71">
              <w:rPr>
                <w:color w:val="000000"/>
                <w:sz w:val="26"/>
                <w:szCs w:val="26"/>
                <w:lang w:val="pt-BR"/>
              </w:rPr>
              <w:t>a) Các thuốc, chất không nhằm mục đích phòng bệnh, chữa bệnh;</w:t>
            </w:r>
          </w:p>
          <w:p w14:paraId="344DC040" w14:textId="77777777" w:rsidR="00184EEF" w:rsidRPr="00716B71" w:rsidRDefault="00184EEF" w:rsidP="009F15FF">
            <w:pPr>
              <w:tabs>
                <w:tab w:val="left" w:pos="0"/>
                <w:tab w:val="left" w:pos="709"/>
              </w:tabs>
              <w:spacing w:before="0" w:after="0"/>
              <w:rPr>
                <w:color w:val="000000"/>
                <w:sz w:val="26"/>
                <w:szCs w:val="26"/>
                <w:lang w:val="pt-BR"/>
              </w:rPr>
            </w:pPr>
            <w:r w:rsidRPr="00716B71">
              <w:rPr>
                <w:color w:val="000000"/>
                <w:sz w:val="26"/>
                <w:szCs w:val="26"/>
                <w:lang w:val="pt-BR"/>
              </w:rPr>
              <w:t xml:space="preserve">b) Các thuốc chưa được phép lưu hành hợp pháp tại Việt Nam. </w:t>
            </w:r>
          </w:p>
          <w:p w14:paraId="25D52687" w14:textId="77777777" w:rsidR="00184EEF" w:rsidRPr="00716B71" w:rsidRDefault="00184EEF" w:rsidP="009F15FF">
            <w:pPr>
              <w:tabs>
                <w:tab w:val="left" w:pos="0"/>
                <w:tab w:val="left" w:pos="709"/>
              </w:tabs>
              <w:spacing w:before="0" w:after="0"/>
              <w:rPr>
                <w:color w:val="000000"/>
                <w:sz w:val="26"/>
                <w:szCs w:val="26"/>
                <w:lang w:val="pt-BR"/>
              </w:rPr>
            </w:pPr>
            <w:r w:rsidRPr="00716B71">
              <w:rPr>
                <w:color w:val="000000"/>
                <w:sz w:val="26"/>
                <w:szCs w:val="26"/>
                <w:lang w:val="pt-BR"/>
              </w:rPr>
              <w:t>c) Thực phẩm chức năng;</w:t>
            </w:r>
          </w:p>
          <w:p w14:paraId="7D33C342" w14:textId="77777777" w:rsidR="00184EEF" w:rsidRPr="00716B71" w:rsidRDefault="00184EEF" w:rsidP="009F15FF">
            <w:pPr>
              <w:spacing w:before="0" w:after="0"/>
              <w:rPr>
                <w:rFonts w:cs="Times New Roman"/>
                <w:color w:val="000000" w:themeColor="text1"/>
                <w:sz w:val="26"/>
                <w:szCs w:val="26"/>
              </w:rPr>
            </w:pPr>
            <w:r w:rsidRPr="00716B71">
              <w:rPr>
                <w:color w:val="000000"/>
                <w:sz w:val="26"/>
                <w:szCs w:val="26"/>
                <w:lang w:val="pt-BR"/>
              </w:rPr>
              <w:t>d) Mỹ phẩm.</w:t>
            </w:r>
          </w:p>
        </w:tc>
        <w:tc>
          <w:tcPr>
            <w:tcW w:w="1544" w:type="pct"/>
          </w:tcPr>
          <w:p w14:paraId="45D6C059" w14:textId="6F38439D" w:rsidR="00184EEF" w:rsidRPr="00716B71" w:rsidRDefault="00184EEF" w:rsidP="009F15FF">
            <w:pPr>
              <w:tabs>
                <w:tab w:val="left" w:pos="1901"/>
                <w:tab w:val="left" w:pos="2394"/>
                <w:tab w:val="left" w:pos="3031"/>
                <w:tab w:val="left" w:pos="5731"/>
              </w:tabs>
              <w:spacing w:before="0" w:after="0"/>
              <w:rPr>
                <w:rFonts w:eastAsia="Calibri" w:cs="Times New Roman"/>
                <w:iCs/>
                <w:sz w:val="26"/>
                <w:szCs w:val="26"/>
              </w:rPr>
            </w:pPr>
            <w:r w:rsidRPr="00716B71">
              <w:rPr>
                <w:rFonts w:cs="Times New Roman"/>
                <w:color w:val="000000" w:themeColor="text1"/>
                <w:sz w:val="26"/>
                <w:szCs w:val="26"/>
              </w:rPr>
              <w:t>Giữ nguyên</w:t>
            </w:r>
          </w:p>
        </w:tc>
        <w:tc>
          <w:tcPr>
            <w:tcW w:w="960" w:type="pct"/>
          </w:tcPr>
          <w:p w14:paraId="5EBEC87A" w14:textId="77777777" w:rsidR="00184EEF" w:rsidRPr="00716B71" w:rsidRDefault="00184EEF" w:rsidP="009F15FF">
            <w:pPr>
              <w:tabs>
                <w:tab w:val="left" w:pos="1901"/>
                <w:tab w:val="left" w:pos="2394"/>
                <w:tab w:val="left" w:pos="3031"/>
                <w:tab w:val="left" w:pos="5731"/>
              </w:tabs>
              <w:spacing w:before="0" w:after="0"/>
              <w:rPr>
                <w:rFonts w:cs="Times New Roman"/>
                <w:color w:val="000000" w:themeColor="text1"/>
                <w:sz w:val="26"/>
                <w:szCs w:val="26"/>
              </w:rPr>
            </w:pPr>
          </w:p>
        </w:tc>
      </w:tr>
      <w:tr w:rsidR="00623B39" w:rsidRPr="00716B71" w14:paraId="2173EF02" w14:textId="0F49F39E" w:rsidTr="00623B39">
        <w:tc>
          <w:tcPr>
            <w:tcW w:w="438" w:type="pct"/>
          </w:tcPr>
          <w:p w14:paraId="79EB0472" w14:textId="77777777" w:rsidR="00184EEF" w:rsidRPr="00716B71" w:rsidRDefault="00184EEF" w:rsidP="009F15FF">
            <w:pPr>
              <w:numPr>
                <w:ilvl w:val="1"/>
                <w:numId w:val="1"/>
              </w:numPr>
              <w:spacing w:before="0" w:after="0" w:line="312" w:lineRule="auto"/>
              <w:contextualSpacing/>
              <w:rPr>
                <w:rFonts w:cs="Times New Roman"/>
                <w:color w:val="000000" w:themeColor="text1"/>
                <w:sz w:val="26"/>
                <w:szCs w:val="26"/>
              </w:rPr>
            </w:pPr>
          </w:p>
        </w:tc>
        <w:tc>
          <w:tcPr>
            <w:tcW w:w="452" w:type="pct"/>
          </w:tcPr>
          <w:p w14:paraId="4DBC31A5" w14:textId="77777777" w:rsidR="00184EEF" w:rsidRPr="00716B71" w:rsidRDefault="00184EEF" w:rsidP="009F15FF">
            <w:pPr>
              <w:pBdr>
                <w:top w:val="nil"/>
                <w:left w:val="nil"/>
                <w:bottom w:val="nil"/>
                <w:right w:val="nil"/>
                <w:between w:val="nil"/>
              </w:pBdr>
              <w:spacing w:before="0" w:after="0"/>
              <w:rPr>
                <w:rFonts w:cs="Times New Roman"/>
                <w:b/>
                <w:bCs/>
                <w:color w:val="000000" w:themeColor="text1"/>
                <w:sz w:val="26"/>
                <w:szCs w:val="26"/>
              </w:rPr>
            </w:pPr>
          </w:p>
        </w:tc>
        <w:tc>
          <w:tcPr>
            <w:tcW w:w="1606" w:type="pct"/>
          </w:tcPr>
          <w:p w14:paraId="4816717D" w14:textId="19D2F98C" w:rsidR="00184EEF" w:rsidRPr="00716B71" w:rsidRDefault="00184EEF" w:rsidP="009F15FF">
            <w:pPr>
              <w:pBdr>
                <w:top w:val="nil"/>
                <w:left w:val="nil"/>
                <w:bottom w:val="nil"/>
                <w:right w:val="nil"/>
                <w:between w:val="nil"/>
              </w:pBdr>
              <w:spacing w:before="0" w:after="0"/>
              <w:rPr>
                <w:rFonts w:cs="Times New Roman"/>
                <w:b/>
                <w:bCs/>
                <w:color w:val="000000" w:themeColor="text1"/>
                <w:sz w:val="26"/>
                <w:szCs w:val="26"/>
              </w:rPr>
            </w:pPr>
            <w:r w:rsidRPr="00716B71">
              <w:rPr>
                <w:rFonts w:cs="Times New Roman"/>
                <w:b/>
                <w:bCs/>
                <w:color w:val="000000" w:themeColor="text1"/>
                <w:sz w:val="26"/>
                <w:szCs w:val="26"/>
              </w:rPr>
              <w:t>Điều 5. Hình thức kê đơn thuốc</w:t>
            </w:r>
          </w:p>
        </w:tc>
        <w:tc>
          <w:tcPr>
            <w:tcW w:w="1544" w:type="pct"/>
          </w:tcPr>
          <w:p w14:paraId="200CADCA" w14:textId="77777777" w:rsidR="00184EEF" w:rsidRPr="00716B71" w:rsidRDefault="00184EEF" w:rsidP="009F15FF">
            <w:pPr>
              <w:tabs>
                <w:tab w:val="left" w:pos="1901"/>
                <w:tab w:val="left" w:pos="2394"/>
                <w:tab w:val="left" w:pos="3031"/>
                <w:tab w:val="left" w:pos="5731"/>
              </w:tabs>
              <w:spacing w:before="0" w:after="0"/>
              <w:rPr>
                <w:rFonts w:cs="Times New Roman"/>
                <w:color w:val="000000" w:themeColor="text1"/>
                <w:sz w:val="26"/>
                <w:szCs w:val="26"/>
              </w:rPr>
            </w:pPr>
          </w:p>
        </w:tc>
        <w:tc>
          <w:tcPr>
            <w:tcW w:w="960" w:type="pct"/>
          </w:tcPr>
          <w:p w14:paraId="2313B25E" w14:textId="77777777" w:rsidR="00184EEF" w:rsidRPr="00716B71" w:rsidRDefault="00184EEF" w:rsidP="009F15FF">
            <w:pPr>
              <w:tabs>
                <w:tab w:val="left" w:pos="1901"/>
                <w:tab w:val="left" w:pos="2394"/>
                <w:tab w:val="left" w:pos="3031"/>
                <w:tab w:val="left" w:pos="5731"/>
              </w:tabs>
              <w:spacing w:before="0" w:after="0"/>
              <w:rPr>
                <w:rFonts w:cs="Times New Roman"/>
                <w:color w:val="000000" w:themeColor="text1"/>
                <w:sz w:val="26"/>
                <w:szCs w:val="26"/>
              </w:rPr>
            </w:pPr>
          </w:p>
        </w:tc>
      </w:tr>
      <w:tr w:rsidR="00623B39" w:rsidRPr="00716B71" w14:paraId="432B4C10" w14:textId="0C125F5E" w:rsidTr="00623B39">
        <w:tc>
          <w:tcPr>
            <w:tcW w:w="438" w:type="pct"/>
          </w:tcPr>
          <w:p w14:paraId="77A4E448" w14:textId="77777777" w:rsidR="00184EEF" w:rsidRPr="00716B71" w:rsidRDefault="00184EEF" w:rsidP="009F15FF">
            <w:pPr>
              <w:pStyle w:val="Heading3"/>
              <w:jc w:val="left"/>
              <w:rPr>
                <w:rFonts w:cs="Times New Roman"/>
                <w:color w:val="000000" w:themeColor="text1"/>
                <w:sz w:val="26"/>
                <w:szCs w:val="26"/>
              </w:rPr>
            </w:pPr>
          </w:p>
        </w:tc>
        <w:tc>
          <w:tcPr>
            <w:tcW w:w="452" w:type="pct"/>
          </w:tcPr>
          <w:p w14:paraId="60E57163" w14:textId="31E7BF5F" w:rsidR="00184EEF" w:rsidRPr="00716B71" w:rsidRDefault="00184EEF" w:rsidP="001A42B9">
            <w:pPr>
              <w:tabs>
                <w:tab w:val="left" w:pos="0"/>
                <w:tab w:val="left" w:pos="709"/>
              </w:tabs>
              <w:spacing w:before="0" w:after="0"/>
              <w:rPr>
                <w:rFonts w:cs="Times New Roman"/>
                <w:color w:val="000000" w:themeColor="text1"/>
                <w:sz w:val="26"/>
                <w:szCs w:val="26"/>
              </w:rPr>
            </w:pPr>
            <w:r w:rsidRPr="00716B71">
              <w:rPr>
                <w:rFonts w:cs="Times New Roman"/>
                <w:color w:val="000000" w:themeColor="text1"/>
                <w:sz w:val="26"/>
                <w:szCs w:val="26"/>
              </w:rPr>
              <w:t>TT52</w:t>
            </w:r>
          </w:p>
        </w:tc>
        <w:tc>
          <w:tcPr>
            <w:tcW w:w="1606" w:type="pct"/>
          </w:tcPr>
          <w:p w14:paraId="0BD6A614" w14:textId="7446F301" w:rsidR="00184EEF" w:rsidRPr="00716B71" w:rsidRDefault="00184EEF" w:rsidP="009F15FF">
            <w:pPr>
              <w:tabs>
                <w:tab w:val="left" w:pos="0"/>
                <w:tab w:val="left" w:pos="709"/>
              </w:tabs>
              <w:spacing w:before="0" w:after="0"/>
              <w:rPr>
                <w:color w:val="000000"/>
                <w:sz w:val="26"/>
                <w:szCs w:val="26"/>
                <w:lang w:val="pt-BR"/>
              </w:rPr>
            </w:pPr>
            <w:r w:rsidRPr="00716B71">
              <w:rPr>
                <w:color w:val="000000"/>
                <w:sz w:val="26"/>
                <w:szCs w:val="26"/>
                <w:lang w:val="pt-BR"/>
              </w:rPr>
              <w:t xml:space="preserve">1. Kê đơn thuốc đối với người bệnh đến khám bệnh tại cơ sở khám bệnh, chữa bệnh: </w:t>
            </w:r>
          </w:p>
          <w:p w14:paraId="44AE13EC" w14:textId="77777777" w:rsidR="00184EEF" w:rsidRPr="00716B71" w:rsidRDefault="00184EEF" w:rsidP="009F15FF">
            <w:pPr>
              <w:tabs>
                <w:tab w:val="left" w:pos="0"/>
                <w:tab w:val="left" w:pos="709"/>
              </w:tabs>
              <w:spacing w:before="0" w:after="0"/>
              <w:rPr>
                <w:color w:val="000000"/>
                <w:sz w:val="26"/>
                <w:szCs w:val="26"/>
                <w:lang w:val="pt-BR"/>
              </w:rPr>
            </w:pPr>
            <w:r w:rsidRPr="00716B71">
              <w:rPr>
                <w:color w:val="000000"/>
                <w:sz w:val="26"/>
                <w:szCs w:val="26"/>
                <w:lang w:val="pt-BR"/>
              </w:rPr>
              <w:t xml:space="preserve">Người kê đơn thuốc thực hiện kê đơn vào Đơn thuốc hoặc Sổ khám bệnh (sổ y bạ) của người bệnh theo mẫu quy định tại Phụ lục IV ban hành kèm theo Thông tư này và Sổ theo dõi </w:t>
            </w:r>
            <w:r w:rsidRPr="00716B71">
              <w:rPr>
                <w:color w:val="000000"/>
                <w:sz w:val="26"/>
                <w:szCs w:val="26"/>
                <w:lang w:val="pt-BR"/>
              </w:rPr>
              <w:lastRenderedPageBreak/>
              <w:t>khám bệnh</w:t>
            </w:r>
            <w:r w:rsidRPr="00716B71" w:rsidDel="00D6549A">
              <w:rPr>
                <w:color w:val="000000"/>
                <w:sz w:val="26"/>
                <w:szCs w:val="26"/>
                <w:lang w:val="pt-BR"/>
              </w:rPr>
              <w:t xml:space="preserve"> </w:t>
            </w:r>
            <w:r w:rsidRPr="00716B71">
              <w:rPr>
                <w:color w:val="000000"/>
                <w:sz w:val="26"/>
                <w:szCs w:val="26"/>
                <w:lang w:val="pt-BR"/>
              </w:rPr>
              <w:t>hoặc phần mềm quản lý người bệnh của cơ sở khám bệnh, chữa bệnh.</w:t>
            </w:r>
          </w:p>
        </w:tc>
        <w:tc>
          <w:tcPr>
            <w:tcW w:w="1544" w:type="pct"/>
          </w:tcPr>
          <w:p w14:paraId="653F2996" w14:textId="58265500" w:rsidR="00184EEF" w:rsidRPr="00716B71" w:rsidRDefault="00184EEF" w:rsidP="009F15FF">
            <w:pPr>
              <w:tabs>
                <w:tab w:val="left" w:pos="1901"/>
                <w:tab w:val="left" w:pos="2394"/>
                <w:tab w:val="left" w:pos="3031"/>
                <w:tab w:val="left" w:pos="5731"/>
              </w:tabs>
              <w:spacing w:before="0" w:after="0"/>
              <w:rPr>
                <w:rFonts w:cs="Times New Roman"/>
                <w:color w:val="000000" w:themeColor="text1"/>
                <w:sz w:val="26"/>
                <w:szCs w:val="26"/>
              </w:rPr>
            </w:pPr>
            <w:r w:rsidRPr="00716B71">
              <w:rPr>
                <w:rFonts w:cs="Times New Roman"/>
                <w:color w:val="000000" w:themeColor="text1"/>
                <w:sz w:val="26"/>
                <w:szCs w:val="26"/>
              </w:rPr>
              <w:lastRenderedPageBreak/>
              <w:t>Giữ nguyên</w:t>
            </w:r>
          </w:p>
        </w:tc>
        <w:tc>
          <w:tcPr>
            <w:tcW w:w="960" w:type="pct"/>
          </w:tcPr>
          <w:p w14:paraId="37E1443C" w14:textId="77777777" w:rsidR="00184EEF" w:rsidRPr="00716B71" w:rsidRDefault="00184EEF" w:rsidP="009F15FF">
            <w:pPr>
              <w:tabs>
                <w:tab w:val="left" w:pos="1901"/>
                <w:tab w:val="left" w:pos="2394"/>
                <w:tab w:val="left" w:pos="3031"/>
                <w:tab w:val="left" w:pos="5731"/>
              </w:tabs>
              <w:spacing w:before="0" w:after="0"/>
              <w:rPr>
                <w:rFonts w:cs="Times New Roman"/>
                <w:color w:val="000000" w:themeColor="text1"/>
                <w:sz w:val="26"/>
                <w:szCs w:val="26"/>
              </w:rPr>
            </w:pPr>
          </w:p>
        </w:tc>
      </w:tr>
      <w:tr w:rsidR="00623B39" w:rsidRPr="00716B71" w14:paraId="79643532" w14:textId="27EDA404" w:rsidTr="00623B39">
        <w:tc>
          <w:tcPr>
            <w:tcW w:w="438" w:type="pct"/>
          </w:tcPr>
          <w:p w14:paraId="6F11E337" w14:textId="77777777" w:rsidR="00184EEF" w:rsidRPr="00716B71" w:rsidRDefault="00184EEF" w:rsidP="009F15FF">
            <w:pPr>
              <w:pStyle w:val="Heading3"/>
              <w:jc w:val="left"/>
              <w:rPr>
                <w:rFonts w:cs="Times New Roman"/>
                <w:color w:val="000000" w:themeColor="text1"/>
                <w:sz w:val="26"/>
                <w:szCs w:val="26"/>
              </w:rPr>
            </w:pPr>
          </w:p>
        </w:tc>
        <w:tc>
          <w:tcPr>
            <w:tcW w:w="452" w:type="pct"/>
          </w:tcPr>
          <w:p w14:paraId="75FBA14C" w14:textId="22A56A38" w:rsidR="00184EEF" w:rsidRPr="00716B71" w:rsidRDefault="00184EEF" w:rsidP="001A42B9">
            <w:pPr>
              <w:tabs>
                <w:tab w:val="left" w:pos="0"/>
                <w:tab w:val="left" w:pos="709"/>
              </w:tabs>
              <w:spacing w:before="0" w:after="0"/>
              <w:rPr>
                <w:rFonts w:cs="Times New Roman"/>
                <w:color w:val="000000" w:themeColor="text1"/>
                <w:sz w:val="26"/>
                <w:szCs w:val="26"/>
              </w:rPr>
            </w:pPr>
            <w:r w:rsidRPr="00716B71">
              <w:rPr>
                <w:rFonts w:cs="Times New Roman"/>
                <w:color w:val="000000" w:themeColor="text1"/>
                <w:sz w:val="26"/>
                <w:szCs w:val="26"/>
              </w:rPr>
              <w:t>TT52</w:t>
            </w:r>
          </w:p>
        </w:tc>
        <w:tc>
          <w:tcPr>
            <w:tcW w:w="1606" w:type="pct"/>
          </w:tcPr>
          <w:p w14:paraId="1C46BA48" w14:textId="1785758F" w:rsidR="00184EEF" w:rsidRPr="00716B71" w:rsidRDefault="00184EEF" w:rsidP="009F15FF">
            <w:pPr>
              <w:tabs>
                <w:tab w:val="left" w:pos="0"/>
                <w:tab w:val="left" w:pos="709"/>
              </w:tabs>
              <w:spacing w:before="0" w:after="0"/>
              <w:rPr>
                <w:color w:val="000000"/>
                <w:sz w:val="26"/>
                <w:szCs w:val="26"/>
                <w:lang w:val="pt-BR"/>
              </w:rPr>
            </w:pPr>
            <w:r w:rsidRPr="00716B71">
              <w:rPr>
                <w:color w:val="000000"/>
                <w:sz w:val="26"/>
                <w:szCs w:val="26"/>
                <w:lang w:val="pt-BR"/>
              </w:rPr>
              <w:t xml:space="preserve">2. Kê đơn thuốc đối với người bệnh điều trị ngoại trú: </w:t>
            </w:r>
          </w:p>
          <w:p w14:paraId="60651506" w14:textId="77777777" w:rsidR="00184EEF" w:rsidRPr="00716B71" w:rsidRDefault="00184EEF" w:rsidP="009F15FF">
            <w:pPr>
              <w:tabs>
                <w:tab w:val="left" w:pos="0"/>
                <w:tab w:val="left" w:pos="709"/>
              </w:tabs>
              <w:spacing w:before="0" w:after="0"/>
              <w:rPr>
                <w:color w:val="000000"/>
                <w:spacing w:val="-4"/>
                <w:sz w:val="26"/>
                <w:szCs w:val="26"/>
                <w:lang w:val="pt-BR"/>
              </w:rPr>
            </w:pPr>
            <w:r w:rsidRPr="00716B71">
              <w:rPr>
                <w:color w:val="000000"/>
                <w:spacing w:val="-4"/>
                <w:sz w:val="26"/>
                <w:szCs w:val="26"/>
                <w:lang w:val="pt-BR"/>
              </w:rPr>
              <w:t xml:space="preserve">Người kê đơn thuốc ra chỉ định điều trị vào </w:t>
            </w:r>
            <w:r w:rsidRPr="00716B71">
              <w:rPr>
                <w:color w:val="000000"/>
                <w:sz w:val="26"/>
                <w:szCs w:val="26"/>
                <w:lang w:val="pt-BR"/>
              </w:rPr>
              <w:t xml:space="preserve">Sổ khám bệnh (sổ y bạ) </w:t>
            </w:r>
            <w:r w:rsidRPr="00716B71">
              <w:rPr>
                <w:color w:val="000000"/>
                <w:spacing w:val="-4"/>
                <w:sz w:val="26"/>
                <w:szCs w:val="26"/>
                <w:lang w:val="pt-BR"/>
              </w:rPr>
              <w:t>của người bệnh và bệnh án điều trị ngoại trú</w:t>
            </w:r>
            <w:r w:rsidRPr="00716B71" w:rsidDel="00D6549A">
              <w:rPr>
                <w:color w:val="000000"/>
                <w:spacing w:val="-4"/>
                <w:sz w:val="26"/>
                <w:szCs w:val="26"/>
                <w:lang w:val="pt-BR"/>
              </w:rPr>
              <w:t xml:space="preserve"> </w:t>
            </w:r>
            <w:r w:rsidRPr="00716B71">
              <w:rPr>
                <w:color w:val="000000"/>
                <w:sz w:val="26"/>
                <w:szCs w:val="26"/>
                <w:lang w:val="pt-BR"/>
              </w:rPr>
              <w:t>hoặc phần mềm quản lý người bệnh của cơ sở khám bệnh, chữa bệnh</w:t>
            </w:r>
            <w:r w:rsidRPr="00716B71">
              <w:rPr>
                <w:color w:val="000000"/>
                <w:spacing w:val="-4"/>
                <w:sz w:val="26"/>
                <w:szCs w:val="26"/>
                <w:lang w:val="pt-BR"/>
              </w:rPr>
              <w:t xml:space="preserve">. </w:t>
            </w:r>
          </w:p>
        </w:tc>
        <w:tc>
          <w:tcPr>
            <w:tcW w:w="1544" w:type="pct"/>
          </w:tcPr>
          <w:p w14:paraId="20E48237" w14:textId="5197D12B" w:rsidR="00184EEF" w:rsidRPr="00716B71" w:rsidRDefault="00184EEF" w:rsidP="009F15FF">
            <w:pPr>
              <w:tabs>
                <w:tab w:val="left" w:pos="1901"/>
                <w:tab w:val="left" w:pos="2394"/>
                <w:tab w:val="left" w:pos="3031"/>
                <w:tab w:val="left" w:pos="5731"/>
              </w:tabs>
              <w:spacing w:before="0" w:after="0"/>
              <w:rPr>
                <w:rFonts w:cs="Times New Roman"/>
                <w:color w:val="000000" w:themeColor="text1"/>
                <w:sz w:val="26"/>
                <w:szCs w:val="26"/>
              </w:rPr>
            </w:pPr>
            <w:r w:rsidRPr="00716B71">
              <w:rPr>
                <w:rFonts w:cs="Times New Roman"/>
                <w:color w:val="000000" w:themeColor="text1"/>
                <w:sz w:val="26"/>
                <w:szCs w:val="26"/>
              </w:rPr>
              <w:t>Giữ nguyên</w:t>
            </w:r>
          </w:p>
        </w:tc>
        <w:tc>
          <w:tcPr>
            <w:tcW w:w="960" w:type="pct"/>
          </w:tcPr>
          <w:p w14:paraId="62BA03FE" w14:textId="77777777" w:rsidR="00184EEF" w:rsidRPr="00716B71" w:rsidRDefault="00184EEF" w:rsidP="009F15FF">
            <w:pPr>
              <w:tabs>
                <w:tab w:val="left" w:pos="1901"/>
                <w:tab w:val="left" w:pos="2394"/>
                <w:tab w:val="left" w:pos="3031"/>
                <w:tab w:val="left" w:pos="5731"/>
              </w:tabs>
              <w:spacing w:before="0" w:after="0"/>
              <w:rPr>
                <w:rFonts w:cs="Times New Roman"/>
                <w:color w:val="000000" w:themeColor="text1"/>
                <w:sz w:val="26"/>
                <w:szCs w:val="26"/>
              </w:rPr>
            </w:pPr>
          </w:p>
        </w:tc>
      </w:tr>
      <w:tr w:rsidR="00623B39" w:rsidRPr="00716B71" w14:paraId="5176163C" w14:textId="0F352F26" w:rsidTr="00623B39">
        <w:tc>
          <w:tcPr>
            <w:tcW w:w="438" w:type="pct"/>
          </w:tcPr>
          <w:p w14:paraId="1459A85E" w14:textId="77777777" w:rsidR="00184EEF" w:rsidRPr="00716B71" w:rsidRDefault="00184EEF" w:rsidP="009F15FF">
            <w:pPr>
              <w:pStyle w:val="Heading3"/>
              <w:jc w:val="left"/>
              <w:rPr>
                <w:rFonts w:cs="Times New Roman"/>
                <w:color w:val="000000" w:themeColor="text1"/>
                <w:sz w:val="26"/>
                <w:szCs w:val="26"/>
              </w:rPr>
            </w:pPr>
          </w:p>
        </w:tc>
        <w:tc>
          <w:tcPr>
            <w:tcW w:w="452" w:type="pct"/>
          </w:tcPr>
          <w:p w14:paraId="7817900A" w14:textId="3EE89D7E" w:rsidR="00184EEF" w:rsidRPr="00716B71" w:rsidRDefault="00184EEF" w:rsidP="001A42B9">
            <w:pPr>
              <w:tabs>
                <w:tab w:val="left" w:pos="0"/>
                <w:tab w:val="left" w:pos="709"/>
              </w:tabs>
              <w:spacing w:before="0" w:after="0"/>
              <w:rPr>
                <w:rFonts w:cs="Times New Roman"/>
                <w:color w:val="000000" w:themeColor="text1"/>
                <w:sz w:val="26"/>
                <w:szCs w:val="26"/>
              </w:rPr>
            </w:pPr>
            <w:r w:rsidRPr="00716B71">
              <w:rPr>
                <w:rFonts w:cs="Times New Roman"/>
                <w:color w:val="000000" w:themeColor="text1"/>
                <w:sz w:val="26"/>
                <w:szCs w:val="26"/>
              </w:rPr>
              <w:t>TT52</w:t>
            </w:r>
          </w:p>
        </w:tc>
        <w:tc>
          <w:tcPr>
            <w:tcW w:w="1606" w:type="pct"/>
          </w:tcPr>
          <w:p w14:paraId="4E9CD286" w14:textId="055DBC90" w:rsidR="00184EEF" w:rsidRPr="00716B71" w:rsidRDefault="00184EEF" w:rsidP="009F15FF">
            <w:pPr>
              <w:tabs>
                <w:tab w:val="left" w:pos="0"/>
                <w:tab w:val="left" w:pos="709"/>
              </w:tabs>
              <w:spacing w:before="0" w:after="0"/>
              <w:rPr>
                <w:color w:val="000000"/>
                <w:sz w:val="26"/>
                <w:szCs w:val="26"/>
                <w:lang w:val="pt-BR"/>
              </w:rPr>
            </w:pPr>
            <w:r w:rsidRPr="00716B71">
              <w:rPr>
                <w:color w:val="000000"/>
                <w:sz w:val="26"/>
                <w:szCs w:val="26"/>
                <w:lang w:val="pt-BR"/>
              </w:rPr>
              <w:t xml:space="preserve">3. Kê đơn thuốc đối với người bệnh ngay sau khi kết thúc việc điều trị nội trú: </w:t>
            </w:r>
          </w:p>
          <w:p w14:paraId="7145373E" w14:textId="77777777" w:rsidR="00184EEF" w:rsidRPr="00716B71" w:rsidRDefault="00184EEF" w:rsidP="009F15FF">
            <w:pPr>
              <w:tabs>
                <w:tab w:val="left" w:pos="0"/>
                <w:tab w:val="left" w:pos="709"/>
              </w:tabs>
              <w:spacing w:before="0" w:after="0"/>
              <w:rPr>
                <w:color w:val="000000"/>
                <w:sz w:val="26"/>
                <w:szCs w:val="26"/>
                <w:lang w:val="pt-BR"/>
              </w:rPr>
            </w:pPr>
            <w:r w:rsidRPr="00716B71">
              <w:rPr>
                <w:color w:val="000000"/>
                <w:sz w:val="26"/>
                <w:szCs w:val="26"/>
                <w:lang w:val="pt-BR"/>
              </w:rPr>
              <w:t xml:space="preserve">a) Trường hợp tiên lượng người bệnh cần tiếp tục sử dụng thuốc từ 01 (một) đến đủ 07 (bảy) ngày thì kê đơn thuốc (chỉ định điều trị) tiếp vào Đơn thuốc hoặc Sổ khám bệnh </w:t>
            </w:r>
            <w:r w:rsidRPr="00716B71">
              <w:rPr>
                <w:bCs/>
                <w:color w:val="000000"/>
                <w:sz w:val="26"/>
                <w:szCs w:val="26"/>
                <w:lang w:val="nl-NL"/>
              </w:rPr>
              <w:t xml:space="preserve">của người bệnh và </w:t>
            </w:r>
            <w:r w:rsidRPr="00716B71">
              <w:rPr>
                <w:color w:val="000000"/>
                <w:sz w:val="26"/>
                <w:szCs w:val="26"/>
                <w:lang w:val="pt-BR"/>
              </w:rPr>
              <w:t>Bệnh án điều trị nội trú hoặc phần mềm quản lý người bệnh của cơ sở khám bệnh, chữa bệnh</w:t>
            </w:r>
            <w:r w:rsidRPr="00716B71">
              <w:rPr>
                <w:bCs/>
                <w:color w:val="000000"/>
                <w:sz w:val="26"/>
                <w:szCs w:val="26"/>
                <w:lang w:val="nl-NL"/>
              </w:rPr>
              <w:t>.</w:t>
            </w:r>
          </w:p>
        </w:tc>
        <w:tc>
          <w:tcPr>
            <w:tcW w:w="1544" w:type="pct"/>
          </w:tcPr>
          <w:p w14:paraId="07653A31" w14:textId="4840353D" w:rsidR="00184EEF" w:rsidRPr="00716B71" w:rsidRDefault="00184EEF" w:rsidP="009F15FF">
            <w:pPr>
              <w:tabs>
                <w:tab w:val="left" w:pos="1901"/>
                <w:tab w:val="left" w:pos="2394"/>
                <w:tab w:val="left" w:pos="3031"/>
                <w:tab w:val="left" w:pos="5731"/>
              </w:tabs>
              <w:spacing w:before="0" w:after="0"/>
              <w:rPr>
                <w:rFonts w:cs="Times New Roman"/>
                <w:color w:val="000000" w:themeColor="text1"/>
                <w:sz w:val="26"/>
                <w:szCs w:val="26"/>
              </w:rPr>
            </w:pPr>
            <w:r w:rsidRPr="00716B71">
              <w:rPr>
                <w:rFonts w:cs="Times New Roman"/>
                <w:color w:val="000000" w:themeColor="text1"/>
                <w:sz w:val="26"/>
                <w:szCs w:val="26"/>
              </w:rPr>
              <w:t>Giữ nguyên</w:t>
            </w:r>
          </w:p>
        </w:tc>
        <w:tc>
          <w:tcPr>
            <w:tcW w:w="960" w:type="pct"/>
          </w:tcPr>
          <w:p w14:paraId="065E6BB2" w14:textId="77777777" w:rsidR="00184EEF" w:rsidRPr="00716B71" w:rsidRDefault="00184EEF" w:rsidP="009F15FF">
            <w:pPr>
              <w:tabs>
                <w:tab w:val="left" w:pos="1901"/>
                <w:tab w:val="left" w:pos="2394"/>
                <w:tab w:val="left" w:pos="3031"/>
                <w:tab w:val="left" w:pos="5731"/>
              </w:tabs>
              <w:spacing w:before="0" w:after="0"/>
              <w:rPr>
                <w:rFonts w:cs="Times New Roman"/>
                <w:color w:val="000000" w:themeColor="text1"/>
                <w:sz w:val="26"/>
                <w:szCs w:val="26"/>
              </w:rPr>
            </w:pPr>
          </w:p>
        </w:tc>
      </w:tr>
      <w:tr w:rsidR="00623B39" w:rsidRPr="00716B71" w14:paraId="2CDAB1FB" w14:textId="1D413305" w:rsidTr="00623B39">
        <w:tc>
          <w:tcPr>
            <w:tcW w:w="438" w:type="pct"/>
          </w:tcPr>
          <w:p w14:paraId="3A3FCA9F" w14:textId="77777777" w:rsidR="00184EEF" w:rsidRPr="00716B71" w:rsidRDefault="00184EEF" w:rsidP="009F15FF">
            <w:pPr>
              <w:pStyle w:val="Heading3"/>
              <w:jc w:val="left"/>
              <w:rPr>
                <w:rFonts w:cs="Times New Roman"/>
                <w:color w:val="000000" w:themeColor="text1"/>
                <w:sz w:val="26"/>
                <w:szCs w:val="26"/>
              </w:rPr>
            </w:pPr>
          </w:p>
        </w:tc>
        <w:tc>
          <w:tcPr>
            <w:tcW w:w="452" w:type="pct"/>
          </w:tcPr>
          <w:p w14:paraId="2AE02C2A" w14:textId="7CEEB89F" w:rsidR="00184EEF" w:rsidRPr="00716B71" w:rsidRDefault="00184EEF" w:rsidP="001A42B9">
            <w:pPr>
              <w:tabs>
                <w:tab w:val="left" w:pos="0"/>
                <w:tab w:val="left" w:pos="709"/>
              </w:tabs>
              <w:spacing w:before="0" w:after="0"/>
              <w:rPr>
                <w:rFonts w:cs="Times New Roman"/>
                <w:color w:val="000000" w:themeColor="text1"/>
                <w:sz w:val="26"/>
                <w:szCs w:val="26"/>
              </w:rPr>
            </w:pPr>
            <w:r w:rsidRPr="00716B71">
              <w:rPr>
                <w:rFonts w:cs="Times New Roman"/>
                <w:color w:val="000000" w:themeColor="text1"/>
                <w:sz w:val="26"/>
                <w:szCs w:val="26"/>
              </w:rPr>
              <w:t>TT52</w:t>
            </w:r>
          </w:p>
        </w:tc>
        <w:tc>
          <w:tcPr>
            <w:tcW w:w="1606" w:type="pct"/>
          </w:tcPr>
          <w:p w14:paraId="3C4D12E6" w14:textId="3CAF4468" w:rsidR="00184EEF" w:rsidRPr="00716B71" w:rsidRDefault="00184EEF" w:rsidP="009F15FF">
            <w:pPr>
              <w:tabs>
                <w:tab w:val="left" w:pos="0"/>
                <w:tab w:val="left" w:pos="709"/>
              </w:tabs>
              <w:spacing w:before="0" w:after="0"/>
              <w:rPr>
                <w:color w:val="000000"/>
                <w:sz w:val="26"/>
                <w:szCs w:val="26"/>
                <w:lang w:val="pt-BR"/>
              </w:rPr>
            </w:pPr>
            <w:r w:rsidRPr="00716B71">
              <w:rPr>
                <w:color w:val="000000"/>
                <w:sz w:val="26"/>
                <w:szCs w:val="26"/>
                <w:lang w:val="pt-BR"/>
              </w:rPr>
              <w:t>b) Trường hợp tiên lượng người bệnh cần tiếp tục điều trị trên 07 (bảy) ngày thì kê đơn thuốc theo quy định tại Khoản 2 Điều này hoặc chuyển tuyến về cơ sở khám bệnh, chữa bệnh phù hợp để tiếp tục điều trị.</w:t>
            </w:r>
          </w:p>
        </w:tc>
        <w:tc>
          <w:tcPr>
            <w:tcW w:w="1544" w:type="pct"/>
          </w:tcPr>
          <w:p w14:paraId="73DAD2ED" w14:textId="62473E19" w:rsidR="00184EEF" w:rsidRPr="00716B71" w:rsidRDefault="00184EEF" w:rsidP="009F15FF">
            <w:pPr>
              <w:tabs>
                <w:tab w:val="left" w:pos="1901"/>
                <w:tab w:val="left" w:pos="2394"/>
                <w:tab w:val="left" w:pos="3031"/>
                <w:tab w:val="left" w:pos="5731"/>
              </w:tabs>
              <w:spacing w:before="0" w:after="0"/>
              <w:rPr>
                <w:rFonts w:cs="Times New Roman"/>
                <w:color w:val="000000" w:themeColor="text1"/>
                <w:sz w:val="26"/>
                <w:szCs w:val="26"/>
              </w:rPr>
            </w:pPr>
            <w:r w:rsidRPr="00716B71">
              <w:rPr>
                <w:rFonts w:cs="Times New Roman"/>
                <w:color w:val="000000" w:themeColor="text1"/>
                <w:sz w:val="26"/>
                <w:szCs w:val="26"/>
              </w:rPr>
              <w:t>Giữ nguyên</w:t>
            </w:r>
          </w:p>
        </w:tc>
        <w:tc>
          <w:tcPr>
            <w:tcW w:w="960" w:type="pct"/>
          </w:tcPr>
          <w:p w14:paraId="694F035B" w14:textId="77777777" w:rsidR="00184EEF" w:rsidRPr="00716B71" w:rsidRDefault="00184EEF" w:rsidP="009F15FF">
            <w:pPr>
              <w:tabs>
                <w:tab w:val="left" w:pos="1901"/>
                <w:tab w:val="left" w:pos="2394"/>
                <w:tab w:val="left" w:pos="3031"/>
                <w:tab w:val="left" w:pos="5731"/>
              </w:tabs>
              <w:spacing w:before="0" w:after="0"/>
              <w:rPr>
                <w:rFonts w:cs="Times New Roman"/>
                <w:color w:val="000000" w:themeColor="text1"/>
                <w:sz w:val="26"/>
                <w:szCs w:val="26"/>
              </w:rPr>
            </w:pPr>
          </w:p>
        </w:tc>
      </w:tr>
      <w:tr w:rsidR="00C73BAC" w:rsidRPr="00716B71" w14:paraId="32C4E4F1" w14:textId="77777777" w:rsidTr="00623B39">
        <w:tc>
          <w:tcPr>
            <w:tcW w:w="438" w:type="pct"/>
          </w:tcPr>
          <w:p w14:paraId="2C1E5B93" w14:textId="77777777" w:rsidR="00C73BAC" w:rsidRPr="00716B71" w:rsidRDefault="00C73BAC" w:rsidP="009F15FF">
            <w:pPr>
              <w:pStyle w:val="Heading3"/>
              <w:jc w:val="left"/>
              <w:rPr>
                <w:rFonts w:cs="Times New Roman"/>
                <w:color w:val="000000" w:themeColor="text1"/>
                <w:sz w:val="26"/>
                <w:szCs w:val="26"/>
              </w:rPr>
            </w:pPr>
          </w:p>
        </w:tc>
        <w:tc>
          <w:tcPr>
            <w:tcW w:w="452" w:type="pct"/>
          </w:tcPr>
          <w:p w14:paraId="23ABE873" w14:textId="77777777" w:rsidR="00C73BAC" w:rsidRPr="00716B71" w:rsidRDefault="00C73BAC" w:rsidP="001A42B9">
            <w:pPr>
              <w:tabs>
                <w:tab w:val="left" w:pos="0"/>
                <w:tab w:val="left" w:pos="709"/>
              </w:tabs>
              <w:spacing w:before="0" w:after="0"/>
              <w:rPr>
                <w:rFonts w:cs="Times New Roman"/>
                <w:color w:val="000000" w:themeColor="text1"/>
                <w:sz w:val="26"/>
                <w:szCs w:val="26"/>
              </w:rPr>
            </w:pPr>
          </w:p>
        </w:tc>
        <w:tc>
          <w:tcPr>
            <w:tcW w:w="1606" w:type="pct"/>
          </w:tcPr>
          <w:p w14:paraId="150159A6" w14:textId="41605B4D" w:rsidR="00C73BAC" w:rsidRPr="00716B71" w:rsidRDefault="00AC08DC" w:rsidP="009F15FF">
            <w:pPr>
              <w:tabs>
                <w:tab w:val="left" w:pos="0"/>
                <w:tab w:val="left" w:pos="709"/>
              </w:tabs>
              <w:spacing w:before="0" w:after="0"/>
              <w:rPr>
                <w:color w:val="000000"/>
                <w:sz w:val="26"/>
                <w:szCs w:val="26"/>
                <w:lang w:val="pt-BR"/>
              </w:rPr>
            </w:pPr>
            <w:r w:rsidRPr="00716B71">
              <w:rPr>
                <w:color w:val="000000"/>
                <w:sz w:val="26"/>
                <w:szCs w:val="26"/>
                <w:lang w:val="pt-BR"/>
              </w:rPr>
              <w:t>c) Trường hợp kê đơn trong phần ghi chú của Giấy ra viện: thực hiện theo quy định tại Phụ lục 3 Thông tư số 56/2017/TT-BYT ngày 29 tháng 12 năm 2017 của Bộ trưởng Bộ Y tế quy định chi tiết thi hành Luật bảo hiểm xã hội và Luật an toàn vệ sinh lao độ.ng thuộc lĩnh vực y tế</w:t>
            </w:r>
          </w:p>
        </w:tc>
        <w:tc>
          <w:tcPr>
            <w:tcW w:w="1544" w:type="pct"/>
          </w:tcPr>
          <w:p w14:paraId="6FD8EEEC" w14:textId="77777777" w:rsidR="00C73BAC" w:rsidRPr="00716B71" w:rsidRDefault="00C73BAC" w:rsidP="009F15FF">
            <w:pPr>
              <w:tabs>
                <w:tab w:val="left" w:pos="1901"/>
                <w:tab w:val="left" w:pos="2394"/>
                <w:tab w:val="left" w:pos="3031"/>
                <w:tab w:val="left" w:pos="5731"/>
              </w:tabs>
              <w:spacing w:before="0" w:after="0"/>
              <w:rPr>
                <w:rFonts w:cs="Times New Roman"/>
                <w:color w:val="000000" w:themeColor="text1"/>
                <w:sz w:val="26"/>
                <w:szCs w:val="26"/>
              </w:rPr>
            </w:pPr>
          </w:p>
        </w:tc>
        <w:tc>
          <w:tcPr>
            <w:tcW w:w="960" w:type="pct"/>
          </w:tcPr>
          <w:p w14:paraId="7052C7B9" w14:textId="576EDAFD" w:rsidR="00C73BAC" w:rsidRPr="00716B71" w:rsidRDefault="00E64228" w:rsidP="009F15FF">
            <w:pPr>
              <w:tabs>
                <w:tab w:val="left" w:pos="1901"/>
                <w:tab w:val="left" w:pos="2394"/>
                <w:tab w:val="left" w:pos="3031"/>
                <w:tab w:val="left" w:pos="5731"/>
              </w:tabs>
              <w:spacing w:before="0" w:after="0"/>
              <w:rPr>
                <w:rFonts w:cs="Times New Roman"/>
                <w:color w:val="000000" w:themeColor="text1"/>
                <w:sz w:val="26"/>
                <w:szCs w:val="26"/>
              </w:rPr>
            </w:pPr>
            <w:r w:rsidRPr="00716B71">
              <w:rPr>
                <w:rFonts w:cs="Times New Roman"/>
                <w:color w:val="000000" w:themeColor="text1"/>
                <w:sz w:val="26"/>
                <w:szCs w:val="26"/>
              </w:rPr>
              <w:t xml:space="preserve">Nội dung lấy từ thông tư </w:t>
            </w:r>
            <w:r w:rsidRPr="00716B71">
              <w:rPr>
                <w:bCs/>
                <w:sz w:val="26"/>
                <w:szCs w:val="26"/>
                <w:lang w:val="nl-NL"/>
              </w:rPr>
              <w:t xml:space="preserve"> số 27/2021/TT-BYT</w:t>
            </w:r>
          </w:p>
        </w:tc>
      </w:tr>
      <w:tr w:rsidR="00623B39" w:rsidRPr="00716B71" w14:paraId="29E60549" w14:textId="77259F99" w:rsidTr="00623B39">
        <w:tc>
          <w:tcPr>
            <w:tcW w:w="438" w:type="pct"/>
          </w:tcPr>
          <w:p w14:paraId="5CEAA29A" w14:textId="77777777" w:rsidR="00184EEF" w:rsidRPr="00716B71" w:rsidRDefault="00184EEF" w:rsidP="009F15FF">
            <w:pPr>
              <w:pStyle w:val="Heading3"/>
              <w:jc w:val="left"/>
              <w:rPr>
                <w:rFonts w:cs="Times New Roman"/>
                <w:color w:val="000000" w:themeColor="text1"/>
                <w:sz w:val="26"/>
                <w:szCs w:val="26"/>
              </w:rPr>
            </w:pPr>
          </w:p>
        </w:tc>
        <w:tc>
          <w:tcPr>
            <w:tcW w:w="452" w:type="pct"/>
          </w:tcPr>
          <w:p w14:paraId="6EA92471" w14:textId="6D2DA166" w:rsidR="00184EEF" w:rsidRPr="00716B71" w:rsidRDefault="00184EEF" w:rsidP="001A42B9">
            <w:pPr>
              <w:tabs>
                <w:tab w:val="left" w:pos="1901"/>
                <w:tab w:val="left" w:pos="2394"/>
                <w:tab w:val="left" w:pos="3031"/>
                <w:tab w:val="left" w:pos="5731"/>
              </w:tabs>
              <w:spacing w:before="0" w:after="0"/>
              <w:rPr>
                <w:rFonts w:cs="Times New Roman"/>
                <w:color w:val="000000" w:themeColor="text1"/>
                <w:sz w:val="26"/>
                <w:szCs w:val="26"/>
              </w:rPr>
            </w:pPr>
            <w:r w:rsidRPr="00716B71">
              <w:rPr>
                <w:rFonts w:cs="Times New Roman"/>
                <w:color w:val="000000" w:themeColor="text1"/>
                <w:sz w:val="26"/>
                <w:szCs w:val="26"/>
              </w:rPr>
              <w:t>TT52</w:t>
            </w:r>
          </w:p>
        </w:tc>
        <w:tc>
          <w:tcPr>
            <w:tcW w:w="1606" w:type="pct"/>
          </w:tcPr>
          <w:p w14:paraId="306CE588" w14:textId="106ADCE6" w:rsidR="00184EEF" w:rsidRPr="00716B71" w:rsidRDefault="00184EEF" w:rsidP="009F15FF">
            <w:pPr>
              <w:tabs>
                <w:tab w:val="left" w:pos="1901"/>
                <w:tab w:val="left" w:pos="2394"/>
                <w:tab w:val="left" w:pos="3031"/>
                <w:tab w:val="left" w:pos="5731"/>
              </w:tabs>
              <w:spacing w:before="0" w:after="0"/>
              <w:rPr>
                <w:rFonts w:cs="Times New Roman"/>
                <w:color w:val="000000" w:themeColor="text1"/>
                <w:sz w:val="26"/>
                <w:szCs w:val="26"/>
              </w:rPr>
            </w:pPr>
            <w:r w:rsidRPr="00716B71">
              <w:rPr>
                <w:color w:val="000000"/>
                <w:sz w:val="26"/>
                <w:szCs w:val="26"/>
                <w:lang w:val="pt-BR"/>
              </w:rPr>
              <w:t>4. Kê đơn thuốc gây nghiện, thuốc hướng thần, thuốc tiền chất theo thực hiện theo quy định tại các điều 7, 8 và 9 Thông tư này.</w:t>
            </w:r>
          </w:p>
        </w:tc>
        <w:tc>
          <w:tcPr>
            <w:tcW w:w="1544" w:type="pct"/>
          </w:tcPr>
          <w:p w14:paraId="5CAE6859" w14:textId="62263639" w:rsidR="00184EEF" w:rsidRPr="00716B71" w:rsidRDefault="00184EEF" w:rsidP="009F15FF">
            <w:pPr>
              <w:tabs>
                <w:tab w:val="left" w:pos="1901"/>
                <w:tab w:val="left" w:pos="2394"/>
                <w:tab w:val="left" w:pos="3031"/>
                <w:tab w:val="left" w:pos="5731"/>
              </w:tabs>
              <w:spacing w:before="0" w:after="0"/>
              <w:rPr>
                <w:rFonts w:cs="Times New Roman"/>
                <w:color w:val="000000" w:themeColor="text1"/>
                <w:sz w:val="26"/>
                <w:szCs w:val="26"/>
              </w:rPr>
            </w:pPr>
            <w:r w:rsidRPr="00716B71">
              <w:rPr>
                <w:rFonts w:cs="Times New Roman"/>
                <w:color w:val="000000" w:themeColor="text1"/>
                <w:sz w:val="26"/>
                <w:szCs w:val="26"/>
              </w:rPr>
              <w:t>Giữ nguyên</w:t>
            </w:r>
          </w:p>
        </w:tc>
        <w:tc>
          <w:tcPr>
            <w:tcW w:w="960" w:type="pct"/>
          </w:tcPr>
          <w:p w14:paraId="79689E93" w14:textId="77777777" w:rsidR="00184EEF" w:rsidRPr="00716B71" w:rsidRDefault="00184EEF" w:rsidP="009F15FF">
            <w:pPr>
              <w:tabs>
                <w:tab w:val="left" w:pos="1901"/>
                <w:tab w:val="left" w:pos="2394"/>
                <w:tab w:val="left" w:pos="3031"/>
                <w:tab w:val="left" w:pos="5731"/>
              </w:tabs>
              <w:spacing w:before="0" w:after="0"/>
              <w:rPr>
                <w:rFonts w:cs="Times New Roman"/>
                <w:color w:val="000000" w:themeColor="text1"/>
                <w:sz w:val="26"/>
                <w:szCs w:val="26"/>
              </w:rPr>
            </w:pPr>
          </w:p>
        </w:tc>
      </w:tr>
      <w:tr w:rsidR="00623B39" w:rsidRPr="00716B71" w14:paraId="1F60D832" w14:textId="7F93761F" w:rsidTr="00623B39">
        <w:tc>
          <w:tcPr>
            <w:tcW w:w="438" w:type="pct"/>
          </w:tcPr>
          <w:p w14:paraId="78658B05" w14:textId="77777777" w:rsidR="00184EEF" w:rsidRPr="00716B71" w:rsidRDefault="00184EEF" w:rsidP="009F15FF">
            <w:pPr>
              <w:numPr>
                <w:ilvl w:val="1"/>
                <w:numId w:val="1"/>
              </w:numPr>
              <w:spacing w:before="0" w:after="0" w:line="312" w:lineRule="auto"/>
              <w:contextualSpacing/>
              <w:rPr>
                <w:rFonts w:cs="Times New Roman"/>
                <w:color w:val="000000" w:themeColor="text1"/>
                <w:sz w:val="26"/>
                <w:szCs w:val="26"/>
              </w:rPr>
            </w:pPr>
          </w:p>
        </w:tc>
        <w:tc>
          <w:tcPr>
            <w:tcW w:w="452" w:type="pct"/>
          </w:tcPr>
          <w:p w14:paraId="3661552C" w14:textId="77777777" w:rsidR="00184EEF" w:rsidRPr="00716B71" w:rsidRDefault="00184EEF" w:rsidP="009F15FF">
            <w:pPr>
              <w:pBdr>
                <w:top w:val="nil"/>
                <w:left w:val="nil"/>
                <w:bottom w:val="nil"/>
                <w:right w:val="nil"/>
                <w:between w:val="nil"/>
              </w:pBdr>
              <w:spacing w:before="0" w:after="0"/>
              <w:rPr>
                <w:rFonts w:cs="Times New Roman"/>
                <w:b/>
                <w:bCs/>
                <w:color w:val="000000" w:themeColor="text1"/>
                <w:sz w:val="26"/>
                <w:szCs w:val="26"/>
              </w:rPr>
            </w:pPr>
          </w:p>
        </w:tc>
        <w:tc>
          <w:tcPr>
            <w:tcW w:w="1606" w:type="pct"/>
          </w:tcPr>
          <w:p w14:paraId="6A934649" w14:textId="436FE2EC" w:rsidR="00184EEF" w:rsidRPr="00716B71" w:rsidRDefault="00184EEF" w:rsidP="009F15FF">
            <w:pPr>
              <w:pBdr>
                <w:top w:val="nil"/>
                <w:left w:val="nil"/>
                <w:bottom w:val="nil"/>
                <w:right w:val="nil"/>
                <w:between w:val="nil"/>
              </w:pBdr>
              <w:spacing w:before="0" w:after="0"/>
              <w:rPr>
                <w:rFonts w:cs="Times New Roman"/>
                <w:b/>
                <w:bCs/>
                <w:color w:val="000000" w:themeColor="text1"/>
                <w:sz w:val="26"/>
                <w:szCs w:val="26"/>
              </w:rPr>
            </w:pPr>
            <w:r w:rsidRPr="00716B71">
              <w:rPr>
                <w:rFonts w:cs="Times New Roman"/>
                <w:b/>
                <w:bCs/>
                <w:color w:val="000000" w:themeColor="text1"/>
                <w:sz w:val="26"/>
                <w:szCs w:val="26"/>
              </w:rPr>
              <w:t>Điều 6. Yêu cầu chung với nội dung kê đơn thuốc</w:t>
            </w:r>
          </w:p>
        </w:tc>
        <w:tc>
          <w:tcPr>
            <w:tcW w:w="1544" w:type="pct"/>
          </w:tcPr>
          <w:p w14:paraId="2EFC47F2" w14:textId="77777777" w:rsidR="00184EEF" w:rsidRPr="00716B71" w:rsidRDefault="00184EEF" w:rsidP="009F15FF">
            <w:pPr>
              <w:tabs>
                <w:tab w:val="left" w:pos="1901"/>
                <w:tab w:val="left" w:pos="2394"/>
                <w:tab w:val="left" w:pos="3031"/>
                <w:tab w:val="left" w:pos="5731"/>
              </w:tabs>
              <w:spacing w:before="0" w:after="0"/>
              <w:rPr>
                <w:rFonts w:cs="Times New Roman"/>
                <w:color w:val="000000" w:themeColor="text1"/>
                <w:sz w:val="26"/>
                <w:szCs w:val="26"/>
              </w:rPr>
            </w:pPr>
          </w:p>
        </w:tc>
        <w:tc>
          <w:tcPr>
            <w:tcW w:w="960" w:type="pct"/>
          </w:tcPr>
          <w:p w14:paraId="57277D05" w14:textId="77777777" w:rsidR="00184EEF" w:rsidRPr="00716B71" w:rsidRDefault="00184EEF" w:rsidP="009F15FF">
            <w:pPr>
              <w:tabs>
                <w:tab w:val="left" w:pos="1901"/>
                <w:tab w:val="left" w:pos="2394"/>
                <w:tab w:val="left" w:pos="3031"/>
                <w:tab w:val="left" w:pos="5731"/>
              </w:tabs>
              <w:spacing w:before="0" w:after="0"/>
              <w:rPr>
                <w:rFonts w:cs="Times New Roman"/>
                <w:color w:val="000000" w:themeColor="text1"/>
                <w:sz w:val="26"/>
                <w:szCs w:val="26"/>
              </w:rPr>
            </w:pPr>
          </w:p>
        </w:tc>
      </w:tr>
      <w:tr w:rsidR="00623B39" w:rsidRPr="00716B71" w14:paraId="13DE0EB8" w14:textId="2A603D61" w:rsidTr="00623B39">
        <w:tc>
          <w:tcPr>
            <w:tcW w:w="438" w:type="pct"/>
          </w:tcPr>
          <w:p w14:paraId="6152C25D" w14:textId="77777777" w:rsidR="00184EEF" w:rsidRPr="00716B71" w:rsidRDefault="00184EEF" w:rsidP="009F15FF">
            <w:pPr>
              <w:pStyle w:val="Heading3"/>
              <w:jc w:val="left"/>
              <w:rPr>
                <w:rFonts w:cs="Times New Roman"/>
                <w:color w:val="000000" w:themeColor="text1"/>
                <w:sz w:val="26"/>
                <w:szCs w:val="26"/>
              </w:rPr>
            </w:pPr>
          </w:p>
        </w:tc>
        <w:tc>
          <w:tcPr>
            <w:tcW w:w="452" w:type="pct"/>
          </w:tcPr>
          <w:p w14:paraId="283E5D72" w14:textId="6CE3834C" w:rsidR="00184EEF" w:rsidRPr="00716B71" w:rsidRDefault="00184EEF" w:rsidP="001A42B9">
            <w:pPr>
              <w:tabs>
                <w:tab w:val="left" w:pos="0"/>
                <w:tab w:val="left" w:pos="709"/>
              </w:tabs>
              <w:spacing w:before="0" w:after="0"/>
              <w:rPr>
                <w:rFonts w:cs="Times New Roman"/>
                <w:color w:val="000000" w:themeColor="text1"/>
                <w:sz w:val="26"/>
                <w:szCs w:val="26"/>
              </w:rPr>
            </w:pPr>
            <w:r w:rsidRPr="00716B71">
              <w:rPr>
                <w:rFonts w:cs="Times New Roman"/>
                <w:color w:val="000000" w:themeColor="text1"/>
                <w:sz w:val="26"/>
                <w:szCs w:val="26"/>
              </w:rPr>
              <w:t>TT52</w:t>
            </w:r>
          </w:p>
        </w:tc>
        <w:tc>
          <w:tcPr>
            <w:tcW w:w="1606" w:type="pct"/>
          </w:tcPr>
          <w:p w14:paraId="3EF75F93" w14:textId="145BFE7A" w:rsidR="00184EEF" w:rsidRPr="00716B71" w:rsidRDefault="00184EEF" w:rsidP="009F15FF">
            <w:pPr>
              <w:tabs>
                <w:tab w:val="left" w:pos="0"/>
                <w:tab w:val="left" w:pos="709"/>
              </w:tabs>
              <w:spacing w:before="0" w:after="0"/>
              <w:rPr>
                <w:bCs/>
                <w:color w:val="000000"/>
                <w:sz w:val="26"/>
                <w:szCs w:val="26"/>
                <w:lang w:val="nl-NL"/>
              </w:rPr>
            </w:pPr>
            <w:r w:rsidRPr="00716B71">
              <w:rPr>
                <w:color w:val="000000"/>
                <w:sz w:val="26"/>
                <w:szCs w:val="26"/>
                <w:lang w:val="pt-BR"/>
              </w:rPr>
              <w:t>1.</w:t>
            </w:r>
            <w:r w:rsidRPr="00716B71">
              <w:rPr>
                <w:b/>
                <w:color w:val="000000"/>
                <w:sz w:val="26"/>
                <w:szCs w:val="26"/>
                <w:lang w:val="pt-BR"/>
              </w:rPr>
              <w:t xml:space="preserve"> </w:t>
            </w:r>
            <w:r w:rsidRPr="00716B71">
              <w:rPr>
                <w:color w:val="000000"/>
                <w:sz w:val="26"/>
                <w:szCs w:val="26"/>
                <w:lang w:val="pt-BR"/>
              </w:rPr>
              <w:t>Ghi đủ, rõ ràng và chính xác các mục in trong Đơn thuốc hoặc trong Sổ khám bệnh của người bệnh.</w:t>
            </w:r>
          </w:p>
        </w:tc>
        <w:tc>
          <w:tcPr>
            <w:tcW w:w="1544" w:type="pct"/>
          </w:tcPr>
          <w:p w14:paraId="331A528F" w14:textId="5C82DF82" w:rsidR="00184EEF" w:rsidRPr="00716B71" w:rsidRDefault="00184EEF" w:rsidP="009F15FF">
            <w:pPr>
              <w:tabs>
                <w:tab w:val="left" w:pos="1901"/>
                <w:tab w:val="left" w:pos="2394"/>
                <w:tab w:val="left" w:pos="3031"/>
                <w:tab w:val="left" w:pos="5731"/>
              </w:tabs>
              <w:spacing w:before="0" w:after="0"/>
              <w:rPr>
                <w:rFonts w:cs="Times New Roman"/>
                <w:color w:val="000000" w:themeColor="text1"/>
                <w:sz w:val="26"/>
                <w:szCs w:val="26"/>
              </w:rPr>
            </w:pPr>
            <w:r w:rsidRPr="00716B71">
              <w:rPr>
                <w:rFonts w:cs="Times New Roman"/>
                <w:color w:val="000000" w:themeColor="text1"/>
                <w:sz w:val="26"/>
                <w:szCs w:val="26"/>
              </w:rPr>
              <w:t>Giữ nguyên</w:t>
            </w:r>
          </w:p>
        </w:tc>
        <w:tc>
          <w:tcPr>
            <w:tcW w:w="960" w:type="pct"/>
          </w:tcPr>
          <w:p w14:paraId="491F7A52" w14:textId="77777777" w:rsidR="00184EEF" w:rsidRPr="00716B71" w:rsidRDefault="00184EEF" w:rsidP="009F15FF">
            <w:pPr>
              <w:tabs>
                <w:tab w:val="left" w:pos="1901"/>
                <w:tab w:val="left" w:pos="2394"/>
                <w:tab w:val="left" w:pos="3031"/>
                <w:tab w:val="left" w:pos="5731"/>
              </w:tabs>
              <w:spacing w:before="0" w:after="0"/>
              <w:rPr>
                <w:rFonts w:cs="Times New Roman"/>
                <w:color w:val="000000" w:themeColor="text1"/>
                <w:sz w:val="26"/>
                <w:szCs w:val="26"/>
              </w:rPr>
            </w:pPr>
          </w:p>
        </w:tc>
      </w:tr>
      <w:tr w:rsidR="00623B39" w:rsidRPr="00716B71" w14:paraId="151A8B49" w14:textId="77777777" w:rsidTr="00623B39">
        <w:tc>
          <w:tcPr>
            <w:tcW w:w="438" w:type="pct"/>
          </w:tcPr>
          <w:p w14:paraId="3916D356" w14:textId="77777777" w:rsidR="008D1DDE" w:rsidRPr="00716B71" w:rsidRDefault="008D1DDE" w:rsidP="009F15FF">
            <w:pPr>
              <w:pStyle w:val="Heading3"/>
              <w:jc w:val="left"/>
              <w:rPr>
                <w:rFonts w:cs="Times New Roman"/>
                <w:color w:val="000000" w:themeColor="text1"/>
                <w:sz w:val="26"/>
                <w:szCs w:val="26"/>
              </w:rPr>
            </w:pPr>
          </w:p>
        </w:tc>
        <w:tc>
          <w:tcPr>
            <w:tcW w:w="452" w:type="pct"/>
          </w:tcPr>
          <w:p w14:paraId="3BB66668" w14:textId="77777777" w:rsidR="008D1DDE" w:rsidRPr="00716B71" w:rsidRDefault="008D1DDE" w:rsidP="001A42B9">
            <w:pPr>
              <w:tabs>
                <w:tab w:val="left" w:pos="0"/>
                <w:tab w:val="left" w:pos="709"/>
              </w:tabs>
              <w:spacing w:before="0" w:after="0"/>
              <w:rPr>
                <w:rFonts w:cs="Times New Roman"/>
                <w:color w:val="000000" w:themeColor="text1"/>
                <w:sz w:val="26"/>
                <w:szCs w:val="26"/>
              </w:rPr>
            </w:pPr>
          </w:p>
        </w:tc>
        <w:tc>
          <w:tcPr>
            <w:tcW w:w="1606" w:type="pct"/>
          </w:tcPr>
          <w:p w14:paraId="5F83674A" w14:textId="77777777" w:rsidR="008D1DDE" w:rsidRPr="00716B71" w:rsidRDefault="008D1DDE" w:rsidP="009F15FF">
            <w:pPr>
              <w:tabs>
                <w:tab w:val="left" w:pos="0"/>
                <w:tab w:val="left" w:pos="709"/>
              </w:tabs>
              <w:spacing w:before="0" w:after="0"/>
              <w:rPr>
                <w:color w:val="000000"/>
                <w:sz w:val="26"/>
                <w:szCs w:val="26"/>
                <w:lang w:val="pt-BR"/>
              </w:rPr>
            </w:pPr>
          </w:p>
        </w:tc>
        <w:tc>
          <w:tcPr>
            <w:tcW w:w="1544" w:type="pct"/>
          </w:tcPr>
          <w:p w14:paraId="4F1E74F9" w14:textId="36240F2F" w:rsidR="008D1DDE" w:rsidRPr="00716B71" w:rsidRDefault="008D1DDE" w:rsidP="009F15FF">
            <w:pPr>
              <w:tabs>
                <w:tab w:val="left" w:pos="1901"/>
                <w:tab w:val="left" w:pos="2394"/>
                <w:tab w:val="left" w:pos="3031"/>
                <w:tab w:val="left" w:pos="5731"/>
              </w:tabs>
              <w:spacing w:before="0" w:after="0"/>
              <w:rPr>
                <w:rFonts w:cs="Times New Roman"/>
                <w:color w:val="000000" w:themeColor="text1"/>
                <w:sz w:val="26"/>
                <w:szCs w:val="26"/>
              </w:rPr>
            </w:pPr>
            <w:r w:rsidRPr="00716B71">
              <w:rPr>
                <w:rFonts w:cs="Times New Roman"/>
                <w:color w:val="000000" w:themeColor="text1"/>
                <w:sz w:val="26"/>
                <w:szCs w:val="26"/>
              </w:rPr>
              <w:t xml:space="preserve">2. </w:t>
            </w:r>
            <w:r w:rsidRPr="00716B71">
              <w:t xml:space="preserve"> </w:t>
            </w:r>
            <w:r w:rsidRPr="00716B71">
              <w:rPr>
                <w:rFonts w:cs="Times New Roman"/>
                <w:color w:val="000000" w:themeColor="text1"/>
                <w:sz w:val="26"/>
                <w:szCs w:val="26"/>
              </w:rPr>
              <w:t>Ghi số định danh cá nhân hoặc số Căn cước công dân của người bệnh (nếu có).</w:t>
            </w:r>
          </w:p>
        </w:tc>
        <w:tc>
          <w:tcPr>
            <w:tcW w:w="960" w:type="pct"/>
          </w:tcPr>
          <w:p w14:paraId="5E7A4E4B" w14:textId="4C287564" w:rsidR="008D1DDE" w:rsidRPr="00716B71" w:rsidRDefault="00520B9D" w:rsidP="009F15FF">
            <w:pPr>
              <w:tabs>
                <w:tab w:val="left" w:pos="1901"/>
                <w:tab w:val="left" w:pos="2394"/>
                <w:tab w:val="left" w:pos="3031"/>
                <w:tab w:val="left" w:pos="5731"/>
              </w:tabs>
              <w:spacing w:before="0" w:after="0"/>
              <w:rPr>
                <w:rFonts w:cs="Times New Roman"/>
                <w:color w:val="000000" w:themeColor="text1"/>
                <w:sz w:val="26"/>
                <w:szCs w:val="26"/>
              </w:rPr>
            </w:pPr>
            <w:r w:rsidRPr="00716B71">
              <w:rPr>
                <w:rFonts w:cs="Times New Roman"/>
                <w:color w:val="000000" w:themeColor="text1"/>
                <w:sz w:val="26"/>
                <w:szCs w:val="26"/>
              </w:rPr>
              <w:t>Bổ sung theo đề nghị của Bộ Công an</w:t>
            </w:r>
            <w:r w:rsidR="008F03B0" w:rsidRPr="00716B71">
              <w:rPr>
                <w:rFonts w:cs="Times New Roman"/>
                <w:color w:val="000000" w:themeColor="text1"/>
                <w:sz w:val="26"/>
                <w:szCs w:val="26"/>
              </w:rPr>
              <w:t xml:space="preserve"> (Đề án 06)</w:t>
            </w:r>
          </w:p>
        </w:tc>
      </w:tr>
      <w:tr w:rsidR="00623B39" w:rsidRPr="00716B71" w14:paraId="30469C8F" w14:textId="563DC045" w:rsidTr="00623B39">
        <w:tc>
          <w:tcPr>
            <w:tcW w:w="438" w:type="pct"/>
          </w:tcPr>
          <w:p w14:paraId="48E7695B" w14:textId="77777777" w:rsidR="00184EEF" w:rsidRPr="00716B71" w:rsidRDefault="00184EEF" w:rsidP="009F15FF">
            <w:pPr>
              <w:pStyle w:val="Heading3"/>
              <w:jc w:val="left"/>
              <w:rPr>
                <w:rFonts w:cs="Times New Roman"/>
                <w:color w:val="000000" w:themeColor="text1"/>
                <w:sz w:val="26"/>
                <w:szCs w:val="26"/>
              </w:rPr>
            </w:pPr>
          </w:p>
        </w:tc>
        <w:tc>
          <w:tcPr>
            <w:tcW w:w="452" w:type="pct"/>
          </w:tcPr>
          <w:p w14:paraId="0DF6DE4E" w14:textId="281E69CF" w:rsidR="00184EEF" w:rsidRPr="00716B71" w:rsidRDefault="00184EEF" w:rsidP="009F15FF">
            <w:pPr>
              <w:tabs>
                <w:tab w:val="left" w:pos="0"/>
                <w:tab w:val="left" w:pos="709"/>
              </w:tabs>
              <w:spacing w:before="0" w:after="0"/>
              <w:rPr>
                <w:rFonts w:cs="Times New Roman"/>
                <w:color w:val="000000" w:themeColor="text1"/>
                <w:sz w:val="26"/>
                <w:szCs w:val="26"/>
              </w:rPr>
            </w:pPr>
            <w:r w:rsidRPr="00716B71">
              <w:rPr>
                <w:rFonts w:cs="Times New Roman"/>
                <w:color w:val="000000" w:themeColor="text1"/>
                <w:sz w:val="26"/>
                <w:szCs w:val="26"/>
              </w:rPr>
              <w:t>TT52</w:t>
            </w:r>
          </w:p>
        </w:tc>
        <w:tc>
          <w:tcPr>
            <w:tcW w:w="1606" w:type="pct"/>
          </w:tcPr>
          <w:p w14:paraId="70C1B0F5" w14:textId="317FC6B5" w:rsidR="00184EEF" w:rsidRPr="00716B71" w:rsidRDefault="00184EEF" w:rsidP="009F15FF">
            <w:pPr>
              <w:tabs>
                <w:tab w:val="left" w:pos="0"/>
                <w:tab w:val="left" w:pos="709"/>
              </w:tabs>
              <w:spacing w:before="0" w:after="0"/>
              <w:rPr>
                <w:color w:val="000000"/>
                <w:sz w:val="26"/>
                <w:szCs w:val="26"/>
                <w:lang w:val="pt-BR"/>
              </w:rPr>
            </w:pPr>
            <w:r w:rsidRPr="00716B71">
              <w:rPr>
                <w:color w:val="000000"/>
                <w:sz w:val="26"/>
                <w:szCs w:val="26"/>
                <w:lang w:val="nl-NL"/>
              </w:rPr>
              <w:t>2. Ghi địa chỉ nơi người bệnh thường trú hoặc tạm trú: số nhà, đường phố, tổ dân phố hoặc thôn/ấp/bản, xã/phường/thị trấn, quận/huyện/thị xã/thành phố thuộc tỉnh, tỉnh/thành phố.</w:t>
            </w:r>
          </w:p>
        </w:tc>
        <w:tc>
          <w:tcPr>
            <w:tcW w:w="1544" w:type="pct"/>
          </w:tcPr>
          <w:p w14:paraId="51AE8C3B" w14:textId="5E27621D" w:rsidR="00184EEF" w:rsidRPr="00716B71" w:rsidRDefault="00184EEF" w:rsidP="009F15FF">
            <w:pPr>
              <w:tabs>
                <w:tab w:val="left" w:pos="1901"/>
                <w:tab w:val="left" w:pos="2394"/>
                <w:tab w:val="left" w:pos="3031"/>
                <w:tab w:val="left" w:pos="5731"/>
              </w:tabs>
              <w:spacing w:before="0" w:after="0"/>
              <w:rPr>
                <w:rFonts w:cs="Times New Roman"/>
                <w:color w:val="000000" w:themeColor="text1"/>
                <w:sz w:val="26"/>
                <w:szCs w:val="26"/>
              </w:rPr>
            </w:pPr>
            <w:r w:rsidRPr="00716B71">
              <w:rPr>
                <w:rFonts w:cs="Times New Roman"/>
                <w:color w:val="000000" w:themeColor="text1"/>
                <w:sz w:val="26"/>
                <w:szCs w:val="26"/>
              </w:rPr>
              <w:t>Chuyển thành khoản 3</w:t>
            </w:r>
          </w:p>
        </w:tc>
        <w:tc>
          <w:tcPr>
            <w:tcW w:w="960" w:type="pct"/>
          </w:tcPr>
          <w:p w14:paraId="1A05FEEB" w14:textId="77777777" w:rsidR="00184EEF" w:rsidRPr="00716B71" w:rsidRDefault="00184EEF" w:rsidP="009F15FF">
            <w:pPr>
              <w:tabs>
                <w:tab w:val="left" w:pos="1901"/>
                <w:tab w:val="left" w:pos="2394"/>
                <w:tab w:val="left" w:pos="3031"/>
                <w:tab w:val="left" w:pos="5731"/>
              </w:tabs>
              <w:spacing w:before="0" w:after="0"/>
              <w:rPr>
                <w:rFonts w:cs="Times New Roman"/>
                <w:color w:val="000000" w:themeColor="text1"/>
                <w:sz w:val="26"/>
                <w:szCs w:val="26"/>
              </w:rPr>
            </w:pPr>
          </w:p>
        </w:tc>
      </w:tr>
      <w:tr w:rsidR="00623B39" w:rsidRPr="00716B71" w14:paraId="2A2340F4" w14:textId="77777777" w:rsidTr="00623B39">
        <w:tc>
          <w:tcPr>
            <w:tcW w:w="438" w:type="pct"/>
          </w:tcPr>
          <w:p w14:paraId="53B2072D" w14:textId="77777777" w:rsidR="003A10F5" w:rsidRPr="00716B71" w:rsidRDefault="003A10F5" w:rsidP="009F15FF">
            <w:pPr>
              <w:pStyle w:val="Heading3"/>
              <w:jc w:val="left"/>
              <w:rPr>
                <w:rFonts w:cs="Times New Roman"/>
                <w:color w:val="000000" w:themeColor="text1"/>
                <w:sz w:val="26"/>
                <w:szCs w:val="26"/>
              </w:rPr>
            </w:pPr>
          </w:p>
        </w:tc>
        <w:tc>
          <w:tcPr>
            <w:tcW w:w="452" w:type="pct"/>
          </w:tcPr>
          <w:p w14:paraId="6FCA2BBA" w14:textId="6167684E" w:rsidR="003A10F5" w:rsidRPr="00716B71" w:rsidRDefault="003A10F5" w:rsidP="009F15FF">
            <w:pPr>
              <w:tabs>
                <w:tab w:val="left" w:pos="0"/>
                <w:tab w:val="left" w:pos="709"/>
              </w:tabs>
              <w:spacing w:before="0" w:after="0"/>
              <w:rPr>
                <w:rFonts w:cs="Times New Roman"/>
                <w:color w:val="000000" w:themeColor="text1"/>
                <w:sz w:val="26"/>
                <w:szCs w:val="26"/>
              </w:rPr>
            </w:pPr>
            <w:r w:rsidRPr="00716B71">
              <w:rPr>
                <w:rFonts w:cs="Times New Roman"/>
                <w:color w:val="000000" w:themeColor="text1"/>
                <w:sz w:val="26"/>
                <w:szCs w:val="26"/>
              </w:rPr>
              <w:t>TT18</w:t>
            </w:r>
          </w:p>
        </w:tc>
        <w:tc>
          <w:tcPr>
            <w:tcW w:w="1606" w:type="pct"/>
          </w:tcPr>
          <w:p w14:paraId="39FC6B5E" w14:textId="3BF46F21" w:rsidR="003A10F5" w:rsidRPr="00716B71" w:rsidRDefault="003A10F5" w:rsidP="009F15FF">
            <w:pPr>
              <w:tabs>
                <w:tab w:val="left" w:pos="0"/>
                <w:tab w:val="left" w:pos="709"/>
              </w:tabs>
              <w:spacing w:before="0" w:after="0"/>
              <w:rPr>
                <w:color w:val="000000"/>
                <w:sz w:val="26"/>
                <w:szCs w:val="26"/>
                <w:lang w:val="nl-NL"/>
              </w:rPr>
            </w:pPr>
            <w:r w:rsidRPr="00716B71">
              <w:rPr>
                <w:color w:val="000000"/>
                <w:sz w:val="26"/>
                <w:szCs w:val="26"/>
                <w:lang w:val="nl-NL"/>
              </w:rPr>
              <w:t xml:space="preserve">3.  </w:t>
            </w:r>
            <w:r w:rsidRPr="00716B71">
              <w:t xml:space="preserve"> </w:t>
            </w:r>
            <w:r w:rsidRPr="00716B71">
              <w:rPr>
                <w:color w:val="000000"/>
                <w:sz w:val="26"/>
                <w:szCs w:val="26"/>
                <w:lang w:val="nl-NL"/>
              </w:rPr>
              <w:t>Đối với trẻ dưới 72 tháng tuổi thì phải ghi số tháng tuổi, cân nặng, tên bố hoặc mẹ của trẻ hoặc người đưa trẻ đến khám bệnh, chữa bệnh.</w:t>
            </w:r>
          </w:p>
        </w:tc>
        <w:tc>
          <w:tcPr>
            <w:tcW w:w="1544" w:type="pct"/>
          </w:tcPr>
          <w:p w14:paraId="23AFC519" w14:textId="443FBD0B" w:rsidR="003A10F5" w:rsidRPr="00716B71" w:rsidRDefault="003A10F5" w:rsidP="009F15FF">
            <w:pPr>
              <w:tabs>
                <w:tab w:val="left" w:pos="1901"/>
                <w:tab w:val="left" w:pos="2394"/>
                <w:tab w:val="left" w:pos="3031"/>
                <w:tab w:val="left" w:pos="5731"/>
              </w:tabs>
              <w:spacing w:before="0" w:after="0"/>
              <w:rPr>
                <w:rFonts w:cs="Times New Roman"/>
                <w:color w:val="000000" w:themeColor="text1"/>
                <w:sz w:val="26"/>
                <w:szCs w:val="26"/>
              </w:rPr>
            </w:pPr>
            <w:r w:rsidRPr="00716B71">
              <w:rPr>
                <w:rFonts w:cs="Times New Roman"/>
                <w:color w:val="000000" w:themeColor="text1"/>
                <w:sz w:val="26"/>
                <w:szCs w:val="26"/>
              </w:rPr>
              <w:t>Chuyển thành khoản 4</w:t>
            </w:r>
          </w:p>
        </w:tc>
        <w:tc>
          <w:tcPr>
            <w:tcW w:w="960" w:type="pct"/>
          </w:tcPr>
          <w:p w14:paraId="292922A8" w14:textId="77777777" w:rsidR="003A10F5" w:rsidRPr="00716B71" w:rsidRDefault="003A10F5" w:rsidP="009F15FF">
            <w:pPr>
              <w:tabs>
                <w:tab w:val="left" w:pos="1901"/>
                <w:tab w:val="left" w:pos="2394"/>
                <w:tab w:val="left" w:pos="3031"/>
                <w:tab w:val="left" w:pos="5731"/>
              </w:tabs>
              <w:spacing w:before="0" w:after="0"/>
              <w:rPr>
                <w:rFonts w:cs="Times New Roman"/>
                <w:color w:val="000000" w:themeColor="text1"/>
                <w:sz w:val="26"/>
                <w:szCs w:val="26"/>
              </w:rPr>
            </w:pPr>
          </w:p>
        </w:tc>
      </w:tr>
      <w:tr w:rsidR="00623B39" w:rsidRPr="00716B71" w14:paraId="10B06E20" w14:textId="5476C60C" w:rsidTr="00623B39">
        <w:tc>
          <w:tcPr>
            <w:tcW w:w="438" w:type="pct"/>
          </w:tcPr>
          <w:p w14:paraId="1FF0EDB9" w14:textId="77777777" w:rsidR="00184EEF" w:rsidRPr="00716B71" w:rsidRDefault="00184EEF" w:rsidP="009F15FF">
            <w:pPr>
              <w:pStyle w:val="Heading3"/>
              <w:jc w:val="left"/>
              <w:rPr>
                <w:rFonts w:cs="Times New Roman"/>
                <w:color w:val="000000" w:themeColor="text1"/>
                <w:sz w:val="26"/>
                <w:szCs w:val="26"/>
              </w:rPr>
            </w:pPr>
          </w:p>
        </w:tc>
        <w:tc>
          <w:tcPr>
            <w:tcW w:w="452" w:type="pct"/>
          </w:tcPr>
          <w:p w14:paraId="272D380A" w14:textId="637A2EEF" w:rsidR="00184EEF" w:rsidRPr="00716B71" w:rsidRDefault="00184EEF" w:rsidP="009F15FF">
            <w:pPr>
              <w:tabs>
                <w:tab w:val="left" w:pos="0"/>
                <w:tab w:val="left" w:pos="709"/>
              </w:tabs>
              <w:spacing w:before="0" w:after="0"/>
              <w:rPr>
                <w:rFonts w:cs="Times New Roman"/>
                <w:color w:val="000000" w:themeColor="text1"/>
                <w:sz w:val="26"/>
                <w:szCs w:val="26"/>
              </w:rPr>
            </w:pPr>
          </w:p>
        </w:tc>
        <w:tc>
          <w:tcPr>
            <w:tcW w:w="1606" w:type="pct"/>
          </w:tcPr>
          <w:p w14:paraId="78DC8887" w14:textId="753CE39A" w:rsidR="00184EEF" w:rsidRPr="00716B71" w:rsidRDefault="00184EEF" w:rsidP="009F15FF">
            <w:pPr>
              <w:tabs>
                <w:tab w:val="left" w:pos="0"/>
                <w:tab w:val="left" w:pos="709"/>
              </w:tabs>
              <w:spacing w:before="0" w:after="0"/>
              <w:rPr>
                <w:color w:val="000000"/>
                <w:spacing w:val="-4"/>
                <w:sz w:val="26"/>
                <w:szCs w:val="26"/>
                <w:lang w:val="nl-NL"/>
              </w:rPr>
            </w:pPr>
          </w:p>
        </w:tc>
        <w:tc>
          <w:tcPr>
            <w:tcW w:w="1544" w:type="pct"/>
          </w:tcPr>
          <w:p w14:paraId="3F6E9755" w14:textId="7E627A67" w:rsidR="00184EEF" w:rsidRPr="00716B71" w:rsidRDefault="004350C5" w:rsidP="009F15FF">
            <w:pPr>
              <w:tabs>
                <w:tab w:val="left" w:pos="1901"/>
                <w:tab w:val="left" w:pos="2394"/>
                <w:tab w:val="left" w:pos="3031"/>
                <w:tab w:val="left" w:pos="5731"/>
              </w:tabs>
              <w:spacing w:before="0" w:after="0"/>
              <w:rPr>
                <w:rFonts w:cs="Times New Roman"/>
                <w:color w:val="000000" w:themeColor="text1"/>
                <w:sz w:val="26"/>
                <w:szCs w:val="26"/>
              </w:rPr>
            </w:pPr>
            <w:r w:rsidRPr="00716B71">
              <w:rPr>
                <w:rFonts w:cs="Times New Roman"/>
                <w:color w:val="000000" w:themeColor="text1"/>
                <w:sz w:val="26"/>
                <w:szCs w:val="26"/>
              </w:rPr>
              <w:t>5</w:t>
            </w:r>
            <w:r w:rsidR="00613E7E" w:rsidRPr="00716B71">
              <w:rPr>
                <w:rFonts w:cs="Times New Roman"/>
                <w:color w:val="000000" w:themeColor="text1"/>
                <w:sz w:val="26"/>
                <w:szCs w:val="26"/>
              </w:rPr>
              <w:t xml:space="preserve">. </w:t>
            </w:r>
            <w:r w:rsidRPr="00716B71">
              <w:t xml:space="preserve"> </w:t>
            </w:r>
            <w:r w:rsidRPr="00716B71">
              <w:rPr>
                <w:rFonts w:cs="Times New Roman"/>
                <w:color w:val="000000" w:themeColor="text1"/>
                <w:sz w:val="26"/>
                <w:szCs w:val="26"/>
              </w:rPr>
              <w:t>Ghi thời hạn đơn thuốc có giá trị mua, lĩnh thuốc bao gồm ngày, tháng năm nhưng không được sớm hơn ngày kê đơn thuốc. Trường hợp không ghi thời hạn của đơn thuốc, phải gạch bỏ nội dung này.</w:t>
            </w:r>
          </w:p>
        </w:tc>
        <w:tc>
          <w:tcPr>
            <w:tcW w:w="960" w:type="pct"/>
          </w:tcPr>
          <w:p w14:paraId="6B98A62E" w14:textId="315FBF61" w:rsidR="00184EEF" w:rsidRPr="00716B71" w:rsidRDefault="009B120C" w:rsidP="009F15FF">
            <w:pPr>
              <w:tabs>
                <w:tab w:val="left" w:pos="1901"/>
                <w:tab w:val="left" w:pos="2394"/>
                <w:tab w:val="left" w:pos="3031"/>
                <w:tab w:val="left" w:pos="5731"/>
              </w:tabs>
              <w:spacing w:before="0" w:after="0"/>
              <w:rPr>
                <w:rFonts w:cs="Times New Roman"/>
                <w:color w:val="000000" w:themeColor="text1"/>
                <w:sz w:val="26"/>
                <w:szCs w:val="26"/>
              </w:rPr>
            </w:pPr>
            <w:r w:rsidRPr="00716B71">
              <w:rPr>
                <w:rFonts w:cs="Times New Roman"/>
                <w:color w:val="000000" w:themeColor="text1"/>
                <w:sz w:val="26"/>
                <w:szCs w:val="26"/>
              </w:rPr>
              <w:t>Vụ PC</w:t>
            </w:r>
          </w:p>
        </w:tc>
      </w:tr>
      <w:tr w:rsidR="00623B39" w:rsidRPr="00716B71" w14:paraId="037CC4C7" w14:textId="772EB5F2" w:rsidTr="00623B39">
        <w:tc>
          <w:tcPr>
            <w:tcW w:w="438" w:type="pct"/>
          </w:tcPr>
          <w:p w14:paraId="5B7D77B9" w14:textId="77777777" w:rsidR="00184EEF" w:rsidRPr="00716B71" w:rsidRDefault="00184EEF" w:rsidP="009F15FF">
            <w:pPr>
              <w:pStyle w:val="Heading3"/>
              <w:jc w:val="left"/>
              <w:rPr>
                <w:rFonts w:cs="Times New Roman"/>
                <w:color w:val="000000" w:themeColor="text1"/>
                <w:sz w:val="26"/>
                <w:szCs w:val="26"/>
              </w:rPr>
            </w:pPr>
          </w:p>
        </w:tc>
        <w:tc>
          <w:tcPr>
            <w:tcW w:w="452" w:type="pct"/>
          </w:tcPr>
          <w:p w14:paraId="5464A072" w14:textId="05BE3631" w:rsidR="00184EEF" w:rsidRPr="00716B71" w:rsidRDefault="00184EEF" w:rsidP="009F15FF">
            <w:pPr>
              <w:tabs>
                <w:tab w:val="left" w:pos="0"/>
                <w:tab w:val="left" w:pos="709"/>
              </w:tabs>
              <w:spacing w:before="0" w:after="0"/>
              <w:rPr>
                <w:rFonts w:cs="Times New Roman"/>
                <w:color w:val="000000" w:themeColor="text1"/>
                <w:sz w:val="26"/>
                <w:szCs w:val="26"/>
              </w:rPr>
            </w:pPr>
            <w:r w:rsidRPr="00716B71">
              <w:rPr>
                <w:rFonts w:cs="Times New Roman"/>
                <w:color w:val="000000" w:themeColor="text1"/>
                <w:sz w:val="26"/>
                <w:szCs w:val="26"/>
              </w:rPr>
              <w:t>TT52</w:t>
            </w:r>
          </w:p>
        </w:tc>
        <w:tc>
          <w:tcPr>
            <w:tcW w:w="1606" w:type="pct"/>
          </w:tcPr>
          <w:p w14:paraId="7766D396" w14:textId="73851ADE" w:rsidR="00184EEF" w:rsidRPr="00716B71" w:rsidRDefault="00184EEF" w:rsidP="009F15FF">
            <w:pPr>
              <w:tabs>
                <w:tab w:val="left" w:pos="0"/>
                <w:tab w:val="left" w:pos="709"/>
              </w:tabs>
              <w:spacing w:before="0" w:after="0"/>
              <w:rPr>
                <w:color w:val="000000"/>
                <w:sz w:val="26"/>
                <w:szCs w:val="26"/>
                <w:lang w:val="pt-BR"/>
              </w:rPr>
            </w:pPr>
            <w:r w:rsidRPr="00716B71">
              <w:rPr>
                <w:color w:val="000000"/>
                <w:sz w:val="26"/>
                <w:szCs w:val="26"/>
                <w:lang w:val="nl-NL"/>
              </w:rPr>
              <w:t>4. K</w:t>
            </w:r>
            <w:r w:rsidRPr="00716B71">
              <w:rPr>
                <w:color w:val="000000"/>
                <w:sz w:val="26"/>
                <w:szCs w:val="26"/>
                <w:lang w:val="pt-BR"/>
              </w:rPr>
              <w:t>ê đơn thuốc theo quy định như sau:</w:t>
            </w:r>
          </w:p>
          <w:p w14:paraId="3ED02A76" w14:textId="77777777" w:rsidR="00184EEF" w:rsidRPr="00716B71" w:rsidRDefault="00184EEF" w:rsidP="009F15FF">
            <w:pPr>
              <w:tabs>
                <w:tab w:val="left" w:pos="0"/>
                <w:tab w:val="left" w:pos="709"/>
              </w:tabs>
              <w:spacing w:before="0" w:after="0"/>
              <w:rPr>
                <w:color w:val="000000"/>
                <w:sz w:val="26"/>
                <w:szCs w:val="26"/>
                <w:lang w:val="pt-BR"/>
              </w:rPr>
            </w:pPr>
            <w:r w:rsidRPr="00716B71">
              <w:rPr>
                <w:color w:val="000000"/>
                <w:sz w:val="26"/>
                <w:szCs w:val="26"/>
                <w:lang w:val="pt-BR"/>
              </w:rPr>
              <w:t>a) Thuốc có một hoạt chất</w:t>
            </w:r>
          </w:p>
          <w:p w14:paraId="52F9CC34" w14:textId="77777777" w:rsidR="00184EEF" w:rsidRPr="00716B71" w:rsidRDefault="00184EEF" w:rsidP="009F15FF">
            <w:pPr>
              <w:tabs>
                <w:tab w:val="left" w:pos="0"/>
                <w:tab w:val="left" w:pos="709"/>
              </w:tabs>
              <w:spacing w:before="0" w:after="0"/>
              <w:rPr>
                <w:color w:val="000000"/>
                <w:sz w:val="26"/>
                <w:szCs w:val="26"/>
                <w:lang w:val="pt-BR"/>
              </w:rPr>
            </w:pPr>
            <w:r w:rsidRPr="00716B71">
              <w:rPr>
                <w:color w:val="000000"/>
                <w:sz w:val="26"/>
                <w:szCs w:val="26"/>
                <w:lang w:val="pt-BR"/>
              </w:rPr>
              <w:t>- Theo tên chung quốc tế (INN, generic);</w:t>
            </w:r>
          </w:p>
          <w:p w14:paraId="541BD0D7" w14:textId="77777777" w:rsidR="00184EEF" w:rsidRPr="00716B71" w:rsidRDefault="00184EEF" w:rsidP="009F15FF">
            <w:pPr>
              <w:tabs>
                <w:tab w:val="left" w:pos="0"/>
                <w:tab w:val="left" w:pos="709"/>
              </w:tabs>
              <w:spacing w:before="0" w:after="0"/>
              <w:rPr>
                <w:color w:val="000000"/>
                <w:sz w:val="26"/>
                <w:szCs w:val="26"/>
                <w:lang w:val="pt-BR"/>
              </w:rPr>
            </w:pPr>
            <w:r w:rsidRPr="00716B71">
              <w:rPr>
                <w:color w:val="000000"/>
                <w:sz w:val="26"/>
                <w:szCs w:val="26"/>
                <w:lang w:val="pt-BR"/>
              </w:rPr>
              <w:t>Ví dụ: thuốc có hoạt chất là Paracetamol, hàm lượng 500mg thì ghi tên thuốc như sau: Paracetamol 500mg.</w:t>
            </w:r>
          </w:p>
          <w:p w14:paraId="4A279BCD" w14:textId="77777777" w:rsidR="00184EEF" w:rsidRPr="00716B71" w:rsidRDefault="00184EEF" w:rsidP="009F15FF">
            <w:pPr>
              <w:tabs>
                <w:tab w:val="left" w:pos="0"/>
                <w:tab w:val="left" w:pos="709"/>
              </w:tabs>
              <w:spacing w:before="0" w:after="0"/>
              <w:rPr>
                <w:color w:val="000000"/>
                <w:sz w:val="26"/>
                <w:szCs w:val="26"/>
                <w:lang w:val="pt-BR"/>
              </w:rPr>
            </w:pPr>
            <w:r w:rsidRPr="00716B71">
              <w:rPr>
                <w:color w:val="000000"/>
                <w:sz w:val="26"/>
                <w:szCs w:val="26"/>
                <w:lang w:val="pt-BR"/>
              </w:rPr>
              <w:t>- Theo tên chung quốc tế + (tên thương mại).</w:t>
            </w:r>
          </w:p>
          <w:p w14:paraId="6C90DD30" w14:textId="77777777" w:rsidR="00184EEF" w:rsidRPr="00716B71" w:rsidRDefault="00184EEF" w:rsidP="009F15FF">
            <w:pPr>
              <w:tabs>
                <w:tab w:val="left" w:pos="0"/>
                <w:tab w:val="left" w:pos="709"/>
              </w:tabs>
              <w:spacing w:before="0" w:after="0"/>
              <w:rPr>
                <w:color w:val="000000"/>
                <w:sz w:val="26"/>
                <w:szCs w:val="26"/>
                <w:lang w:val="pt-BR"/>
              </w:rPr>
            </w:pPr>
            <w:r w:rsidRPr="00716B71">
              <w:rPr>
                <w:color w:val="000000"/>
                <w:sz w:val="26"/>
                <w:szCs w:val="26"/>
                <w:lang w:val="pt-BR"/>
              </w:rPr>
              <w:t xml:space="preserve">Ví dụ: thuốc có hoạt chất là Paracetamol, hàm lượng 500mg, tên thương mại là A thì ghi tên thuốc như sau: Paracetamol (A) 500mg. </w:t>
            </w:r>
          </w:p>
        </w:tc>
        <w:tc>
          <w:tcPr>
            <w:tcW w:w="1544" w:type="pct"/>
          </w:tcPr>
          <w:p w14:paraId="0C8272DA" w14:textId="4D083A96" w:rsidR="00184EEF" w:rsidRPr="00716B71" w:rsidRDefault="00184EEF" w:rsidP="009F15FF">
            <w:pPr>
              <w:tabs>
                <w:tab w:val="left" w:pos="1901"/>
                <w:tab w:val="left" w:pos="2394"/>
                <w:tab w:val="left" w:pos="3031"/>
                <w:tab w:val="left" w:pos="5731"/>
              </w:tabs>
              <w:spacing w:before="0" w:after="0"/>
              <w:rPr>
                <w:rFonts w:cs="Times New Roman"/>
                <w:color w:val="000000" w:themeColor="text1"/>
                <w:sz w:val="26"/>
                <w:szCs w:val="26"/>
              </w:rPr>
            </w:pPr>
            <w:r w:rsidRPr="00716B71">
              <w:rPr>
                <w:rFonts w:cs="Times New Roman"/>
                <w:color w:val="000000" w:themeColor="text1"/>
                <w:sz w:val="26"/>
                <w:szCs w:val="26"/>
              </w:rPr>
              <w:t>Chuyển thành khoản 6</w:t>
            </w:r>
          </w:p>
        </w:tc>
        <w:tc>
          <w:tcPr>
            <w:tcW w:w="960" w:type="pct"/>
          </w:tcPr>
          <w:p w14:paraId="5606F049" w14:textId="77777777" w:rsidR="00184EEF" w:rsidRPr="00716B71" w:rsidRDefault="00184EEF" w:rsidP="009F15FF">
            <w:pPr>
              <w:tabs>
                <w:tab w:val="left" w:pos="1901"/>
                <w:tab w:val="left" w:pos="2394"/>
                <w:tab w:val="left" w:pos="3031"/>
                <w:tab w:val="left" w:pos="5731"/>
              </w:tabs>
              <w:spacing w:before="0" w:after="0"/>
              <w:rPr>
                <w:rFonts w:cs="Times New Roman"/>
                <w:color w:val="000000" w:themeColor="text1"/>
                <w:sz w:val="26"/>
                <w:szCs w:val="26"/>
              </w:rPr>
            </w:pPr>
          </w:p>
        </w:tc>
      </w:tr>
      <w:tr w:rsidR="00623B39" w:rsidRPr="00716B71" w14:paraId="60C597EE" w14:textId="797116B4" w:rsidTr="00623B39">
        <w:tc>
          <w:tcPr>
            <w:tcW w:w="438" w:type="pct"/>
          </w:tcPr>
          <w:p w14:paraId="6495C6E1" w14:textId="77777777" w:rsidR="00184EEF" w:rsidRPr="00716B71" w:rsidRDefault="00184EEF" w:rsidP="009F15FF">
            <w:pPr>
              <w:pStyle w:val="Heading3"/>
              <w:jc w:val="left"/>
              <w:rPr>
                <w:rFonts w:cs="Times New Roman"/>
                <w:color w:val="000000" w:themeColor="text1"/>
                <w:sz w:val="26"/>
                <w:szCs w:val="26"/>
              </w:rPr>
            </w:pPr>
          </w:p>
        </w:tc>
        <w:tc>
          <w:tcPr>
            <w:tcW w:w="452" w:type="pct"/>
          </w:tcPr>
          <w:p w14:paraId="0683C159" w14:textId="6D319E2F" w:rsidR="00184EEF" w:rsidRPr="00716B71" w:rsidRDefault="00184EEF" w:rsidP="009F15FF">
            <w:pPr>
              <w:tabs>
                <w:tab w:val="left" w:pos="0"/>
                <w:tab w:val="left" w:pos="709"/>
              </w:tabs>
              <w:spacing w:before="0" w:after="0"/>
              <w:rPr>
                <w:rFonts w:cs="Times New Roman"/>
                <w:color w:val="000000" w:themeColor="text1"/>
                <w:sz w:val="26"/>
                <w:szCs w:val="26"/>
              </w:rPr>
            </w:pPr>
            <w:r w:rsidRPr="00716B71">
              <w:rPr>
                <w:rFonts w:cs="Times New Roman"/>
                <w:color w:val="000000" w:themeColor="text1"/>
                <w:sz w:val="26"/>
                <w:szCs w:val="26"/>
              </w:rPr>
              <w:t>TT52</w:t>
            </w:r>
          </w:p>
        </w:tc>
        <w:tc>
          <w:tcPr>
            <w:tcW w:w="1606" w:type="pct"/>
          </w:tcPr>
          <w:p w14:paraId="60FB959B" w14:textId="3E8B713B" w:rsidR="00184EEF" w:rsidRPr="00716B71" w:rsidRDefault="00184EEF" w:rsidP="009F15FF">
            <w:pPr>
              <w:tabs>
                <w:tab w:val="left" w:pos="0"/>
                <w:tab w:val="left" w:pos="709"/>
              </w:tabs>
              <w:spacing w:before="0" w:after="0"/>
              <w:rPr>
                <w:color w:val="000000"/>
                <w:sz w:val="26"/>
                <w:szCs w:val="26"/>
                <w:lang w:val="pt-BR"/>
              </w:rPr>
            </w:pPr>
            <w:r w:rsidRPr="00716B71">
              <w:rPr>
                <w:color w:val="000000"/>
                <w:sz w:val="26"/>
                <w:szCs w:val="26"/>
                <w:lang w:val="pt-BR"/>
              </w:rPr>
              <w:t>b) Thuốc có nhiều hoạt chất hoặc sinh phẩm y tế thì ghi theo tên thương mại.</w:t>
            </w:r>
          </w:p>
        </w:tc>
        <w:tc>
          <w:tcPr>
            <w:tcW w:w="1544" w:type="pct"/>
          </w:tcPr>
          <w:p w14:paraId="2EA73C6B" w14:textId="70766110" w:rsidR="00184EEF" w:rsidRPr="00716B71" w:rsidRDefault="00184EEF" w:rsidP="009F15FF">
            <w:pPr>
              <w:tabs>
                <w:tab w:val="left" w:pos="1901"/>
                <w:tab w:val="left" w:pos="2394"/>
                <w:tab w:val="left" w:pos="3031"/>
                <w:tab w:val="left" w:pos="5731"/>
              </w:tabs>
              <w:spacing w:before="0" w:after="0"/>
              <w:rPr>
                <w:rFonts w:cs="Times New Roman"/>
                <w:color w:val="000000" w:themeColor="text1"/>
                <w:sz w:val="26"/>
                <w:szCs w:val="26"/>
              </w:rPr>
            </w:pPr>
            <w:r w:rsidRPr="00716B71">
              <w:rPr>
                <w:rFonts w:cs="Times New Roman"/>
                <w:color w:val="000000" w:themeColor="text1"/>
                <w:sz w:val="26"/>
                <w:szCs w:val="26"/>
              </w:rPr>
              <w:t>Giữ nguyên</w:t>
            </w:r>
          </w:p>
        </w:tc>
        <w:tc>
          <w:tcPr>
            <w:tcW w:w="960" w:type="pct"/>
          </w:tcPr>
          <w:p w14:paraId="0280FDD1" w14:textId="77777777" w:rsidR="00184EEF" w:rsidRPr="00716B71" w:rsidRDefault="00184EEF" w:rsidP="009F15FF">
            <w:pPr>
              <w:tabs>
                <w:tab w:val="left" w:pos="1901"/>
                <w:tab w:val="left" w:pos="2394"/>
                <w:tab w:val="left" w:pos="3031"/>
                <w:tab w:val="left" w:pos="5731"/>
              </w:tabs>
              <w:spacing w:before="0" w:after="0"/>
              <w:rPr>
                <w:rFonts w:cs="Times New Roman"/>
                <w:color w:val="000000" w:themeColor="text1"/>
                <w:sz w:val="26"/>
                <w:szCs w:val="26"/>
              </w:rPr>
            </w:pPr>
          </w:p>
        </w:tc>
      </w:tr>
      <w:tr w:rsidR="00623B39" w:rsidRPr="00716B71" w14:paraId="0DC36B1D" w14:textId="44B3BD2F" w:rsidTr="00623B39">
        <w:tc>
          <w:tcPr>
            <w:tcW w:w="438" w:type="pct"/>
          </w:tcPr>
          <w:p w14:paraId="1762751B" w14:textId="77777777" w:rsidR="00184EEF" w:rsidRPr="00716B71" w:rsidRDefault="00184EEF" w:rsidP="009F15FF">
            <w:pPr>
              <w:pStyle w:val="Heading3"/>
              <w:jc w:val="left"/>
              <w:rPr>
                <w:rFonts w:cs="Times New Roman"/>
                <w:color w:val="000000" w:themeColor="text1"/>
                <w:sz w:val="26"/>
                <w:szCs w:val="26"/>
              </w:rPr>
            </w:pPr>
          </w:p>
        </w:tc>
        <w:tc>
          <w:tcPr>
            <w:tcW w:w="452" w:type="pct"/>
          </w:tcPr>
          <w:p w14:paraId="7EF34DF9" w14:textId="238E6D9B" w:rsidR="00184EEF" w:rsidRPr="00716B71" w:rsidRDefault="00184EEF" w:rsidP="009F15FF">
            <w:pPr>
              <w:tabs>
                <w:tab w:val="left" w:pos="0"/>
                <w:tab w:val="left" w:pos="709"/>
              </w:tabs>
              <w:spacing w:before="0" w:after="0"/>
              <w:rPr>
                <w:rFonts w:cs="Times New Roman"/>
                <w:color w:val="000000" w:themeColor="text1"/>
                <w:sz w:val="26"/>
                <w:szCs w:val="26"/>
              </w:rPr>
            </w:pPr>
            <w:r w:rsidRPr="00716B71">
              <w:rPr>
                <w:rFonts w:cs="Times New Roman"/>
                <w:color w:val="000000" w:themeColor="text1"/>
                <w:sz w:val="26"/>
                <w:szCs w:val="26"/>
              </w:rPr>
              <w:t>TT52</w:t>
            </w:r>
          </w:p>
        </w:tc>
        <w:tc>
          <w:tcPr>
            <w:tcW w:w="1606" w:type="pct"/>
          </w:tcPr>
          <w:p w14:paraId="37335903" w14:textId="06517B49" w:rsidR="00184EEF" w:rsidRPr="00716B71" w:rsidRDefault="00184EEF" w:rsidP="009F15FF">
            <w:pPr>
              <w:tabs>
                <w:tab w:val="left" w:pos="0"/>
                <w:tab w:val="left" w:pos="709"/>
              </w:tabs>
              <w:spacing w:before="0" w:after="0"/>
              <w:rPr>
                <w:color w:val="000000"/>
                <w:sz w:val="26"/>
                <w:szCs w:val="26"/>
                <w:lang w:val="pt-BR"/>
              </w:rPr>
            </w:pPr>
            <w:r w:rsidRPr="00716B71">
              <w:rPr>
                <w:color w:val="000000"/>
                <w:sz w:val="26"/>
                <w:szCs w:val="26"/>
                <w:lang w:val="pt-BR"/>
              </w:rPr>
              <w:t xml:space="preserve">5. </w:t>
            </w:r>
            <w:r w:rsidRPr="00716B71">
              <w:t xml:space="preserve"> </w:t>
            </w:r>
            <w:r w:rsidRPr="00716B71">
              <w:rPr>
                <w:color w:val="000000"/>
                <w:sz w:val="26"/>
                <w:szCs w:val="26"/>
                <w:lang w:val="pt-BR"/>
              </w:rPr>
              <w:t xml:space="preserve">Ghi tên thuốc, nồng độ/hàm lượng, số lượng/thể tích, liều dùng, đường dùng, thời điểm dùng của mỗi loại thuốc. Nếu </w:t>
            </w:r>
            <w:r w:rsidRPr="00716B71">
              <w:rPr>
                <w:color w:val="000000"/>
                <w:sz w:val="26"/>
                <w:szCs w:val="26"/>
                <w:lang w:val="pt-BR"/>
              </w:rPr>
              <w:lastRenderedPageBreak/>
              <w:t>đơn thuốc có thuốc độc phải ghi  thuốc độc trước khi ghi các thuốc khác.</w:t>
            </w:r>
          </w:p>
        </w:tc>
        <w:tc>
          <w:tcPr>
            <w:tcW w:w="1544" w:type="pct"/>
          </w:tcPr>
          <w:p w14:paraId="47EA9784" w14:textId="0D29B477" w:rsidR="00184EEF" w:rsidRPr="00716B71" w:rsidRDefault="00184EEF" w:rsidP="009F15FF">
            <w:pPr>
              <w:tabs>
                <w:tab w:val="left" w:pos="1901"/>
                <w:tab w:val="left" w:pos="2394"/>
                <w:tab w:val="left" w:pos="3031"/>
                <w:tab w:val="left" w:pos="5731"/>
              </w:tabs>
              <w:spacing w:before="0" w:after="0"/>
              <w:rPr>
                <w:rFonts w:cs="Times New Roman"/>
                <w:color w:val="000000" w:themeColor="text1"/>
                <w:sz w:val="26"/>
                <w:szCs w:val="26"/>
              </w:rPr>
            </w:pPr>
            <w:r w:rsidRPr="00716B71">
              <w:rPr>
                <w:rFonts w:cs="Times New Roman"/>
                <w:color w:val="000000" w:themeColor="text1"/>
                <w:sz w:val="26"/>
                <w:szCs w:val="26"/>
              </w:rPr>
              <w:lastRenderedPageBreak/>
              <w:t xml:space="preserve">7. Ghi tên thuốc, nồng độ/hàm lượng, số lượng/thể tích, liều dùng gồm số lượng sử dụng mỗi lần và số lần sử dụng </w:t>
            </w:r>
            <w:r w:rsidRPr="00716B71">
              <w:rPr>
                <w:rFonts w:cs="Times New Roman"/>
                <w:color w:val="000000" w:themeColor="text1"/>
                <w:sz w:val="26"/>
                <w:szCs w:val="26"/>
              </w:rPr>
              <w:lastRenderedPageBreak/>
              <w:t>trong ngày, đường dùng, thời điểm dùng của mỗi loại thuốc, số ngày sử dụng thuốc. Nếu đơn thuốc có thuốc độc phải ghi thuốc độc trước khi ghi các thuốc khác.</w:t>
            </w:r>
          </w:p>
        </w:tc>
        <w:tc>
          <w:tcPr>
            <w:tcW w:w="960" w:type="pct"/>
          </w:tcPr>
          <w:p w14:paraId="3E6D861F" w14:textId="55C57C11" w:rsidR="00184EEF" w:rsidRPr="00716B71" w:rsidRDefault="001C2579" w:rsidP="009F15FF">
            <w:pPr>
              <w:tabs>
                <w:tab w:val="left" w:pos="1901"/>
                <w:tab w:val="left" w:pos="2394"/>
                <w:tab w:val="left" w:pos="3031"/>
                <w:tab w:val="left" w:pos="5731"/>
              </w:tabs>
              <w:spacing w:before="0" w:after="0"/>
              <w:rPr>
                <w:rFonts w:cs="Times New Roman"/>
                <w:color w:val="000000" w:themeColor="text1"/>
                <w:sz w:val="26"/>
                <w:szCs w:val="26"/>
              </w:rPr>
            </w:pPr>
            <w:r w:rsidRPr="00716B71">
              <w:rPr>
                <w:rFonts w:cs="Times New Roman"/>
                <w:color w:val="000000" w:themeColor="text1"/>
                <w:sz w:val="26"/>
                <w:szCs w:val="26"/>
              </w:rPr>
              <w:lastRenderedPageBreak/>
              <w:t>SYT HCM</w:t>
            </w:r>
          </w:p>
        </w:tc>
      </w:tr>
      <w:tr w:rsidR="00623B39" w:rsidRPr="00716B71" w14:paraId="6EBC5258" w14:textId="3E0D3C15" w:rsidTr="00623B39">
        <w:tc>
          <w:tcPr>
            <w:tcW w:w="438" w:type="pct"/>
          </w:tcPr>
          <w:p w14:paraId="1CF0E7F1" w14:textId="77777777" w:rsidR="00184EEF" w:rsidRPr="00716B71" w:rsidRDefault="00184EEF" w:rsidP="009F15FF">
            <w:pPr>
              <w:pStyle w:val="Heading3"/>
              <w:jc w:val="left"/>
              <w:rPr>
                <w:rFonts w:cs="Times New Roman"/>
                <w:color w:val="000000" w:themeColor="text1"/>
                <w:sz w:val="26"/>
                <w:szCs w:val="26"/>
              </w:rPr>
            </w:pPr>
          </w:p>
        </w:tc>
        <w:tc>
          <w:tcPr>
            <w:tcW w:w="452" w:type="pct"/>
          </w:tcPr>
          <w:p w14:paraId="24EDB60D" w14:textId="113FE7BE" w:rsidR="00184EEF" w:rsidRPr="00716B71" w:rsidRDefault="00184EEF" w:rsidP="00FF4F0D">
            <w:pPr>
              <w:tabs>
                <w:tab w:val="left" w:pos="0"/>
                <w:tab w:val="left" w:pos="709"/>
              </w:tabs>
              <w:spacing w:before="0" w:after="0"/>
              <w:rPr>
                <w:rFonts w:cs="Times New Roman"/>
                <w:color w:val="000000" w:themeColor="text1"/>
                <w:sz w:val="26"/>
                <w:szCs w:val="26"/>
              </w:rPr>
            </w:pPr>
            <w:r w:rsidRPr="00716B71">
              <w:rPr>
                <w:rFonts w:cs="Times New Roman"/>
                <w:color w:val="000000" w:themeColor="text1"/>
                <w:sz w:val="26"/>
                <w:szCs w:val="26"/>
              </w:rPr>
              <w:t>TT52</w:t>
            </w:r>
          </w:p>
        </w:tc>
        <w:tc>
          <w:tcPr>
            <w:tcW w:w="1606" w:type="pct"/>
          </w:tcPr>
          <w:p w14:paraId="60FEC910" w14:textId="68FBF4DD" w:rsidR="00184EEF" w:rsidRPr="00716B71" w:rsidRDefault="00184EEF" w:rsidP="009F15FF">
            <w:pPr>
              <w:tabs>
                <w:tab w:val="left" w:pos="0"/>
                <w:tab w:val="left" w:pos="709"/>
              </w:tabs>
              <w:spacing w:before="0" w:after="0"/>
              <w:rPr>
                <w:color w:val="000000"/>
                <w:sz w:val="26"/>
                <w:szCs w:val="26"/>
                <w:lang w:val="pt-BR"/>
              </w:rPr>
            </w:pPr>
            <w:r w:rsidRPr="00716B71">
              <w:rPr>
                <w:color w:val="000000"/>
                <w:sz w:val="26"/>
                <w:szCs w:val="26"/>
                <w:lang w:val="pt-BR"/>
              </w:rPr>
              <w:t>6. Số lượng thuốc gây nghiện phải viết bằng chữ, chữ đầu viết hoa.</w:t>
            </w:r>
          </w:p>
        </w:tc>
        <w:tc>
          <w:tcPr>
            <w:tcW w:w="1544" w:type="pct"/>
          </w:tcPr>
          <w:p w14:paraId="297453B7" w14:textId="4923CD79" w:rsidR="00184EEF" w:rsidRPr="00716B71" w:rsidRDefault="00184EEF" w:rsidP="009F15FF">
            <w:pPr>
              <w:tabs>
                <w:tab w:val="left" w:pos="1901"/>
                <w:tab w:val="left" w:pos="2394"/>
                <w:tab w:val="left" w:pos="3031"/>
                <w:tab w:val="left" w:pos="5731"/>
              </w:tabs>
              <w:spacing w:before="0" w:after="0"/>
              <w:rPr>
                <w:rFonts w:cs="Times New Roman"/>
                <w:color w:val="000000" w:themeColor="text1"/>
                <w:sz w:val="26"/>
                <w:szCs w:val="26"/>
              </w:rPr>
            </w:pPr>
            <w:r w:rsidRPr="00716B71">
              <w:rPr>
                <w:rFonts w:cs="Times New Roman"/>
                <w:color w:val="000000" w:themeColor="text1"/>
                <w:sz w:val="26"/>
                <w:szCs w:val="26"/>
              </w:rPr>
              <w:t>Chuyển thành khoản 8</w:t>
            </w:r>
          </w:p>
        </w:tc>
        <w:tc>
          <w:tcPr>
            <w:tcW w:w="960" w:type="pct"/>
          </w:tcPr>
          <w:p w14:paraId="1CC6D25D" w14:textId="77777777" w:rsidR="00184EEF" w:rsidRPr="00716B71" w:rsidRDefault="00184EEF" w:rsidP="009F15FF">
            <w:pPr>
              <w:tabs>
                <w:tab w:val="left" w:pos="1901"/>
                <w:tab w:val="left" w:pos="2394"/>
                <w:tab w:val="left" w:pos="3031"/>
                <w:tab w:val="left" w:pos="5731"/>
              </w:tabs>
              <w:spacing w:before="0" w:after="0"/>
              <w:rPr>
                <w:rFonts w:cs="Times New Roman"/>
                <w:color w:val="000000" w:themeColor="text1"/>
                <w:sz w:val="26"/>
                <w:szCs w:val="26"/>
              </w:rPr>
            </w:pPr>
          </w:p>
        </w:tc>
      </w:tr>
      <w:tr w:rsidR="00623B39" w:rsidRPr="00716B71" w14:paraId="65C383BC" w14:textId="3859C799" w:rsidTr="00623B39">
        <w:tc>
          <w:tcPr>
            <w:tcW w:w="438" w:type="pct"/>
          </w:tcPr>
          <w:p w14:paraId="49AFE305" w14:textId="77777777" w:rsidR="00184EEF" w:rsidRPr="00716B71" w:rsidRDefault="00184EEF" w:rsidP="009F15FF">
            <w:pPr>
              <w:pStyle w:val="Heading3"/>
              <w:jc w:val="left"/>
              <w:rPr>
                <w:rFonts w:cs="Times New Roman"/>
                <w:color w:val="000000" w:themeColor="text1"/>
                <w:sz w:val="26"/>
                <w:szCs w:val="26"/>
              </w:rPr>
            </w:pPr>
          </w:p>
        </w:tc>
        <w:tc>
          <w:tcPr>
            <w:tcW w:w="452" w:type="pct"/>
          </w:tcPr>
          <w:p w14:paraId="6984BA7E" w14:textId="5BAA10C1" w:rsidR="00184EEF" w:rsidRPr="00716B71" w:rsidRDefault="00184EEF" w:rsidP="00FF4F0D">
            <w:pPr>
              <w:tabs>
                <w:tab w:val="left" w:pos="0"/>
                <w:tab w:val="left" w:pos="709"/>
              </w:tabs>
              <w:spacing w:before="0" w:after="0"/>
              <w:rPr>
                <w:rFonts w:cs="Times New Roman"/>
                <w:color w:val="000000" w:themeColor="text1"/>
                <w:sz w:val="26"/>
                <w:szCs w:val="26"/>
              </w:rPr>
            </w:pPr>
            <w:r w:rsidRPr="00716B71">
              <w:rPr>
                <w:rFonts w:cs="Times New Roman"/>
                <w:color w:val="000000" w:themeColor="text1"/>
                <w:sz w:val="26"/>
                <w:szCs w:val="26"/>
              </w:rPr>
              <w:t>TT52</w:t>
            </w:r>
          </w:p>
        </w:tc>
        <w:tc>
          <w:tcPr>
            <w:tcW w:w="1606" w:type="pct"/>
          </w:tcPr>
          <w:p w14:paraId="7BA503C4" w14:textId="544EAE62" w:rsidR="00184EEF" w:rsidRPr="00716B71" w:rsidRDefault="00184EEF" w:rsidP="009F15FF">
            <w:pPr>
              <w:tabs>
                <w:tab w:val="left" w:pos="0"/>
                <w:tab w:val="left" w:pos="709"/>
              </w:tabs>
              <w:spacing w:before="0" w:after="0"/>
              <w:rPr>
                <w:color w:val="000000"/>
                <w:sz w:val="26"/>
                <w:szCs w:val="26"/>
                <w:lang w:val="pt-BR"/>
              </w:rPr>
            </w:pPr>
            <w:r w:rsidRPr="00716B71">
              <w:rPr>
                <w:color w:val="000000"/>
                <w:sz w:val="26"/>
                <w:szCs w:val="26"/>
                <w:lang w:val="pt-BR"/>
              </w:rPr>
              <w:t>7. Số lượng thuốc chỉ có một chữ số (nhỏ hơn 10) thì viết số 0 phía trước.</w:t>
            </w:r>
          </w:p>
        </w:tc>
        <w:tc>
          <w:tcPr>
            <w:tcW w:w="1544" w:type="pct"/>
          </w:tcPr>
          <w:p w14:paraId="048E64F3" w14:textId="5C365CC5" w:rsidR="00184EEF" w:rsidRPr="00716B71" w:rsidRDefault="00184EEF" w:rsidP="009F15FF">
            <w:pPr>
              <w:tabs>
                <w:tab w:val="left" w:pos="1901"/>
                <w:tab w:val="left" w:pos="2394"/>
                <w:tab w:val="left" w:pos="3031"/>
                <w:tab w:val="left" w:pos="5731"/>
              </w:tabs>
              <w:spacing w:before="0" w:after="0"/>
              <w:rPr>
                <w:rFonts w:cs="Times New Roman"/>
                <w:color w:val="000000" w:themeColor="text1"/>
                <w:sz w:val="26"/>
                <w:szCs w:val="26"/>
              </w:rPr>
            </w:pPr>
            <w:r w:rsidRPr="00716B71">
              <w:rPr>
                <w:rFonts w:cs="Times New Roman"/>
                <w:color w:val="000000" w:themeColor="text1"/>
                <w:sz w:val="26"/>
                <w:szCs w:val="26"/>
              </w:rPr>
              <w:t>Chuyển thành khoản 9</w:t>
            </w:r>
          </w:p>
        </w:tc>
        <w:tc>
          <w:tcPr>
            <w:tcW w:w="960" w:type="pct"/>
          </w:tcPr>
          <w:p w14:paraId="674B199D" w14:textId="77777777" w:rsidR="00184EEF" w:rsidRPr="00716B71" w:rsidRDefault="00184EEF" w:rsidP="009F15FF">
            <w:pPr>
              <w:tabs>
                <w:tab w:val="left" w:pos="1901"/>
                <w:tab w:val="left" w:pos="2394"/>
                <w:tab w:val="left" w:pos="3031"/>
                <w:tab w:val="left" w:pos="5731"/>
              </w:tabs>
              <w:spacing w:before="0" w:after="0"/>
              <w:rPr>
                <w:rFonts w:cs="Times New Roman"/>
                <w:color w:val="000000" w:themeColor="text1"/>
                <w:sz w:val="26"/>
                <w:szCs w:val="26"/>
              </w:rPr>
            </w:pPr>
          </w:p>
        </w:tc>
      </w:tr>
      <w:tr w:rsidR="00623B39" w:rsidRPr="00716B71" w14:paraId="3F12BCD3" w14:textId="7CAB0B2C" w:rsidTr="00623B39">
        <w:tc>
          <w:tcPr>
            <w:tcW w:w="438" w:type="pct"/>
          </w:tcPr>
          <w:p w14:paraId="18A1ABC0" w14:textId="77777777" w:rsidR="00184EEF" w:rsidRPr="00716B71" w:rsidRDefault="00184EEF" w:rsidP="009F15FF">
            <w:pPr>
              <w:pStyle w:val="Heading3"/>
              <w:jc w:val="left"/>
              <w:rPr>
                <w:rFonts w:cs="Times New Roman"/>
                <w:color w:val="000000" w:themeColor="text1"/>
                <w:sz w:val="26"/>
                <w:szCs w:val="26"/>
              </w:rPr>
            </w:pPr>
          </w:p>
        </w:tc>
        <w:tc>
          <w:tcPr>
            <w:tcW w:w="452" w:type="pct"/>
          </w:tcPr>
          <w:p w14:paraId="37E38A99" w14:textId="2651A6D0" w:rsidR="00184EEF" w:rsidRPr="00716B71" w:rsidRDefault="00184EEF" w:rsidP="00FF4F0D">
            <w:pPr>
              <w:tabs>
                <w:tab w:val="left" w:pos="0"/>
                <w:tab w:val="left" w:pos="709"/>
              </w:tabs>
              <w:spacing w:before="0" w:after="0"/>
              <w:rPr>
                <w:rFonts w:cs="Times New Roman"/>
                <w:color w:val="000000" w:themeColor="text1"/>
                <w:sz w:val="26"/>
                <w:szCs w:val="26"/>
              </w:rPr>
            </w:pPr>
            <w:r w:rsidRPr="00716B71">
              <w:rPr>
                <w:rFonts w:cs="Times New Roman"/>
                <w:color w:val="000000" w:themeColor="text1"/>
                <w:sz w:val="26"/>
                <w:szCs w:val="26"/>
              </w:rPr>
              <w:t>TT52</w:t>
            </w:r>
          </w:p>
        </w:tc>
        <w:tc>
          <w:tcPr>
            <w:tcW w:w="1606" w:type="pct"/>
          </w:tcPr>
          <w:p w14:paraId="0D46A02C" w14:textId="57CB936C" w:rsidR="00184EEF" w:rsidRPr="00716B71" w:rsidRDefault="00184EEF" w:rsidP="009F15FF">
            <w:pPr>
              <w:tabs>
                <w:tab w:val="left" w:pos="0"/>
                <w:tab w:val="left" w:pos="709"/>
              </w:tabs>
              <w:spacing w:before="0" w:after="0"/>
              <w:rPr>
                <w:bCs/>
                <w:color w:val="000000"/>
                <w:sz w:val="26"/>
                <w:szCs w:val="26"/>
                <w:lang w:val="pt-BR"/>
              </w:rPr>
            </w:pPr>
            <w:r w:rsidRPr="00716B71">
              <w:rPr>
                <w:bCs/>
                <w:color w:val="000000"/>
                <w:sz w:val="26"/>
                <w:szCs w:val="26"/>
                <w:lang w:val="pt-BR"/>
              </w:rPr>
              <w:t>8. Trường hợp sửa chữa đơn thì người kê đơn phải ký tên ngay bên cạnh nội dung sửa.</w:t>
            </w:r>
          </w:p>
        </w:tc>
        <w:tc>
          <w:tcPr>
            <w:tcW w:w="1544" w:type="pct"/>
          </w:tcPr>
          <w:p w14:paraId="697B6D08" w14:textId="73AA7E9E" w:rsidR="00184EEF" w:rsidRPr="00716B71" w:rsidRDefault="00184EEF" w:rsidP="009F15FF">
            <w:pPr>
              <w:tabs>
                <w:tab w:val="left" w:pos="1901"/>
                <w:tab w:val="left" w:pos="2394"/>
                <w:tab w:val="left" w:pos="3031"/>
                <w:tab w:val="left" w:pos="5731"/>
              </w:tabs>
              <w:spacing w:before="0" w:after="0"/>
              <w:rPr>
                <w:rFonts w:cs="Times New Roman"/>
                <w:color w:val="000000" w:themeColor="text1"/>
                <w:sz w:val="26"/>
                <w:szCs w:val="26"/>
              </w:rPr>
            </w:pPr>
            <w:r w:rsidRPr="00716B71">
              <w:rPr>
                <w:rFonts w:cs="Times New Roman"/>
                <w:color w:val="000000" w:themeColor="text1"/>
                <w:sz w:val="26"/>
                <w:szCs w:val="26"/>
              </w:rPr>
              <w:t>Chuyển thành khoản 10</w:t>
            </w:r>
          </w:p>
        </w:tc>
        <w:tc>
          <w:tcPr>
            <w:tcW w:w="960" w:type="pct"/>
          </w:tcPr>
          <w:p w14:paraId="48D8904B" w14:textId="77777777" w:rsidR="00184EEF" w:rsidRPr="00716B71" w:rsidRDefault="00184EEF" w:rsidP="009F15FF">
            <w:pPr>
              <w:tabs>
                <w:tab w:val="left" w:pos="1901"/>
                <w:tab w:val="left" w:pos="2394"/>
                <w:tab w:val="left" w:pos="3031"/>
                <w:tab w:val="left" w:pos="5731"/>
              </w:tabs>
              <w:spacing w:before="0" w:after="0"/>
              <w:rPr>
                <w:rFonts w:cs="Times New Roman"/>
                <w:color w:val="000000" w:themeColor="text1"/>
                <w:sz w:val="26"/>
                <w:szCs w:val="26"/>
              </w:rPr>
            </w:pPr>
          </w:p>
        </w:tc>
      </w:tr>
      <w:tr w:rsidR="00623B39" w:rsidRPr="00716B71" w14:paraId="18209649" w14:textId="13EF46C7" w:rsidTr="00623B39">
        <w:tc>
          <w:tcPr>
            <w:tcW w:w="438" w:type="pct"/>
          </w:tcPr>
          <w:p w14:paraId="4CE2BA3A" w14:textId="77777777" w:rsidR="00184EEF" w:rsidRPr="00716B71" w:rsidRDefault="00184EEF" w:rsidP="009F15FF">
            <w:pPr>
              <w:pStyle w:val="Heading3"/>
              <w:jc w:val="left"/>
              <w:rPr>
                <w:rFonts w:cs="Times New Roman"/>
                <w:color w:val="000000" w:themeColor="text1"/>
                <w:sz w:val="26"/>
                <w:szCs w:val="26"/>
              </w:rPr>
            </w:pPr>
          </w:p>
        </w:tc>
        <w:tc>
          <w:tcPr>
            <w:tcW w:w="452" w:type="pct"/>
          </w:tcPr>
          <w:p w14:paraId="416443D6" w14:textId="25794637" w:rsidR="00184EEF" w:rsidRPr="00716B71" w:rsidRDefault="00184EEF" w:rsidP="00FF4F0D">
            <w:pPr>
              <w:pBdr>
                <w:top w:val="nil"/>
                <w:left w:val="nil"/>
                <w:bottom w:val="nil"/>
                <w:right w:val="nil"/>
                <w:between w:val="nil"/>
              </w:pBdr>
              <w:spacing w:before="0" w:after="0"/>
              <w:rPr>
                <w:rFonts w:cs="Times New Roman"/>
                <w:color w:val="000000" w:themeColor="text1"/>
                <w:sz w:val="26"/>
                <w:szCs w:val="26"/>
              </w:rPr>
            </w:pPr>
            <w:r w:rsidRPr="00716B71">
              <w:rPr>
                <w:rFonts w:cs="Times New Roman"/>
                <w:color w:val="000000" w:themeColor="text1"/>
                <w:sz w:val="26"/>
                <w:szCs w:val="26"/>
              </w:rPr>
              <w:t>TT52</w:t>
            </w:r>
          </w:p>
        </w:tc>
        <w:tc>
          <w:tcPr>
            <w:tcW w:w="1606" w:type="pct"/>
          </w:tcPr>
          <w:p w14:paraId="310F192A" w14:textId="705D2BBF" w:rsidR="00184EEF" w:rsidRPr="00716B71" w:rsidRDefault="00184EEF" w:rsidP="009F15FF">
            <w:pPr>
              <w:pBdr>
                <w:top w:val="nil"/>
                <w:left w:val="nil"/>
                <w:bottom w:val="nil"/>
                <w:right w:val="nil"/>
                <w:between w:val="nil"/>
              </w:pBdr>
              <w:spacing w:before="0" w:after="0"/>
              <w:rPr>
                <w:rFonts w:cs="Times New Roman"/>
                <w:b/>
                <w:bCs/>
                <w:color w:val="000000" w:themeColor="text1"/>
                <w:sz w:val="26"/>
                <w:szCs w:val="26"/>
              </w:rPr>
            </w:pPr>
            <w:r w:rsidRPr="00716B71">
              <w:rPr>
                <w:bCs/>
                <w:color w:val="000000"/>
                <w:sz w:val="26"/>
                <w:szCs w:val="26"/>
                <w:lang w:val="pt-BR"/>
              </w:rPr>
              <w:t>9. Gạch chéo phần giấy còn trống từ phía dưới nội dung kê đơn đến phía trên chữ ký của người kê đơn theo hướng từ trên xuống dưới, từ trái sang phải; ký tên, ghi (hoặc đóng dấu) họ tên người kê</w:t>
            </w:r>
            <w:r w:rsidRPr="00716B71">
              <w:rPr>
                <w:color w:val="000000"/>
                <w:sz w:val="26"/>
                <w:szCs w:val="26"/>
                <w:lang w:val="pt-BR"/>
              </w:rPr>
              <w:t xml:space="preserve"> đơn.</w:t>
            </w:r>
          </w:p>
        </w:tc>
        <w:tc>
          <w:tcPr>
            <w:tcW w:w="1544" w:type="pct"/>
          </w:tcPr>
          <w:p w14:paraId="2B452EC9" w14:textId="1A77F329" w:rsidR="00184EEF" w:rsidRPr="00716B71" w:rsidRDefault="00184EEF" w:rsidP="009F15FF">
            <w:pPr>
              <w:tabs>
                <w:tab w:val="left" w:pos="1901"/>
                <w:tab w:val="left" w:pos="2394"/>
                <w:tab w:val="left" w:pos="3031"/>
                <w:tab w:val="left" w:pos="5731"/>
              </w:tabs>
              <w:spacing w:before="0" w:after="0"/>
              <w:rPr>
                <w:rFonts w:cs="Times New Roman"/>
                <w:color w:val="000000" w:themeColor="text1"/>
                <w:sz w:val="26"/>
                <w:szCs w:val="26"/>
              </w:rPr>
            </w:pPr>
            <w:r w:rsidRPr="00716B71">
              <w:rPr>
                <w:rFonts w:cs="Times New Roman"/>
                <w:color w:val="000000" w:themeColor="text1"/>
                <w:sz w:val="26"/>
                <w:szCs w:val="26"/>
              </w:rPr>
              <w:t>Chuyển thành khoản 11</w:t>
            </w:r>
          </w:p>
        </w:tc>
        <w:tc>
          <w:tcPr>
            <w:tcW w:w="960" w:type="pct"/>
          </w:tcPr>
          <w:p w14:paraId="5D7AF724" w14:textId="77777777" w:rsidR="00184EEF" w:rsidRPr="00716B71" w:rsidRDefault="00184EEF" w:rsidP="009F15FF">
            <w:pPr>
              <w:tabs>
                <w:tab w:val="left" w:pos="1901"/>
                <w:tab w:val="left" w:pos="2394"/>
                <w:tab w:val="left" w:pos="3031"/>
                <w:tab w:val="left" w:pos="5731"/>
              </w:tabs>
              <w:spacing w:before="0" w:after="0"/>
              <w:rPr>
                <w:rFonts w:cs="Times New Roman"/>
                <w:color w:val="000000" w:themeColor="text1"/>
                <w:sz w:val="26"/>
                <w:szCs w:val="26"/>
              </w:rPr>
            </w:pPr>
          </w:p>
        </w:tc>
      </w:tr>
      <w:tr w:rsidR="00623B39" w:rsidRPr="00716B71" w14:paraId="64C9A346" w14:textId="73CEFF92" w:rsidTr="00623B39">
        <w:tc>
          <w:tcPr>
            <w:tcW w:w="438" w:type="pct"/>
          </w:tcPr>
          <w:p w14:paraId="35322A03" w14:textId="77777777" w:rsidR="00184EEF" w:rsidRPr="00716B71" w:rsidRDefault="00184EEF" w:rsidP="009F15FF">
            <w:pPr>
              <w:numPr>
                <w:ilvl w:val="1"/>
                <w:numId w:val="1"/>
              </w:numPr>
              <w:spacing w:before="0" w:after="0" w:line="312" w:lineRule="auto"/>
              <w:contextualSpacing/>
              <w:rPr>
                <w:rFonts w:cs="Times New Roman"/>
                <w:color w:val="000000" w:themeColor="text1"/>
                <w:sz w:val="26"/>
                <w:szCs w:val="26"/>
              </w:rPr>
            </w:pPr>
          </w:p>
        </w:tc>
        <w:tc>
          <w:tcPr>
            <w:tcW w:w="452" w:type="pct"/>
          </w:tcPr>
          <w:p w14:paraId="72015D14" w14:textId="77777777" w:rsidR="00184EEF" w:rsidRPr="00716B71" w:rsidRDefault="00184EEF" w:rsidP="009F15FF">
            <w:pPr>
              <w:spacing w:before="0" w:after="0"/>
              <w:rPr>
                <w:rFonts w:cs="Times New Roman"/>
                <w:b/>
                <w:bCs/>
                <w:color w:val="000000" w:themeColor="text1"/>
                <w:sz w:val="26"/>
                <w:szCs w:val="26"/>
              </w:rPr>
            </w:pPr>
          </w:p>
        </w:tc>
        <w:tc>
          <w:tcPr>
            <w:tcW w:w="1606" w:type="pct"/>
          </w:tcPr>
          <w:p w14:paraId="60829778" w14:textId="6DA1C4A2" w:rsidR="00184EEF" w:rsidRPr="00716B71" w:rsidRDefault="00184EEF" w:rsidP="009F15FF">
            <w:pPr>
              <w:spacing w:before="0" w:after="0"/>
              <w:rPr>
                <w:rFonts w:cs="Times New Roman"/>
                <w:b/>
                <w:bCs/>
                <w:color w:val="000000" w:themeColor="text1"/>
                <w:sz w:val="26"/>
                <w:szCs w:val="26"/>
              </w:rPr>
            </w:pPr>
            <w:bookmarkStart w:id="5" w:name="dieu_7"/>
            <w:r w:rsidRPr="00716B71">
              <w:rPr>
                <w:rFonts w:cs="Times New Roman"/>
                <w:b/>
                <w:bCs/>
                <w:color w:val="000000" w:themeColor="text1"/>
                <w:sz w:val="26"/>
                <w:szCs w:val="26"/>
              </w:rPr>
              <w:t>Điều 7. Kê đơn thuốc gây nghiện</w:t>
            </w:r>
            <w:bookmarkEnd w:id="5"/>
          </w:p>
        </w:tc>
        <w:tc>
          <w:tcPr>
            <w:tcW w:w="1544" w:type="pct"/>
          </w:tcPr>
          <w:p w14:paraId="0CF9C365" w14:textId="77777777" w:rsidR="00184EEF" w:rsidRPr="00716B71" w:rsidRDefault="00184EEF" w:rsidP="009F15FF">
            <w:pPr>
              <w:tabs>
                <w:tab w:val="left" w:pos="1901"/>
                <w:tab w:val="left" w:pos="2394"/>
                <w:tab w:val="left" w:pos="3031"/>
                <w:tab w:val="left" w:pos="5731"/>
              </w:tabs>
              <w:spacing w:before="0" w:after="0"/>
              <w:rPr>
                <w:rFonts w:cs="Times New Roman"/>
                <w:color w:val="000000" w:themeColor="text1"/>
                <w:sz w:val="26"/>
                <w:szCs w:val="26"/>
              </w:rPr>
            </w:pPr>
          </w:p>
        </w:tc>
        <w:tc>
          <w:tcPr>
            <w:tcW w:w="960" w:type="pct"/>
          </w:tcPr>
          <w:p w14:paraId="672F7122" w14:textId="77777777" w:rsidR="00184EEF" w:rsidRPr="00716B71" w:rsidRDefault="00184EEF" w:rsidP="009F15FF">
            <w:pPr>
              <w:tabs>
                <w:tab w:val="left" w:pos="1901"/>
                <w:tab w:val="left" w:pos="2394"/>
                <w:tab w:val="left" w:pos="3031"/>
                <w:tab w:val="left" w:pos="5731"/>
              </w:tabs>
              <w:spacing w:before="0" w:after="0"/>
              <w:rPr>
                <w:rFonts w:cs="Times New Roman"/>
                <w:color w:val="000000" w:themeColor="text1"/>
                <w:sz w:val="26"/>
                <w:szCs w:val="26"/>
              </w:rPr>
            </w:pPr>
          </w:p>
        </w:tc>
      </w:tr>
      <w:tr w:rsidR="00623B39" w:rsidRPr="00716B71" w14:paraId="6597EF18" w14:textId="17815D1C" w:rsidTr="00623B39">
        <w:tc>
          <w:tcPr>
            <w:tcW w:w="438" w:type="pct"/>
          </w:tcPr>
          <w:p w14:paraId="2689AD5E" w14:textId="77777777" w:rsidR="00184EEF" w:rsidRPr="00716B71" w:rsidRDefault="00184EEF" w:rsidP="009F15FF">
            <w:pPr>
              <w:pStyle w:val="Heading3"/>
              <w:jc w:val="left"/>
              <w:rPr>
                <w:rFonts w:cs="Times New Roman"/>
                <w:color w:val="000000" w:themeColor="text1"/>
                <w:sz w:val="26"/>
                <w:szCs w:val="26"/>
              </w:rPr>
            </w:pPr>
          </w:p>
        </w:tc>
        <w:tc>
          <w:tcPr>
            <w:tcW w:w="452" w:type="pct"/>
          </w:tcPr>
          <w:p w14:paraId="1B0E9DA0" w14:textId="772D83B6" w:rsidR="00184EEF" w:rsidRPr="00716B71" w:rsidRDefault="00184EEF" w:rsidP="009F15FF">
            <w:pPr>
              <w:tabs>
                <w:tab w:val="left" w:pos="0"/>
                <w:tab w:val="left" w:pos="709"/>
              </w:tabs>
              <w:spacing w:before="0" w:after="0"/>
              <w:rPr>
                <w:rFonts w:cs="Times New Roman"/>
                <w:color w:val="000000" w:themeColor="text1"/>
                <w:sz w:val="26"/>
                <w:szCs w:val="26"/>
              </w:rPr>
            </w:pPr>
            <w:r w:rsidRPr="00716B71">
              <w:rPr>
                <w:rFonts w:cs="Times New Roman"/>
                <w:color w:val="000000" w:themeColor="text1"/>
                <w:sz w:val="26"/>
                <w:szCs w:val="26"/>
              </w:rPr>
              <w:t>TT52</w:t>
            </w:r>
          </w:p>
        </w:tc>
        <w:tc>
          <w:tcPr>
            <w:tcW w:w="1606" w:type="pct"/>
          </w:tcPr>
          <w:p w14:paraId="0ACCA912" w14:textId="13ED8B88" w:rsidR="00184EEF" w:rsidRPr="00716B71" w:rsidRDefault="00184EEF" w:rsidP="009F15FF">
            <w:pPr>
              <w:tabs>
                <w:tab w:val="left" w:pos="0"/>
                <w:tab w:val="left" w:pos="709"/>
              </w:tabs>
              <w:spacing w:before="0" w:after="0"/>
              <w:rPr>
                <w:color w:val="000000"/>
                <w:sz w:val="26"/>
                <w:szCs w:val="26"/>
                <w:lang w:val="pt-BR"/>
              </w:rPr>
            </w:pPr>
            <w:r w:rsidRPr="00716B71">
              <w:rPr>
                <w:color w:val="000000"/>
                <w:sz w:val="26"/>
                <w:szCs w:val="26"/>
                <w:lang w:val="pt-BR"/>
              </w:rPr>
              <w:t>1. Đơn thuốc “N” được sử dụng kê đơn thuốc gây nghiện tại cơ sở khám bệnh, chữa bệnh có giường bệnh và được làm thành 03 bản:  01 Đơn thuốc “N” lưu tại cơ sở khám bệnh, chữa bệnh; 01 Đơn thuốc “N” lưu trong Sổ khám bệnh của người bệnh; 01 Đơn thuốc “N” (có đóng dấu treo của cơ sở khám bệnh, chữa bệnh) lưu tại cơ sở cấp, bán thuốc. Trường hợp việc cấp, bán thuốc của chính cơ sở khám bệnh, chữa bệnh kê đơn thuốc thì không cần dấu của cơ sở khám bệnh, chữa bệnh đó.</w:t>
            </w:r>
          </w:p>
        </w:tc>
        <w:tc>
          <w:tcPr>
            <w:tcW w:w="1544" w:type="pct"/>
          </w:tcPr>
          <w:p w14:paraId="687EDAAC" w14:textId="73CBD35F" w:rsidR="00184EEF" w:rsidRPr="00716B71" w:rsidRDefault="00184EEF" w:rsidP="009F15FF">
            <w:pPr>
              <w:tabs>
                <w:tab w:val="left" w:pos="1901"/>
                <w:tab w:val="left" w:pos="2394"/>
                <w:tab w:val="left" w:pos="3031"/>
                <w:tab w:val="left" w:pos="5731"/>
              </w:tabs>
              <w:spacing w:before="0" w:after="0"/>
              <w:rPr>
                <w:rFonts w:cs="Times New Roman"/>
                <w:color w:val="000000" w:themeColor="text1"/>
                <w:sz w:val="26"/>
                <w:szCs w:val="26"/>
              </w:rPr>
            </w:pPr>
            <w:r w:rsidRPr="00716B71">
              <w:rPr>
                <w:rFonts w:cs="Times New Roman"/>
                <w:color w:val="000000" w:themeColor="text1"/>
                <w:sz w:val="26"/>
                <w:szCs w:val="26"/>
              </w:rPr>
              <w:t>Giữ nguyên</w:t>
            </w:r>
          </w:p>
        </w:tc>
        <w:tc>
          <w:tcPr>
            <w:tcW w:w="960" w:type="pct"/>
          </w:tcPr>
          <w:p w14:paraId="58DDB04B" w14:textId="77777777" w:rsidR="00184EEF" w:rsidRPr="00716B71" w:rsidRDefault="00184EEF" w:rsidP="009F15FF">
            <w:pPr>
              <w:tabs>
                <w:tab w:val="left" w:pos="1901"/>
                <w:tab w:val="left" w:pos="2394"/>
                <w:tab w:val="left" w:pos="3031"/>
                <w:tab w:val="left" w:pos="5731"/>
              </w:tabs>
              <w:spacing w:before="0" w:after="0"/>
              <w:rPr>
                <w:rFonts w:cs="Times New Roman"/>
                <w:color w:val="000000" w:themeColor="text1"/>
                <w:sz w:val="26"/>
                <w:szCs w:val="26"/>
              </w:rPr>
            </w:pPr>
          </w:p>
        </w:tc>
      </w:tr>
      <w:tr w:rsidR="00623B39" w:rsidRPr="00716B71" w14:paraId="54097727" w14:textId="4654394E" w:rsidTr="00623B39">
        <w:tc>
          <w:tcPr>
            <w:tcW w:w="438" w:type="pct"/>
          </w:tcPr>
          <w:p w14:paraId="10BC5A2B" w14:textId="77777777" w:rsidR="00184EEF" w:rsidRPr="00716B71" w:rsidRDefault="00184EEF" w:rsidP="009F15FF">
            <w:pPr>
              <w:pStyle w:val="Heading3"/>
              <w:jc w:val="left"/>
              <w:rPr>
                <w:rFonts w:cs="Times New Roman"/>
                <w:color w:val="000000" w:themeColor="text1"/>
                <w:sz w:val="26"/>
                <w:szCs w:val="26"/>
              </w:rPr>
            </w:pPr>
          </w:p>
        </w:tc>
        <w:tc>
          <w:tcPr>
            <w:tcW w:w="452" w:type="pct"/>
          </w:tcPr>
          <w:p w14:paraId="0FA8562E" w14:textId="3B510892" w:rsidR="00184EEF" w:rsidRPr="00716B71" w:rsidRDefault="00184EEF" w:rsidP="00FF4F0D">
            <w:pPr>
              <w:tabs>
                <w:tab w:val="left" w:pos="0"/>
                <w:tab w:val="left" w:pos="709"/>
              </w:tabs>
              <w:spacing w:before="0" w:after="0"/>
              <w:rPr>
                <w:rFonts w:cs="Times New Roman"/>
                <w:color w:val="000000" w:themeColor="text1"/>
                <w:sz w:val="26"/>
                <w:szCs w:val="26"/>
              </w:rPr>
            </w:pPr>
            <w:r w:rsidRPr="00716B71">
              <w:rPr>
                <w:rFonts w:cs="Times New Roman"/>
                <w:color w:val="000000" w:themeColor="text1"/>
                <w:sz w:val="26"/>
                <w:szCs w:val="26"/>
              </w:rPr>
              <w:t>TT52</w:t>
            </w:r>
          </w:p>
        </w:tc>
        <w:tc>
          <w:tcPr>
            <w:tcW w:w="1606" w:type="pct"/>
          </w:tcPr>
          <w:p w14:paraId="24DBCD0F" w14:textId="6905695F" w:rsidR="00184EEF" w:rsidRPr="00716B71" w:rsidRDefault="00184EEF" w:rsidP="009F15FF">
            <w:pPr>
              <w:tabs>
                <w:tab w:val="left" w:pos="0"/>
                <w:tab w:val="left" w:pos="709"/>
              </w:tabs>
              <w:spacing w:before="0" w:after="0"/>
              <w:rPr>
                <w:color w:val="000000"/>
                <w:sz w:val="26"/>
                <w:szCs w:val="26"/>
                <w:lang w:val="pt-BR"/>
              </w:rPr>
            </w:pPr>
            <w:r w:rsidRPr="00716B71">
              <w:rPr>
                <w:color w:val="000000"/>
                <w:sz w:val="26"/>
                <w:szCs w:val="26"/>
                <w:lang w:val="pt-BR"/>
              </w:rPr>
              <w:t>2. Kê đơn thuốc gây nghiện điều trị bệnh cấp tính số lượng thuốc sử dụng không vượt quá 07 (bảy) ngày.</w:t>
            </w:r>
          </w:p>
        </w:tc>
        <w:tc>
          <w:tcPr>
            <w:tcW w:w="1544" w:type="pct"/>
          </w:tcPr>
          <w:p w14:paraId="1F567D16" w14:textId="3F01AF74" w:rsidR="00184EEF" w:rsidRPr="00716B71" w:rsidRDefault="00184EEF" w:rsidP="009F15FF">
            <w:pPr>
              <w:tabs>
                <w:tab w:val="left" w:pos="1901"/>
                <w:tab w:val="left" w:pos="2394"/>
                <w:tab w:val="left" w:pos="3031"/>
                <w:tab w:val="left" w:pos="5731"/>
              </w:tabs>
              <w:spacing w:before="0" w:after="0"/>
              <w:rPr>
                <w:rFonts w:cs="Times New Roman"/>
                <w:color w:val="000000" w:themeColor="text1"/>
                <w:sz w:val="26"/>
                <w:szCs w:val="26"/>
              </w:rPr>
            </w:pPr>
            <w:r w:rsidRPr="00716B71">
              <w:rPr>
                <w:rFonts w:cs="Times New Roman"/>
                <w:color w:val="000000" w:themeColor="text1"/>
                <w:sz w:val="26"/>
                <w:szCs w:val="26"/>
              </w:rPr>
              <w:t>Giữ nguyên</w:t>
            </w:r>
          </w:p>
        </w:tc>
        <w:tc>
          <w:tcPr>
            <w:tcW w:w="960" w:type="pct"/>
          </w:tcPr>
          <w:p w14:paraId="28273057" w14:textId="77777777" w:rsidR="00184EEF" w:rsidRPr="00716B71" w:rsidRDefault="00184EEF" w:rsidP="009F15FF">
            <w:pPr>
              <w:tabs>
                <w:tab w:val="left" w:pos="1901"/>
                <w:tab w:val="left" w:pos="2394"/>
                <w:tab w:val="left" w:pos="3031"/>
                <w:tab w:val="left" w:pos="5731"/>
              </w:tabs>
              <w:spacing w:before="0" w:after="0"/>
              <w:rPr>
                <w:rFonts w:cs="Times New Roman"/>
                <w:color w:val="000000" w:themeColor="text1"/>
                <w:sz w:val="26"/>
                <w:szCs w:val="26"/>
              </w:rPr>
            </w:pPr>
          </w:p>
        </w:tc>
      </w:tr>
      <w:tr w:rsidR="00623B39" w:rsidRPr="00716B71" w14:paraId="232FC4FE" w14:textId="695D9755" w:rsidTr="00623B39">
        <w:tc>
          <w:tcPr>
            <w:tcW w:w="438" w:type="pct"/>
          </w:tcPr>
          <w:p w14:paraId="0A2CFBEC" w14:textId="77777777" w:rsidR="00184EEF" w:rsidRPr="00716B71" w:rsidRDefault="00184EEF" w:rsidP="009F15FF">
            <w:pPr>
              <w:pStyle w:val="Heading3"/>
              <w:jc w:val="left"/>
              <w:rPr>
                <w:rFonts w:cs="Times New Roman"/>
                <w:color w:val="000000" w:themeColor="text1"/>
                <w:sz w:val="26"/>
                <w:szCs w:val="26"/>
              </w:rPr>
            </w:pPr>
          </w:p>
        </w:tc>
        <w:tc>
          <w:tcPr>
            <w:tcW w:w="452" w:type="pct"/>
          </w:tcPr>
          <w:p w14:paraId="65BB2746" w14:textId="2EC2AD38" w:rsidR="00184EEF" w:rsidRPr="00716B71" w:rsidRDefault="00184EEF" w:rsidP="00FF4F0D">
            <w:pPr>
              <w:tabs>
                <w:tab w:val="left" w:pos="0"/>
                <w:tab w:val="left" w:pos="709"/>
              </w:tabs>
              <w:spacing w:before="0" w:after="0"/>
              <w:rPr>
                <w:rFonts w:cs="Times New Roman"/>
                <w:color w:val="000000" w:themeColor="text1"/>
                <w:sz w:val="26"/>
                <w:szCs w:val="26"/>
              </w:rPr>
            </w:pPr>
            <w:r w:rsidRPr="00716B71">
              <w:rPr>
                <w:rFonts w:cs="Times New Roman"/>
                <w:color w:val="000000" w:themeColor="text1"/>
                <w:sz w:val="26"/>
                <w:szCs w:val="26"/>
              </w:rPr>
              <w:t>TT52</w:t>
            </w:r>
          </w:p>
        </w:tc>
        <w:tc>
          <w:tcPr>
            <w:tcW w:w="1606" w:type="pct"/>
          </w:tcPr>
          <w:p w14:paraId="7AC93DA9" w14:textId="52BADCF3" w:rsidR="00184EEF" w:rsidRPr="00716B71" w:rsidRDefault="00184EEF" w:rsidP="009F15FF">
            <w:pPr>
              <w:tabs>
                <w:tab w:val="left" w:pos="0"/>
                <w:tab w:val="left" w:pos="709"/>
              </w:tabs>
              <w:spacing w:before="0" w:after="0"/>
              <w:rPr>
                <w:color w:val="FF0000"/>
                <w:sz w:val="26"/>
                <w:szCs w:val="26"/>
                <w:lang w:val="pt-BR"/>
              </w:rPr>
            </w:pPr>
            <w:r w:rsidRPr="00716B71">
              <w:rPr>
                <w:color w:val="000000"/>
                <w:sz w:val="26"/>
                <w:szCs w:val="26"/>
                <w:lang w:val="pt-BR"/>
              </w:rPr>
              <w:t xml:space="preserve">3. Trường hợp kê đơn thuốc gây nghiện, người kê đơn hướng dẫn người bệnh hoặc người đại diện của người bệnh </w:t>
            </w:r>
            <w:r w:rsidRPr="00716B71">
              <w:rPr>
                <w:color w:val="000000"/>
                <w:sz w:val="26"/>
                <w:szCs w:val="26"/>
                <w:lang w:val="pt-BR"/>
              </w:rPr>
              <w:lastRenderedPageBreak/>
              <w:t>(trong trường hợp người bệnh không thể đến cơ sở khám bệnh, chữa bệnh hoặc người bệnh không có đủ năng lực hành vi dân sự) viết cam kết về sử dụng thuốc gây nghiện. Ca</w:t>
            </w:r>
            <w:r w:rsidRPr="00716B71">
              <w:rPr>
                <w:sz w:val="26"/>
                <w:szCs w:val="26"/>
                <w:lang w:val="pt-BR"/>
              </w:rPr>
              <w:t>m kết được viết theo mẫu quy định tại Phụ lục V ban hành kèm theo Thông tư này, được lập thành 02 bản như nhau, trong đó: 01 bản lưu tại cơ sở khám bệnh, chữa bệnh, 01 bản giao cho người bệnh hoặc người đại diện của người bệnh.</w:t>
            </w:r>
          </w:p>
        </w:tc>
        <w:tc>
          <w:tcPr>
            <w:tcW w:w="1544" w:type="pct"/>
          </w:tcPr>
          <w:p w14:paraId="154F6DB0" w14:textId="4D671F3B" w:rsidR="00184EEF" w:rsidRPr="00716B71" w:rsidRDefault="00184EEF" w:rsidP="009F15FF">
            <w:pPr>
              <w:tabs>
                <w:tab w:val="left" w:pos="1901"/>
                <w:tab w:val="left" w:pos="2394"/>
                <w:tab w:val="left" w:pos="3031"/>
                <w:tab w:val="left" w:pos="5731"/>
              </w:tabs>
              <w:spacing w:before="0" w:after="0"/>
              <w:rPr>
                <w:rFonts w:cs="Times New Roman"/>
                <w:color w:val="000000" w:themeColor="text1"/>
                <w:sz w:val="26"/>
                <w:szCs w:val="26"/>
              </w:rPr>
            </w:pPr>
            <w:r w:rsidRPr="00716B71">
              <w:rPr>
                <w:rFonts w:cs="Times New Roman"/>
                <w:color w:val="000000" w:themeColor="text1"/>
                <w:sz w:val="26"/>
                <w:szCs w:val="26"/>
              </w:rPr>
              <w:lastRenderedPageBreak/>
              <w:t>Giữ nguyên</w:t>
            </w:r>
          </w:p>
        </w:tc>
        <w:tc>
          <w:tcPr>
            <w:tcW w:w="960" w:type="pct"/>
          </w:tcPr>
          <w:p w14:paraId="46838161" w14:textId="77777777" w:rsidR="00184EEF" w:rsidRPr="00716B71" w:rsidRDefault="00184EEF" w:rsidP="009F15FF">
            <w:pPr>
              <w:tabs>
                <w:tab w:val="left" w:pos="1901"/>
                <w:tab w:val="left" w:pos="2394"/>
                <w:tab w:val="left" w:pos="3031"/>
                <w:tab w:val="left" w:pos="5731"/>
              </w:tabs>
              <w:spacing w:before="0" w:after="0"/>
              <w:rPr>
                <w:rFonts w:cs="Times New Roman"/>
                <w:color w:val="000000" w:themeColor="text1"/>
                <w:sz w:val="26"/>
                <w:szCs w:val="26"/>
              </w:rPr>
            </w:pPr>
          </w:p>
        </w:tc>
      </w:tr>
      <w:tr w:rsidR="00623B39" w:rsidRPr="00716B71" w14:paraId="38F58824" w14:textId="738BAE92" w:rsidTr="00623B39">
        <w:tc>
          <w:tcPr>
            <w:tcW w:w="438" w:type="pct"/>
          </w:tcPr>
          <w:p w14:paraId="7AA505C2" w14:textId="77777777" w:rsidR="00184EEF" w:rsidRPr="00716B71" w:rsidRDefault="00184EEF" w:rsidP="009F15FF">
            <w:pPr>
              <w:pStyle w:val="Heading3"/>
              <w:jc w:val="left"/>
              <w:rPr>
                <w:rFonts w:cs="Times New Roman"/>
                <w:color w:val="000000" w:themeColor="text1"/>
                <w:sz w:val="26"/>
                <w:szCs w:val="26"/>
              </w:rPr>
            </w:pPr>
          </w:p>
        </w:tc>
        <w:tc>
          <w:tcPr>
            <w:tcW w:w="452" w:type="pct"/>
          </w:tcPr>
          <w:p w14:paraId="531F63A6" w14:textId="1168A942" w:rsidR="00184EEF" w:rsidRPr="00716B71" w:rsidRDefault="00184EEF" w:rsidP="009F15FF">
            <w:pPr>
              <w:tabs>
                <w:tab w:val="left" w:pos="1901"/>
                <w:tab w:val="left" w:pos="2394"/>
                <w:tab w:val="left" w:pos="3031"/>
                <w:tab w:val="left" w:pos="5731"/>
              </w:tabs>
              <w:spacing w:before="0" w:after="0"/>
              <w:rPr>
                <w:rFonts w:cs="Times New Roman"/>
                <w:color w:val="000000" w:themeColor="text1"/>
                <w:sz w:val="26"/>
                <w:szCs w:val="26"/>
              </w:rPr>
            </w:pPr>
            <w:r w:rsidRPr="00716B71">
              <w:rPr>
                <w:rFonts w:cs="Times New Roman"/>
                <w:color w:val="000000" w:themeColor="text1"/>
                <w:sz w:val="26"/>
                <w:szCs w:val="26"/>
              </w:rPr>
              <w:t>TT52</w:t>
            </w:r>
          </w:p>
        </w:tc>
        <w:tc>
          <w:tcPr>
            <w:tcW w:w="1606" w:type="pct"/>
          </w:tcPr>
          <w:p w14:paraId="27DADA3D" w14:textId="1BF9A443" w:rsidR="00184EEF" w:rsidRPr="00716B71" w:rsidRDefault="00184EEF" w:rsidP="009F15FF">
            <w:pPr>
              <w:tabs>
                <w:tab w:val="left" w:pos="1901"/>
                <w:tab w:val="left" w:pos="2394"/>
                <w:tab w:val="left" w:pos="3031"/>
                <w:tab w:val="left" w:pos="5731"/>
              </w:tabs>
              <w:spacing w:before="0" w:after="0"/>
              <w:rPr>
                <w:rFonts w:cs="Times New Roman"/>
                <w:color w:val="000000" w:themeColor="text1"/>
                <w:sz w:val="26"/>
                <w:szCs w:val="26"/>
              </w:rPr>
            </w:pPr>
            <w:r w:rsidRPr="00716B71">
              <w:rPr>
                <w:sz w:val="26"/>
                <w:szCs w:val="26"/>
                <w:lang w:val="pt-BR"/>
              </w:rPr>
              <w:t xml:space="preserve">4. </w:t>
            </w:r>
            <w:r w:rsidRPr="00716B71">
              <w:rPr>
                <w:color w:val="000000"/>
                <w:sz w:val="26"/>
                <w:szCs w:val="26"/>
                <w:lang w:val="pt-BR"/>
              </w:rPr>
              <w:t>Cơ sở khám bệnh, chữa bệnh phải lập danh sách chữ ký mẫu của người kê đơn thuốc gây nghiện của cơ sở mình gửi cho các bộ phận có liên quan trong cơ sở khám bệnh, chữa bệnh được biết.</w:t>
            </w:r>
          </w:p>
        </w:tc>
        <w:tc>
          <w:tcPr>
            <w:tcW w:w="1544" w:type="pct"/>
          </w:tcPr>
          <w:p w14:paraId="11F32C42" w14:textId="0825FEB1" w:rsidR="00184EEF" w:rsidRPr="00716B71" w:rsidRDefault="00184EEF" w:rsidP="009F15FF">
            <w:pPr>
              <w:tabs>
                <w:tab w:val="left" w:pos="1901"/>
                <w:tab w:val="left" w:pos="2394"/>
                <w:tab w:val="left" w:pos="3031"/>
                <w:tab w:val="left" w:pos="5731"/>
              </w:tabs>
              <w:spacing w:before="0" w:after="0"/>
              <w:rPr>
                <w:rFonts w:cs="Times New Roman"/>
                <w:color w:val="000000" w:themeColor="text1"/>
                <w:sz w:val="26"/>
                <w:szCs w:val="26"/>
              </w:rPr>
            </w:pPr>
            <w:r w:rsidRPr="00716B71">
              <w:rPr>
                <w:rFonts w:cs="Times New Roman"/>
                <w:color w:val="000000" w:themeColor="text1"/>
                <w:sz w:val="26"/>
                <w:szCs w:val="26"/>
              </w:rPr>
              <w:t>Giữ nguyên</w:t>
            </w:r>
          </w:p>
        </w:tc>
        <w:tc>
          <w:tcPr>
            <w:tcW w:w="960" w:type="pct"/>
          </w:tcPr>
          <w:p w14:paraId="50B50209" w14:textId="77777777" w:rsidR="00184EEF" w:rsidRPr="00716B71" w:rsidRDefault="00184EEF" w:rsidP="009F15FF">
            <w:pPr>
              <w:tabs>
                <w:tab w:val="left" w:pos="1901"/>
                <w:tab w:val="left" w:pos="2394"/>
                <w:tab w:val="left" w:pos="3031"/>
                <w:tab w:val="left" w:pos="5731"/>
              </w:tabs>
              <w:spacing w:before="0" w:after="0"/>
              <w:rPr>
                <w:rFonts w:cs="Times New Roman"/>
                <w:color w:val="000000" w:themeColor="text1"/>
                <w:sz w:val="26"/>
                <w:szCs w:val="26"/>
              </w:rPr>
            </w:pPr>
          </w:p>
        </w:tc>
      </w:tr>
      <w:tr w:rsidR="00623B39" w:rsidRPr="00716B71" w14:paraId="0EC653B0" w14:textId="4E9C766D" w:rsidTr="00623B39">
        <w:tc>
          <w:tcPr>
            <w:tcW w:w="438" w:type="pct"/>
          </w:tcPr>
          <w:p w14:paraId="3E748E57" w14:textId="77777777" w:rsidR="00184EEF" w:rsidRPr="00716B71" w:rsidRDefault="00184EEF" w:rsidP="009F15FF">
            <w:pPr>
              <w:numPr>
                <w:ilvl w:val="1"/>
                <w:numId w:val="1"/>
              </w:numPr>
              <w:spacing w:before="0" w:after="0" w:line="312" w:lineRule="auto"/>
              <w:contextualSpacing/>
              <w:rPr>
                <w:rFonts w:cs="Times New Roman"/>
                <w:color w:val="000000" w:themeColor="text1"/>
                <w:sz w:val="26"/>
                <w:szCs w:val="26"/>
              </w:rPr>
            </w:pPr>
          </w:p>
        </w:tc>
        <w:tc>
          <w:tcPr>
            <w:tcW w:w="452" w:type="pct"/>
          </w:tcPr>
          <w:p w14:paraId="7AFC4B04" w14:textId="77777777" w:rsidR="00184EEF" w:rsidRPr="00716B71" w:rsidRDefault="00184EEF" w:rsidP="009F15FF">
            <w:pPr>
              <w:tabs>
                <w:tab w:val="left" w:pos="1901"/>
                <w:tab w:val="left" w:pos="2394"/>
                <w:tab w:val="left" w:pos="3031"/>
                <w:tab w:val="left" w:pos="5731"/>
              </w:tabs>
              <w:spacing w:before="0" w:after="0"/>
              <w:rPr>
                <w:rFonts w:cs="Times New Roman"/>
                <w:b/>
                <w:bCs/>
                <w:color w:val="000000" w:themeColor="text1"/>
                <w:sz w:val="26"/>
                <w:szCs w:val="26"/>
              </w:rPr>
            </w:pPr>
          </w:p>
        </w:tc>
        <w:tc>
          <w:tcPr>
            <w:tcW w:w="1606" w:type="pct"/>
          </w:tcPr>
          <w:p w14:paraId="18858177" w14:textId="39EAAD04" w:rsidR="00184EEF" w:rsidRPr="00716B71" w:rsidRDefault="00184EEF" w:rsidP="009F15FF">
            <w:pPr>
              <w:tabs>
                <w:tab w:val="left" w:pos="1901"/>
                <w:tab w:val="left" w:pos="2394"/>
                <w:tab w:val="left" w:pos="3031"/>
                <w:tab w:val="left" w:pos="5731"/>
              </w:tabs>
              <w:spacing w:before="0" w:after="0"/>
              <w:rPr>
                <w:rFonts w:cs="Times New Roman"/>
                <w:b/>
                <w:bCs/>
                <w:color w:val="000000" w:themeColor="text1"/>
                <w:sz w:val="26"/>
                <w:szCs w:val="26"/>
              </w:rPr>
            </w:pPr>
            <w:r w:rsidRPr="00716B71">
              <w:rPr>
                <w:rFonts w:cs="Times New Roman"/>
                <w:b/>
                <w:bCs/>
                <w:color w:val="000000" w:themeColor="text1"/>
                <w:sz w:val="26"/>
                <w:szCs w:val="26"/>
              </w:rPr>
              <w:t>Điều 8. Kê đơn thuốc gây nghiện để giảm đau cho người bệnh ung thư hoặc người bệnh AIDS</w:t>
            </w:r>
          </w:p>
        </w:tc>
        <w:tc>
          <w:tcPr>
            <w:tcW w:w="1544" w:type="pct"/>
          </w:tcPr>
          <w:p w14:paraId="54C46E3F" w14:textId="77777777" w:rsidR="00184EEF" w:rsidRPr="00716B71" w:rsidRDefault="00184EEF" w:rsidP="009F15FF">
            <w:pPr>
              <w:tabs>
                <w:tab w:val="left" w:pos="1901"/>
                <w:tab w:val="left" w:pos="2394"/>
                <w:tab w:val="left" w:pos="3031"/>
                <w:tab w:val="left" w:pos="5731"/>
              </w:tabs>
              <w:spacing w:before="0" w:after="0"/>
              <w:rPr>
                <w:rFonts w:cs="Times New Roman"/>
                <w:color w:val="000000" w:themeColor="text1"/>
                <w:sz w:val="26"/>
                <w:szCs w:val="26"/>
              </w:rPr>
            </w:pPr>
          </w:p>
        </w:tc>
        <w:tc>
          <w:tcPr>
            <w:tcW w:w="960" w:type="pct"/>
          </w:tcPr>
          <w:p w14:paraId="637824E3" w14:textId="77777777" w:rsidR="00184EEF" w:rsidRPr="00716B71" w:rsidRDefault="00184EEF" w:rsidP="009F15FF">
            <w:pPr>
              <w:tabs>
                <w:tab w:val="left" w:pos="1901"/>
                <w:tab w:val="left" w:pos="2394"/>
                <w:tab w:val="left" w:pos="3031"/>
                <w:tab w:val="left" w:pos="5731"/>
              </w:tabs>
              <w:spacing w:before="0" w:after="0"/>
              <w:rPr>
                <w:rFonts w:cs="Times New Roman"/>
                <w:color w:val="000000" w:themeColor="text1"/>
                <w:sz w:val="26"/>
                <w:szCs w:val="26"/>
              </w:rPr>
            </w:pPr>
          </w:p>
        </w:tc>
      </w:tr>
      <w:tr w:rsidR="00623B39" w:rsidRPr="00716B71" w14:paraId="67EA9887" w14:textId="6DA30E40" w:rsidTr="00623B39">
        <w:trPr>
          <w:cantSplit/>
        </w:trPr>
        <w:tc>
          <w:tcPr>
            <w:tcW w:w="438" w:type="pct"/>
          </w:tcPr>
          <w:p w14:paraId="69853085" w14:textId="77777777" w:rsidR="00184EEF" w:rsidRPr="00716B71" w:rsidRDefault="00184EEF" w:rsidP="009F15FF">
            <w:pPr>
              <w:pStyle w:val="Heading3"/>
              <w:jc w:val="left"/>
              <w:rPr>
                <w:rFonts w:cs="Times New Roman"/>
                <w:color w:val="000000" w:themeColor="text1"/>
                <w:sz w:val="26"/>
                <w:szCs w:val="26"/>
              </w:rPr>
            </w:pPr>
          </w:p>
        </w:tc>
        <w:tc>
          <w:tcPr>
            <w:tcW w:w="452" w:type="pct"/>
          </w:tcPr>
          <w:p w14:paraId="3F78E18C" w14:textId="77320B49" w:rsidR="00184EEF" w:rsidRPr="00716B71" w:rsidRDefault="00184EEF" w:rsidP="009F15FF">
            <w:pPr>
              <w:tabs>
                <w:tab w:val="left" w:pos="0"/>
                <w:tab w:val="left" w:pos="709"/>
              </w:tabs>
              <w:spacing w:before="0" w:after="0"/>
              <w:rPr>
                <w:rFonts w:cs="Times New Roman"/>
                <w:color w:val="000000" w:themeColor="text1"/>
                <w:sz w:val="26"/>
                <w:szCs w:val="26"/>
              </w:rPr>
            </w:pPr>
            <w:r w:rsidRPr="00716B71">
              <w:rPr>
                <w:rFonts w:cs="Times New Roman"/>
                <w:color w:val="000000" w:themeColor="text1"/>
                <w:sz w:val="26"/>
                <w:szCs w:val="26"/>
              </w:rPr>
              <w:t>TT52</w:t>
            </w:r>
          </w:p>
        </w:tc>
        <w:tc>
          <w:tcPr>
            <w:tcW w:w="1606" w:type="pct"/>
          </w:tcPr>
          <w:p w14:paraId="56571288" w14:textId="0677DD7E" w:rsidR="00184EEF" w:rsidRPr="00716B71" w:rsidRDefault="00184EEF" w:rsidP="009F15FF">
            <w:pPr>
              <w:tabs>
                <w:tab w:val="left" w:pos="0"/>
                <w:tab w:val="left" w:pos="709"/>
              </w:tabs>
              <w:spacing w:before="0" w:after="0"/>
              <w:rPr>
                <w:bCs/>
                <w:iCs/>
                <w:sz w:val="26"/>
                <w:szCs w:val="26"/>
                <w:lang w:val="pt-BR"/>
              </w:rPr>
            </w:pPr>
            <w:r w:rsidRPr="00716B71">
              <w:rPr>
                <w:color w:val="000000"/>
                <w:sz w:val="26"/>
                <w:szCs w:val="26"/>
                <w:lang w:val="pt-BR"/>
              </w:rPr>
              <w:t xml:space="preserve">1. Cơ sở khám bệnh, chữa bệnh khi chẩn đoán xác định người bệnh ung thư hoặc người bệnh AIDS thì làm Bệnh án điều trị ngoại trú cho người bệnh. Người kê đơn hướng dẫn người bệnh hoặc người đại diện của người bệnh </w:t>
            </w:r>
            <w:r w:rsidRPr="00716B71">
              <w:rPr>
                <w:sz w:val="26"/>
                <w:szCs w:val="26"/>
                <w:lang w:val="pt-BR"/>
              </w:rPr>
              <w:t>viết cam kết về sử dụng thuốc gây nghiện theo quy định tại Khoản 3 Điều 7 Thông tư này.</w:t>
            </w:r>
            <w:r w:rsidRPr="00716B71">
              <w:rPr>
                <w:bCs/>
                <w:iCs/>
                <w:sz w:val="26"/>
                <w:szCs w:val="26"/>
                <w:lang w:val="pt-BR"/>
              </w:rPr>
              <w:t xml:space="preserve">  Mỗi lần kê đơn thuốc tối đa 30 (ba mươi) ngày, phải ghi </w:t>
            </w:r>
            <w:r w:rsidRPr="00716B71">
              <w:rPr>
                <w:bCs/>
                <w:iCs/>
                <w:color w:val="000000"/>
                <w:sz w:val="26"/>
                <w:szCs w:val="26"/>
                <w:lang w:val="pt-BR"/>
              </w:rPr>
              <w:t>đồng thời</w:t>
            </w:r>
            <w:r w:rsidRPr="00716B71">
              <w:rPr>
                <w:bCs/>
                <w:iCs/>
                <w:sz w:val="26"/>
                <w:szCs w:val="26"/>
                <w:lang w:val="pt-BR"/>
              </w:rPr>
              <w:t xml:space="preserve"> 03 đơn cho 03 đợt điều trị liên tiếp, mỗi đơn không vượt quá 10 (mười) ngày (ghi rõ ngày bắt đầu và kết thúc của đợt điều trị). </w:t>
            </w:r>
          </w:p>
        </w:tc>
        <w:tc>
          <w:tcPr>
            <w:tcW w:w="1544" w:type="pct"/>
          </w:tcPr>
          <w:p w14:paraId="656ED4E7" w14:textId="6D9B511B" w:rsidR="00184EEF" w:rsidRPr="00716B71" w:rsidRDefault="00184EEF" w:rsidP="009F15FF">
            <w:pPr>
              <w:tabs>
                <w:tab w:val="left" w:pos="1901"/>
                <w:tab w:val="left" w:pos="2394"/>
                <w:tab w:val="left" w:pos="3031"/>
                <w:tab w:val="left" w:pos="5731"/>
              </w:tabs>
              <w:spacing w:before="0" w:after="0"/>
              <w:rPr>
                <w:rFonts w:cs="Times New Roman"/>
                <w:color w:val="000000" w:themeColor="text1"/>
                <w:sz w:val="26"/>
                <w:szCs w:val="26"/>
              </w:rPr>
            </w:pPr>
            <w:r w:rsidRPr="00716B71">
              <w:rPr>
                <w:rFonts w:cs="Times New Roman"/>
                <w:color w:val="000000" w:themeColor="text1"/>
                <w:sz w:val="26"/>
                <w:szCs w:val="26"/>
              </w:rPr>
              <w:t>Giữ nguyên</w:t>
            </w:r>
          </w:p>
        </w:tc>
        <w:tc>
          <w:tcPr>
            <w:tcW w:w="960" w:type="pct"/>
          </w:tcPr>
          <w:p w14:paraId="2366A9A2" w14:textId="77777777" w:rsidR="00184EEF" w:rsidRPr="00716B71" w:rsidRDefault="00184EEF" w:rsidP="009F15FF">
            <w:pPr>
              <w:tabs>
                <w:tab w:val="left" w:pos="1901"/>
                <w:tab w:val="left" w:pos="2394"/>
                <w:tab w:val="left" w:pos="3031"/>
                <w:tab w:val="left" w:pos="5731"/>
              </w:tabs>
              <w:spacing w:before="0" w:after="0"/>
              <w:rPr>
                <w:rFonts w:cs="Times New Roman"/>
                <w:color w:val="000000" w:themeColor="text1"/>
                <w:sz w:val="26"/>
                <w:szCs w:val="26"/>
              </w:rPr>
            </w:pPr>
          </w:p>
        </w:tc>
      </w:tr>
      <w:tr w:rsidR="00623B39" w:rsidRPr="00716B71" w14:paraId="5930F980" w14:textId="7D194485" w:rsidTr="00623B39">
        <w:tc>
          <w:tcPr>
            <w:tcW w:w="438" w:type="pct"/>
          </w:tcPr>
          <w:p w14:paraId="2DEA617D" w14:textId="77777777" w:rsidR="00184EEF" w:rsidRPr="00716B71" w:rsidRDefault="00184EEF" w:rsidP="009F15FF">
            <w:pPr>
              <w:pStyle w:val="Heading3"/>
              <w:jc w:val="left"/>
              <w:rPr>
                <w:rFonts w:cs="Times New Roman"/>
                <w:color w:val="000000" w:themeColor="text1"/>
                <w:sz w:val="26"/>
                <w:szCs w:val="26"/>
              </w:rPr>
            </w:pPr>
          </w:p>
        </w:tc>
        <w:tc>
          <w:tcPr>
            <w:tcW w:w="452" w:type="pct"/>
          </w:tcPr>
          <w:p w14:paraId="1F128530" w14:textId="73474827" w:rsidR="00184EEF" w:rsidRPr="00716B71" w:rsidRDefault="00184EEF" w:rsidP="009F15FF">
            <w:pPr>
              <w:tabs>
                <w:tab w:val="left" w:pos="0"/>
                <w:tab w:val="left" w:pos="709"/>
              </w:tabs>
              <w:spacing w:before="0" w:after="0"/>
              <w:rPr>
                <w:rFonts w:cs="Times New Roman"/>
                <w:color w:val="000000" w:themeColor="text1"/>
                <w:sz w:val="26"/>
                <w:szCs w:val="26"/>
              </w:rPr>
            </w:pPr>
            <w:r w:rsidRPr="00716B71">
              <w:rPr>
                <w:rFonts w:cs="Times New Roman"/>
                <w:color w:val="000000" w:themeColor="text1"/>
                <w:sz w:val="26"/>
                <w:szCs w:val="26"/>
              </w:rPr>
              <w:t>TT18</w:t>
            </w:r>
          </w:p>
        </w:tc>
        <w:tc>
          <w:tcPr>
            <w:tcW w:w="1606" w:type="pct"/>
          </w:tcPr>
          <w:p w14:paraId="13AAC836" w14:textId="41095BC6" w:rsidR="00184EEF" w:rsidRPr="00716B71" w:rsidRDefault="00184EEF" w:rsidP="009F15FF">
            <w:pPr>
              <w:tabs>
                <w:tab w:val="left" w:pos="0"/>
                <w:tab w:val="left" w:pos="709"/>
              </w:tabs>
              <w:spacing w:before="0" w:after="0"/>
              <w:rPr>
                <w:bCs/>
                <w:iCs/>
                <w:color w:val="000000"/>
                <w:sz w:val="26"/>
                <w:szCs w:val="26"/>
                <w:lang w:val="pt-BR"/>
              </w:rPr>
            </w:pPr>
            <w:r w:rsidRPr="00716B71">
              <w:rPr>
                <w:bCs/>
                <w:iCs/>
                <w:color w:val="000000"/>
                <w:sz w:val="26"/>
                <w:szCs w:val="26"/>
                <w:lang w:val="pt-BR"/>
              </w:rPr>
              <w:t xml:space="preserve">2. Trường hợp kê đơn thuốc </w:t>
            </w:r>
            <w:r w:rsidRPr="00716B71">
              <w:rPr>
                <w:color w:val="000000"/>
                <w:sz w:val="26"/>
                <w:szCs w:val="26"/>
                <w:lang w:val="pt-BR"/>
              </w:rPr>
              <w:t>gây nghiện để giảm đau cho người bệnh ung thư hoặc người</w:t>
            </w:r>
            <w:r w:rsidRPr="00716B71">
              <w:rPr>
                <w:bCs/>
                <w:iCs/>
                <w:color w:val="000000"/>
                <w:sz w:val="26"/>
                <w:szCs w:val="26"/>
                <w:lang w:val="pt-BR"/>
              </w:rPr>
              <w:t xml:space="preserve"> bệnh AIDS giai đoạn cuối nằm tại nhà không thể đến khám tại cơ sở khám bệnh, chữa bệnh: Người bệnh phải có Giấy xác </w:t>
            </w:r>
            <w:r w:rsidRPr="00716B71">
              <w:rPr>
                <w:bCs/>
                <w:iCs/>
                <w:color w:val="000000"/>
                <w:sz w:val="26"/>
                <w:szCs w:val="26"/>
                <w:lang w:val="pt-BR"/>
              </w:rPr>
              <w:lastRenderedPageBreak/>
              <w:t>nhận của Trạm trưởng trạm y tế xã, phường, thị trấn nơi người bệnh cư trú xác định người bệnh cần tiếp tục điều trị giảm đau bằng thuốc gây nghiện theo mẫu quy định tại Phụ lục VI ban hành kèm theo Thông tư này (xác nhận có giá trị cho một lần kê đơn thuốc), kèm theo tóm tắt bệnh án. Tóm tắt bệnh án thực hiện theo mẫu bản tóm tắt hồ sơ bệnh án quy định tại Phụ lục 6 Thông tư số 14/2016/TT-BYT ngày 12 tháng 5 năm 2016 của Bộ trưởng Bộ Y tế hướng dẫn chi tiết thi hành một số điều của Luật Bảo hiểm xã hội thuộc lĩnh vực y tế.</w:t>
            </w:r>
          </w:p>
          <w:p w14:paraId="19CF8441" w14:textId="77777777" w:rsidR="00184EEF" w:rsidRPr="00716B71" w:rsidRDefault="00184EEF" w:rsidP="009F15FF">
            <w:pPr>
              <w:tabs>
                <w:tab w:val="left" w:pos="0"/>
                <w:tab w:val="left" w:pos="709"/>
              </w:tabs>
              <w:spacing w:before="0" w:after="0"/>
              <w:rPr>
                <w:bCs/>
                <w:iCs/>
                <w:color w:val="000000"/>
                <w:sz w:val="26"/>
                <w:szCs w:val="26"/>
                <w:lang w:val="pt-BR"/>
              </w:rPr>
            </w:pPr>
            <w:r w:rsidRPr="00716B71">
              <w:rPr>
                <w:bCs/>
                <w:iCs/>
                <w:color w:val="000000"/>
                <w:sz w:val="26"/>
                <w:szCs w:val="26"/>
                <w:lang w:val="pt-BR"/>
              </w:rPr>
              <w:t xml:space="preserve">Trường hợp cơ sở khám bệnh, chữa bệnh cuối cùng điều trị kê đơn thuốc cho người bệnh thì không cần có tóm tắt bệnh án. </w:t>
            </w:r>
          </w:p>
          <w:p w14:paraId="491173C6" w14:textId="77777777" w:rsidR="00184EEF" w:rsidRPr="00716B71" w:rsidRDefault="00184EEF" w:rsidP="009F15FF">
            <w:pPr>
              <w:pBdr>
                <w:top w:val="nil"/>
                <w:left w:val="nil"/>
                <w:bottom w:val="nil"/>
                <w:right w:val="nil"/>
                <w:between w:val="nil"/>
              </w:pBdr>
              <w:spacing w:before="0" w:after="0"/>
              <w:rPr>
                <w:rFonts w:cs="Times New Roman"/>
                <w:color w:val="000000" w:themeColor="text1"/>
                <w:sz w:val="26"/>
                <w:szCs w:val="26"/>
              </w:rPr>
            </w:pPr>
            <w:r w:rsidRPr="00716B71">
              <w:rPr>
                <w:bCs/>
                <w:iCs/>
                <w:color w:val="000000"/>
                <w:sz w:val="26"/>
                <w:szCs w:val="26"/>
                <w:lang w:val="pt-BR"/>
              </w:rPr>
              <w:t>Việc kê đơn thuốc gây nghiện phải do bác sỹ tại cơ sở khám bệnh, chữa bệnh có giường bệnh điều trị nội trú thực hiện. Số lượng thuốc mỗi lần kê đơn tối đa là 10 (mười) ngày sử dụng.</w:t>
            </w:r>
          </w:p>
        </w:tc>
        <w:tc>
          <w:tcPr>
            <w:tcW w:w="1544" w:type="pct"/>
          </w:tcPr>
          <w:p w14:paraId="3D935BAE" w14:textId="7A837CD4" w:rsidR="00184EEF" w:rsidRPr="00716B71" w:rsidRDefault="00184EEF" w:rsidP="009F15FF">
            <w:pPr>
              <w:tabs>
                <w:tab w:val="left" w:pos="1901"/>
                <w:tab w:val="left" w:pos="2394"/>
                <w:tab w:val="left" w:pos="3031"/>
                <w:tab w:val="left" w:pos="5731"/>
              </w:tabs>
              <w:spacing w:before="0" w:after="0"/>
              <w:rPr>
                <w:rFonts w:cs="Times New Roman"/>
                <w:color w:val="000000" w:themeColor="text1"/>
                <w:sz w:val="26"/>
                <w:szCs w:val="26"/>
              </w:rPr>
            </w:pPr>
            <w:r w:rsidRPr="00716B71">
              <w:rPr>
                <w:rFonts w:cs="Times New Roman"/>
                <w:color w:val="000000" w:themeColor="text1"/>
                <w:sz w:val="26"/>
                <w:szCs w:val="26"/>
              </w:rPr>
              <w:lastRenderedPageBreak/>
              <w:t>Giữ nguyên</w:t>
            </w:r>
          </w:p>
        </w:tc>
        <w:tc>
          <w:tcPr>
            <w:tcW w:w="960" w:type="pct"/>
          </w:tcPr>
          <w:p w14:paraId="4D66AE95" w14:textId="77777777" w:rsidR="00184EEF" w:rsidRPr="00716B71" w:rsidRDefault="00184EEF" w:rsidP="009F15FF">
            <w:pPr>
              <w:tabs>
                <w:tab w:val="left" w:pos="1901"/>
                <w:tab w:val="left" w:pos="2394"/>
                <w:tab w:val="left" w:pos="3031"/>
                <w:tab w:val="left" w:pos="5731"/>
              </w:tabs>
              <w:spacing w:before="0" w:after="0"/>
              <w:rPr>
                <w:rFonts w:cs="Times New Roman"/>
                <w:color w:val="000000" w:themeColor="text1"/>
                <w:sz w:val="26"/>
                <w:szCs w:val="26"/>
              </w:rPr>
            </w:pPr>
          </w:p>
        </w:tc>
      </w:tr>
      <w:tr w:rsidR="00623B39" w:rsidRPr="00716B71" w14:paraId="057EB5C5" w14:textId="4AC3C0FE" w:rsidTr="00623B39">
        <w:tc>
          <w:tcPr>
            <w:tcW w:w="438" w:type="pct"/>
          </w:tcPr>
          <w:p w14:paraId="46E094CB" w14:textId="77777777" w:rsidR="00184EEF" w:rsidRPr="00716B71" w:rsidRDefault="00184EEF" w:rsidP="009F15FF">
            <w:pPr>
              <w:numPr>
                <w:ilvl w:val="1"/>
                <w:numId w:val="1"/>
              </w:numPr>
              <w:spacing w:before="0" w:after="0" w:line="312" w:lineRule="auto"/>
              <w:contextualSpacing/>
              <w:rPr>
                <w:rFonts w:cs="Times New Roman"/>
                <w:color w:val="000000" w:themeColor="text1"/>
                <w:sz w:val="26"/>
                <w:szCs w:val="26"/>
              </w:rPr>
            </w:pPr>
          </w:p>
        </w:tc>
        <w:tc>
          <w:tcPr>
            <w:tcW w:w="452" w:type="pct"/>
          </w:tcPr>
          <w:p w14:paraId="08CC09C8" w14:textId="77777777" w:rsidR="00184EEF" w:rsidRPr="00716B71" w:rsidRDefault="00184EEF" w:rsidP="009F15FF">
            <w:pPr>
              <w:pBdr>
                <w:top w:val="nil"/>
                <w:left w:val="nil"/>
                <w:bottom w:val="nil"/>
                <w:right w:val="nil"/>
                <w:between w:val="nil"/>
              </w:pBdr>
              <w:spacing w:before="0" w:after="0"/>
              <w:rPr>
                <w:rFonts w:cs="Times New Roman"/>
                <w:b/>
                <w:bCs/>
                <w:color w:val="000000" w:themeColor="text1"/>
                <w:sz w:val="26"/>
                <w:szCs w:val="26"/>
              </w:rPr>
            </w:pPr>
          </w:p>
        </w:tc>
        <w:tc>
          <w:tcPr>
            <w:tcW w:w="1606" w:type="pct"/>
          </w:tcPr>
          <w:p w14:paraId="30B8FBCD" w14:textId="2221E146" w:rsidR="00184EEF" w:rsidRPr="00716B71" w:rsidRDefault="00184EEF" w:rsidP="009F15FF">
            <w:pPr>
              <w:pBdr>
                <w:top w:val="nil"/>
                <w:left w:val="nil"/>
                <w:bottom w:val="nil"/>
                <w:right w:val="nil"/>
                <w:between w:val="nil"/>
              </w:pBdr>
              <w:spacing w:before="0" w:after="0"/>
              <w:rPr>
                <w:rFonts w:cs="Times New Roman"/>
                <w:b/>
                <w:bCs/>
                <w:color w:val="000000" w:themeColor="text1"/>
                <w:sz w:val="26"/>
                <w:szCs w:val="26"/>
              </w:rPr>
            </w:pPr>
            <w:r w:rsidRPr="00716B71">
              <w:rPr>
                <w:rFonts w:cs="Times New Roman"/>
                <w:b/>
                <w:bCs/>
                <w:color w:val="000000" w:themeColor="text1"/>
                <w:sz w:val="26"/>
                <w:szCs w:val="26"/>
              </w:rPr>
              <w:t>Điều 9. Kê đơn thuốc hướng thần, thuốc tiền chất</w:t>
            </w:r>
          </w:p>
        </w:tc>
        <w:tc>
          <w:tcPr>
            <w:tcW w:w="1544" w:type="pct"/>
          </w:tcPr>
          <w:p w14:paraId="43A0A8F6" w14:textId="77777777" w:rsidR="00184EEF" w:rsidRPr="00716B71" w:rsidRDefault="00184EEF" w:rsidP="009F15FF">
            <w:pPr>
              <w:tabs>
                <w:tab w:val="left" w:pos="1901"/>
                <w:tab w:val="left" w:pos="2394"/>
                <w:tab w:val="left" w:pos="3031"/>
                <w:tab w:val="left" w:pos="5731"/>
              </w:tabs>
              <w:spacing w:before="0" w:after="0"/>
              <w:rPr>
                <w:rFonts w:cs="Times New Roman"/>
                <w:color w:val="000000" w:themeColor="text1"/>
                <w:sz w:val="26"/>
                <w:szCs w:val="26"/>
              </w:rPr>
            </w:pPr>
          </w:p>
        </w:tc>
        <w:tc>
          <w:tcPr>
            <w:tcW w:w="960" w:type="pct"/>
          </w:tcPr>
          <w:p w14:paraId="52CFB26E" w14:textId="77777777" w:rsidR="00184EEF" w:rsidRPr="00716B71" w:rsidRDefault="00184EEF" w:rsidP="009F15FF">
            <w:pPr>
              <w:tabs>
                <w:tab w:val="left" w:pos="1901"/>
                <w:tab w:val="left" w:pos="2394"/>
                <w:tab w:val="left" w:pos="3031"/>
                <w:tab w:val="left" w:pos="5731"/>
              </w:tabs>
              <w:spacing w:before="0" w:after="0"/>
              <w:rPr>
                <w:rFonts w:cs="Times New Roman"/>
                <w:color w:val="000000" w:themeColor="text1"/>
                <w:sz w:val="26"/>
                <w:szCs w:val="26"/>
              </w:rPr>
            </w:pPr>
          </w:p>
        </w:tc>
      </w:tr>
      <w:tr w:rsidR="00623B39" w:rsidRPr="00716B71" w14:paraId="51B2BB79" w14:textId="311FFCAD" w:rsidTr="00623B39">
        <w:tc>
          <w:tcPr>
            <w:tcW w:w="438" w:type="pct"/>
          </w:tcPr>
          <w:p w14:paraId="690FF638" w14:textId="77777777" w:rsidR="00184EEF" w:rsidRPr="00716B71" w:rsidRDefault="00184EEF" w:rsidP="009F15FF">
            <w:pPr>
              <w:pStyle w:val="Heading3"/>
              <w:jc w:val="left"/>
              <w:rPr>
                <w:rFonts w:cs="Times New Roman"/>
                <w:color w:val="000000" w:themeColor="text1"/>
                <w:sz w:val="26"/>
                <w:szCs w:val="26"/>
              </w:rPr>
            </w:pPr>
          </w:p>
        </w:tc>
        <w:tc>
          <w:tcPr>
            <w:tcW w:w="452" w:type="pct"/>
          </w:tcPr>
          <w:p w14:paraId="6E42D65E" w14:textId="55E7E634" w:rsidR="00184EEF" w:rsidRPr="00716B71" w:rsidRDefault="00184EEF" w:rsidP="009F15FF">
            <w:pPr>
              <w:tabs>
                <w:tab w:val="left" w:pos="0"/>
                <w:tab w:val="left" w:pos="709"/>
              </w:tabs>
              <w:spacing w:before="0" w:after="0"/>
              <w:rPr>
                <w:rFonts w:cs="Times New Roman"/>
                <w:color w:val="000000" w:themeColor="text1"/>
                <w:sz w:val="26"/>
                <w:szCs w:val="26"/>
              </w:rPr>
            </w:pPr>
            <w:r w:rsidRPr="00716B71">
              <w:rPr>
                <w:rFonts w:cs="Times New Roman"/>
                <w:color w:val="000000" w:themeColor="text1"/>
                <w:sz w:val="26"/>
                <w:szCs w:val="26"/>
              </w:rPr>
              <w:t>TT52</w:t>
            </w:r>
          </w:p>
        </w:tc>
        <w:tc>
          <w:tcPr>
            <w:tcW w:w="1606" w:type="pct"/>
          </w:tcPr>
          <w:p w14:paraId="2465B044" w14:textId="1522AC90" w:rsidR="00184EEF" w:rsidRPr="00716B71" w:rsidRDefault="00184EEF" w:rsidP="009F15FF">
            <w:pPr>
              <w:tabs>
                <w:tab w:val="left" w:pos="0"/>
                <w:tab w:val="left" w:pos="709"/>
              </w:tabs>
              <w:spacing w:before="0" w:after="0"/>
              <w:rPr>
                <w:sz w:val="26"/>
                <w:szCs w:val="26"/>
                <w:lang w:val="pt-BR"/>
              </w:rPr>
            </w:pPr>
            <w:r w:rsidRPr="00716B71">
              <w:rPr>
                <w:color w:val="000000"/>
                <w:sz w:val="26"/>
                <w:szCs w:val="26"/>
                <w:lang w:val="pt-BR"/>
              </w:rPr>
              <w:t>1. Đơn thuốc “H” được sử dụng để kê thuốc hướng thần, thuốc tiền chất và được làm thành 03 bản, trong đó: 01 Đơn thuốc “H” lưu cơ sở khám bệnh,</w:t>
            </w:r>
            <w:r w:rsidRPr="00716B71">
              <w:rPr>
                <w:sz w:val="26"/>
                <w:szCs w:val="26"/>
                <w:lang w:val="pt-BR"/>
              </w:rPr>
              <w:t xml:space="preserve"> chữa bệnh; 01 Đơn thuốc “H” lưu trong Sổ khám bệnh của người bệnh; 01 Đơn thuốc “H” lưu tại cơ sở cấp, bán thuốc có dấu của cơ sở khám bệnh, chữa bệnh. Trường hợp việc cấp, bán thuốc của chính cơ sở khám bệnh, chữa bệnh kê đơn thuốc thì không cần dấu của cơ sở khám bệnh, chữa bệnh đó.</w:t>
            </w:r>
          </w:p>
        </w:tc>
        <w:tc>
          <w:tcPr>
            <w:tcW w:w="1544" w:type="pct"/>
          </w:tcPr>
          <w:p w14:paraId="6C27E616" w14:textId="2158D351" w:rsidR="00184EEF" w:rsidRPr="00716B71" w:rsidRDefault="00184EEF" w:rsidP="009F15FF">
            <w:pPr>
              <w:tabs>
                <w:tab w:val="left" w:pos="1901"/>
                <w:tab w:val="left" w:pos="2394"/>
                <w:tab w:val="left" w:pos="3031"/>
                <w:tab w:val="left" w:pos="5731"/>
              </w:tabs>
              <w:spacing w:before="0" w:after="0"/>
              <w:rPr>
                <w:rFonts w:cs="Times New Roman"/>
                <w:color w:val="000000" w:themeColor="text1"/>
                <w:sz w:val="26"/>
                <w:szCs w:val="26"/>
              </w:rPr>
            </w:pPr>
            <w:r w:rsidRPr="00716B71">
              <w:rPr>
                <w:rFonts w:cs="Times New Roman"/>
                <w:color w:val="000000" w:themeColor="text1"/>
                <w:sz w:val="26"/>
                <w:szCs w:val="26"/>
              </w:rPr>
              <w:t>Giữ nguyên</w:t>
            </w:r>
          </w:p>
        </w:tc>
        <w:tc>
          <w:tcPr>
            <w:tcW w:w="960" w:type="pct"/>
          </w:tcPr>
          <w:p w14:paraId="332D3D68" w14:textId="77777777" w:rsidR="00184EEF" w:rsidRPr="00716B71" w:rsidRDefault="00184EEF" w:rsidP="009F15FF">
            <w:pPr>
              <w:tabs>
                <w:tab w:val="left" w:pos="1901"/>
                <w:tab w:val="left" w:pos="2394"/>
                <w:tab w:val="left" w:pos="3031"/>
                <w:tab w:val="left" w:pos="5731"/>
              </w:tabs>
              <w:spacing w:before="0" w:after="0"/>
              <w:rPr>
                <w:rFonts w:cs="Times New Roman"/>
                <w:color w:val="000000" w:themeColor="text1"/>
                <w:sz w:val="26"/>
                <w:szCs w:val="26"/>
              </w:rPr>
            </w:pPr>
          </w:p>
        </w:tc>
      </w:tr>
      <w:tr w:rsidR="00623B39" w:rsidRPr="00716B71" w14:paraId="3E15F26F" w14:textId="7D105F73" w:rsidTr="00623B39">
        <w:tc>
          <w:tcPr>
            <w:tcW w:w="438" w:type="pct"/>
          </w:tcPr>
          <w:p w14:paraId="50CEF6EF" w14:textId="77777777" w:rsidR="00184EEF" w:rsidRPr="00716B71" w:rsidRDefault="00184EEF" w:rsidP="009F15FF">
            <w:pPr>
              <w:pStyle w:val="Heading3"/>
              <w:jc w:val="left"/>
              <w:rPr>
                <w:rFonts w:cs="Times New Roman"/>
                <w:color w:val="000000" w:themeColor="text1"/>
                <w:sz w:val="26"/>
                <w:szCs w:val="26"/>
              </w:rPr>
            </w:pPr>
          </w:p>
        </w:tc>
        <w:tc>
          <w:tcPr>
            <w:tcW w:w="452" w:type="pct"/>
          </w:tcPr>
          <w:p w14:paraId="1839E3E8" w14:textId="043B11B6" w:rsidR="00184EEF" w:rsidRPr="00716B71" w:rsidRDefault="00184EEF" w:rsidP="00FF4F0D">
            <w:pPr>
              <w:tabs>
                <w:tab w:val="left" w:pos="0"/>
                <w:tab w:val="left" w:pos="709"/>
              </w:tabs>
              <w:spacing w:before="0" w:after="0"/>
              <w:rPr>
                <w:rFonts w:cs="Times New Roman"/>
                <w:color w:val="000000" w:themeColor="text1"/>
                <w:sz w:val="26"/>
                <w:szCs w:val="26"/>
              </w:rPr>
            </w:pPr>
            <w:r w:rsidRPr="00716B71">
              <w:rPr>
                <w:rFonts w:cs="Times New Roman"/>
                <w:color w:val="000000" w:themeColor="text1"/>
                <w:sz w:val="26"/>
                <w:szCs w:val="26"/>
              </w:rPr>
              <w:t>TT52</w:t>
            </w:r>
          </w:p>
        </w:tc>
        <w:tc>
          <w:tcPr>
            <w:tcW w:w="1606" w:type="pct"/>
          </w:tcPr>
          <w:p w14:paraId="2EE410D5" w14:textId="2FE25093" w:rsidR="00184EEF" w:rsidRPr="00716B71" w:rsidRDefault="00184EEF" w:rsidP="009F15FF">
            <w:pPr>
              <w:tabs>
                <w:tab w:val="left" w:pos="0"/>
                <w:tab w:val="left" w:pos="709"/>
              </w:tabs>
              <w:spacing w:before="0" w:after="0"/>
              <w:rPr>
                <w:sz w:val="26"/>
                <w:szCs w:val="26"/>
                <w:lang w:val="pt-BR"/>
              </w:rPr>
            </w:pPr>
            <w:r w:rsidRPr="00716B71">
              <w:rPr>
                <w:sz w:val="26"/>
                <w:szCs w:val="26"/>
                <w:lang w:val="pt-BR"/>
              </w:rPr>
              <w:t xml:space="preserve">2. Đối với bệnh cấp tính: Kê đơn với số lượng thuốc sử dụng </w:t>
            </w:r>
            <w:r w:rsidRPr="00716B71">
              <w:rPr>
                <w:sz w:val="26"/>
                <w:szCs w:val="26"/>
                <w:lang w:val="pt-BR"/>
              </w:rPr>
              <w:lastRenderedPageBreak/>
              <w:t>không vượt quá 10 (mười) ngày.</w:t>
            </w:r>
          </w:p>
        </w:tc>
        <w:tc>
          <w:tcPr>
            <w:tcW w:w="1544" w:type="pct"/>
          </w:tcPr>
          <w:p w14:paraId="7E668554" w14:textId="67AF9F78" w:rsidR="00184EEF" w:rsidRPr="00716B71" w:rsidRDefault="00184EEF" w:rsidP="009F15FF">
            <w:pPr>
              <w:tabs>
                <w:tab w:val="left" w:pos="1901"/>
                <w:tab w:val="left" w:pos="2394"/>
                <w:tab w:val="left" w:pos="3031"/>
                <w:tab w:val="left" w:pos="5731"/>
              </w:tabs>
              <w:spacing w:before="0" w:after="0"/>
              <w:rPr>
                <w:rFonts w:cs="Times New Roman"/>
                <w:color w:val="000000" w:themeColor="text1"/>
                <w:sz w:val="26"/>
                <w:szCs w:val="26"/>
              </w:rPr>
            </w:pPr>
            <w:r w:rsidRPr="00716B71">
              <w:rPr>
                <w:rFonts w:cs="Times New Roman"/>
                <w:color w:val="000000" w:themeColor="text1"/>
                <w:sz w:val="26"/>
                <w:szCs w:val="26"/>
              </w:rPr>
              <w:lastRenderedPageBreak/>
              <w:t>Giữ nguyên</w:t>
            </w:r>
          </w:p>
        </w:tc>
        <w:tc>
          <w:tcPr>
            <w:tcW w:w="960" w:type="pct"/>
          </w:tcPr>
          <w:p w14:paraId="782AB396" w14:textId="77777777" w:rsidR="00184EEF" w:rsidRPr="00716B71" w:rsidRDefault="00184EEF" w:rsidP="009F15FF">
            <w:pPr>
              <w:tabs>
                <w:tab w:val="left" w:pos="1901"/>
                <w:tab w:val="left" w:pos="2394"/>
                <w:tab w:val="left" w:pos="3031"/>
                <w:tab w:val="left" w:pos="5731"/>
              </w:tabs>
              <w:spacing w:before="0" w:after="0"/>
              <w:rPr>
                <w:rFonts w:cs="Times New Roman"/>
                <w:color w:val="000000" w:themeColor="text1"/>
                <w:sz w:val="26"/>
                <w:szCs w:val="26"/>
              </w:rPr>
            </w:pPr>
          </w:p>
        </w:tc>
      </w:tr>
      <w:tr w:rsidR="00623B39" w:rsidRPr="00716B71" w14:paraId="6DE831D4" w14:textId="3A11B972" w:rsidTr="00623B39">
        <w:tc>
          <w:tcPr>
            <w:tcW w:w="438" w:type="pct"/>
          </w:tcPr>
          <w:p w14:paraId="6B025D2B" w14:textId="77777777" w:rsidR="00184EEF" w:rsidRPr="00716B71" w:rsidRDefault="00184EEF" w:rsidP="009F15FF">
            <w:pPr>
              <w:pStyle w:val="Heading3"/>
              <w:jc w:val="left"/>
              <w:rPr>
                <w:rFonts w:cs="Times New Roman"/>
                <w:color w:val="000000" w:themeColor="text1"/>
                <w:sz w:val="26"/>
                <w:szCs w:val="26"/>
              </w:rPr>
            </w:pPr>
          </w:p>
        </w:tc>
        <w:tc>
          <w:tcPr>
            <w:tcW w:w="452" w:type="pct"/>
          </w:tcPr>
          <w:p w14:paraId="329F5481" w14:textId="69231B34" w:rsidR="00184EEF" w:rsidRPr="00716B71" w:rsidRDefault="00184EEF" w:rsidP="00FF4F0D">
            <w:pPr>
              <w:tabs>
                <w:tab w:val="left" w:pos="0"/>
                <w:tab w:val="left" w:pos="709"/>
              </w:tabs>
              <w:spacing w:before="0" w:after="0"/>
              <w:rPr>
                <w:rFonts w:cs="Times New Roman"/>
                <w:color w:val="000000" w:themeColor="text1"/>
                <w:sz w:val="26"/>
                <w:szCs w:val="26"/>
              </w:rPr>
            </w:pPr>
            <w:r w:rsidRPr="00716B71">
              <w:rPr>
                <w:rFonts w:cs="Times New Roman"/>
                <w:color w:val="000000" w:themeColor="text1"/>
                <w:sz w:val="26"/>
                <w:szCs w:val="26"/>
              </w:rPr>
              <w:t>TT52</w:t>
            </w:r>
          </w:p>
        </w:tc>
        <w:tc>
          <w:tcPr>
            <w:tcW w:w="1606" w:type="pct"/>
          </w:tcPr>
          <w:p w14:paraId="54BD3A73" w14:textId="06D19DCC" w:rsidR="00184EEF" w:rsidRPr="00716B71" w:rsidRDefault="00184EEF" w:rsidP="009F15FF">
            <w:pPr>
              <w:tabs>
                <w:tab w:val="left" w:pos="0"/>
                <w:tab w:val="left" w:pos="709"/>
              </w:tabs>
              <w:spacing w:before="0" w:after="0"/>
              <w:rPr>
                <w:sz w:val="26"/>
                <w:szCs w:val="26"/>
                <w:lang w:val="pt-BR"/>
              </w:rPr>
            </w:pPr>
            <w:r w:rsidRPr="00716B71">
              <w:rPr>
                <w:sz w:val="26"/>
                <w:szCs w:val="26"/>
                <w:lang w:val="pt-BR"/>
              </w:rPr>
              <w:t>3. Đối với bệnh cần chữa trị dài ngày (bệnh mạn tính): Kê</w:t>
            </w:r>
            <w:r w:rsidRPr="00716B71">
              <w:rPr>
                <w:color w:val="FF0000"/>
                <w:sz w:val="26"/>
                <w:szCs w:val="26"/>
                <w:lang w:val="pt-BR"/>
              </w:rPr>
              <w:t xml:space="preserve"> </w:t>
            </w:r>
            <w:r w:rsidRPr="00716B71">
              <w:rPr>
                <w:sz w:val="26"/>
                <w:szCs w:val="26"/>
                <w:lang w:val="pt-BR"/>
              </w:rPr>
              <w:t>đơn thuốc theo hướng dẫn chẩn đoán và điều trị của Bộ Y tế hoặc kê đơn với số lượng thuốc sử dụng tối đa 30 (ba mươi) ngày.</w:t>
            </w:r>
          </w:p>
        </w:tc>
        <w:tc>
          <w:tcPr>
            <w:tcW w:w="1544" w:type="pct"/>
          </w:tcPr>
          <w:p w14:paraId="7A78231E" w14:textId="57859EA7" w:rsidR="00184EEF" w:rsidRPr="00716B71" w:rsidRDefault="00184EEF" w:rsidP="009F15FF">
            <w:pPr>
              <w:tabs>
                <w:tab w:val="left" w:pos="1901"/>
                <w:tab w:val="left" w:pos="2394"/>
                <w:tab w:val="left" w:pos="3031"/>
                <w:tab w:val="left" w:pos="5731"/>
              </w:tabs>
              <w:spacing w:before="0" w:after="0"/>
              <w:rPr>
                <w:rFonts w:cs="Times New Roman"/>
                <w:color w:val="000000" w:themeColor="text1"/>
                <w:sz w:val="26"/>
                <w:szCs w:val="26"/>
              </w:rPr>
            </w:pPr>
            <w:r w:rsidRPr="00716B71">
              <w:rPr>
                <w:rFonts w:cs="Times New Roman"/>
                <w:color w:val="000000" w:themeColor="text1"/>
                <w:sz w:val="26"/>
                <w:szCs w:val="26"/>
              </w:rPr>
              <w:t>Giữ nguyên</w:t>
            </w:r>
          </w:p>
        </w:tc>
        <w:tc>
          <w:tcPr>
            <w:tcW w:w="960" w:type="pct"/>
          </w:tcPr>
          <w:p w14:paraId="5504109F" w14:textId="77777777" w:rsidR="00184EEF" w:rsidRPr="00716B71" w:rsidRDefault="00184EEF" w:rsidP="009F15FF">
            <w:pPr>
              <w:tabs>
                <w:tab w:val="left" w:pos="1901"/>
                <w:tab w:val="left" w:pos="2394"/>
                <w:tab w:val="left" w:pos="3031"/>
                <w:tab w:val="left" w:pos="5731"/>
              </w:tabs>
              <w:spacing w:before="0" w:after="0"/>
              <w:rPr>
                <w:rFonts w:cs="Times New Roman"/>
                <w:color w:val="000000" w:themeColor="text1"/>
                <w:sz w:val="26"/>
                <w:szCs w:val="26"/>
              </w:rPr>
            </w:pPr>
          </w:p>
        </w:tc>
      </w:tr>
      <w:tr w:rsidR="00623B39" w:rsidRPr="00716B71" w14:paraId="64CCA63D" w14:textId="490DA3BF" w:rsidTr="00623B39">
        <w:tc>
          <w:tcPr>
            <w:tcW w:w="438" w:type="pct"/>
          </w:tcPr>
          <w:p w14:paraId="7FCC7CA3" w14:textId="77777777" w:rsidR="00184EEF" w:rsidRPr="00716B71" w:rsidRDefault="00184EEF" w:rsidP="009F15FF">
            <w:pPr>
              <w:pStyle w:val="Heading3"/>
              <w:jc w:val="left"/>
              <w:rPr>
                <w:rFonts w:cs="Times New Roman"/>
                <w:color w:val="000000" w:themeColor="text1"/>
                <w:sz w:val="26"/>
                <w:szCs w:val="26"/>
              </w:rPr>
            </w:pPr>
          </w:p>
        </w:tc>
        <w:tc>
          <w:tcPr>
            <w:tcW w:w="452" w:type="pct"/>
          </w:tcPr>
          <w:p w14:paraId="4664474F" w14:textId="3D206C83" w:rsidR="00184EEF" w:rsidRPr="00716B71" w:rsidRDefault="00184EEF" w:rsidP="009F15FF">
            <w:pPr>
              <w:tabs>
                <w:tab w:val="left" w:pos="0"/>
                <w:tab w:val="left" w:pos="709"/>
              </w:tabs>
              <w:spacing w:before="0" w:after="0"/>
              <w:rPr>
                <w:rFonts w:cs="Times New Roman"/>
                <w:color w:val="000000" w:themeColor="text1"/>
                <w:sz w:val="26"/>
                <w:szCs w:val="26"/>
              </w:rPr>
            </w:pPr>
            <w:r w:rsidRPr="00716B71">
              <w:rPr>
                <w:rFonts w:cs="Times New Roman"/>
                <w:color w:val="000000" w:themeColor="text1"/>
                <w:sz w:val="26"/>
                <w:szCs w:val="26"/>
              </w:rPr>
              <w:t>TT52</w:t>
            </w:r>
          </w:p>
        </w:tc>
        <w:tc>
          <w:tcPr>
            <w:tcW w:w="1606" w:type="pct"/>
          </w:tcPr>
          <w:p w14:paraId="62D66556" w14:textId="1ADDB48D" w:rsidR="00184EEF" w:rsidRPr="00716B71" w:rsidRDefault="00184EEF" w:rsidP="009F15FF">
            <w:pPr>
              <w:tabs>
                <w:tab w:val="left" w:pos="0"/>
                <w:tab w:val="left" w:pos="709"/>
              </w:tabs>
              <w:spacing w:before="0" w:after="0"/>
              <w:rPr>
                <w:sz w:val="26"/>
                <w:szCs w:val="26"/>
                <w:lang w:val="pt-BR"/>
              </w:rPr>
            </w:pPr>
            <w:r w:rsidRPr="00716B71">
              <w:rPr>
                <w:sz w:val="26"/>
                <w:szCs w:val="26"/>
                <w:lang w:val="pt-BR"/>
              </w:rPr>
              <w:t>4. Đối với người bệnh tâm thần, động kinh:</w:t>
            </w:r>
          </w:p>
          <w:p w14:paraId="55FA7247" w14:textId="77777777" w:rsidR="00184EEF" w:rsidRPr="00716B71" w:rsidRDefault="00184EEF" w:rsidP="009F15FF">
            <w:pPr>
              <w:tabs>
                <w:tab w:val="left" w:pos="0"/>
                <w:tab w:val="left" w:pos="709"/>
              </w:tabs>
              <w:spacing w:before="0" w:after="0"/>
              <w:rPr>
                <w:sz w:val="26"/>
                <w:szCs w:val="26"/>
                <w:lang w:val="pt-BR"/>
              </w:rPr>
            </w:pPr>
            <w:r w:rsidRPr="00716B71">
              <w:rPr>
                <w:sz w:val="26"/>
                <w:szCs w:val="26"/>
                <w:lang w:val="pt-BR"/>
              </w:rPr>
              <w:t>a) Kê đơn thuốc theo hướng dẫn chẩn đoán và điều trị của chuyên khoa;</w:t>
            </w:r>
          </w:p>
        </w:tc>
        <w:tc>
          <w:tcPr>
            <w:tcW w:w="1544" w:type="pct"/>
          </w:tcPr>
          <w:p w14:paraId="03FEE610" w14:textId="3C244143" w:rsidR="00184EEF" w:rsidRPr="00716B71" w:rsidRDefault="00184EEF" w:rsidP="009F15FF">
            <w:pPr>
              <w:tabs>
                <w:tab w:val="left" w:pos="1901"/>
                <w:tab w:val="left" w:pos="2394"/>
                <w:tab w:val="left" w:pos="3031"/>
                <w:tab w:val="left" w:pos="5731"/>
              </w:tabs>
              <w:spacing w:before="0" w:after="0"/>
              <w:rPr>
                <w:rFonts w:cs="Times New Roman"/>
                <w:color w:val="000000" w:themeColor="text1"/>
                <w:sz w:val="26"/>
                <w:szCs w:val="26"/>
              </w:rPr>
            </w:pPr>
            <w:r w:rsidRPr="00716B71">
              <w:rPr>
                <w:rFonts w:cs="Times New Roman"/>
                <w:color w:val="000000" w:themeColor="text1"/>
                <w:sz w:val="26"/>
                <w:szCs w:val="26"/>
              </w:rPr>
              <w:t>Giữ nguyên</w:t>
            </w:r>
          </w:p>
        </w:tc>
        <w:tc>
          <w:tcPr>
            <w:tcW w:w="960" w:type="pct"/>
          </w:tcPr>
          <w:p w14:paraId="2B4FA417" w14:textId="77777777" w:rsidR="00184EEF" w:rsidRPr="00716B71" w:rsidRDefault="00184EEF" w:rsidP="009F15FF">
            <w:pPr>
              <w:tabs>
                <w:tab w:val="left" w:pos="1901"/>
                <w:tab w:val="left" w:pos="2394"/>
                <w:tab w:val="left" w:pos="3031"/>
                <w:tab w:val="left" w:pos="5731"/>
              </w:tabs>
              <w:spacing w:before="0" w:after="0"/>
              <w:rPr>
                <w:rFonts w:cs="Times New Roman"/>
                <w:color w:val="000000" w:themeColor="text1"/>
                <w:sz w:val="26"/>
                <w:szCs w:val="26"/>
              </w:rPr>
            </w:pPr>
          </w:p>
        </w:tc>
      </w:tr>
      <w:tr w:rsidR="00623B39" w:rsidRPr="00716B71" w14:paraId="642BE0F2" w14:textId="51EC3BE2" w:rsidTr="00623B39">
        <w:tc>
          <w:tcPr>
            <w:tcW w:w="438" w:type="pct"/>
          </w:tcPr>
          <w:p w14:paraId="1A12555E" w14:textId="77777777" w:rsidR="00184EEF" w:rsidRPr="00716B71" w:rsidRDefault="00184EEF" w:rsidP="009F15FF">
            <w:pPr>
              <w:pStyle w:val="Heading3"/>
              <w:jc w:val="left"/>
              <w:rPr>
                <w:rFonts w:cs="Times New Roman"/>
                <w:color w:val="000000" w:themeColor="text1"/>
                <w:sz w:val="26"/>
                <w:szCs w:val="26"/>
              </w:rPr>
            </w:pPr>
          </w:p>
        </w:tc>
        <w:tc>
          <w:tcPr>
            <w:tcW w:w="452" w:type="pct"/>
          </w:tcPr>
          <w:p w14:paraId="2F5AAACA" w14:textId="1FEFB076" w:rsidR="00184EEF" w:rsidRPr="00716B71" w:rsidRDefault="00184EEF" w:rsidP="009F15FF">
            <w:pPr>
              <w:pStyle w:val="BodyTextIndent3"/>
              <w:spacing w:line="240" w:lineRule="auto"/>
              <w:ind w:firstLine="0"/>
              <w:jc w:val="left"/>
              <w:rPr>
                <w:color w:val="000000" w:themeColor="text1"/>
                <w:sz w:val="26"/>
                <w:szCs w:val="26"/>
              </w:rPr>
            </w:pPr>
            <w:r w:rsidRPr="00716B71">
              <w:rPr>
                <w:color w:val="000000" w:themeColor="text1"/>
                <w:sz w:val="26"/>
                <w:szCs w:val="26"/>
              </w:rPr>
              <w:t>TT52</w:t>
            </w:r>
          </w:p>
        </w:tc>
        <w:tc>
          <w:tcPr>
            <w:tcW w:w="1606" w:type="pct"/>
          </w:tcPr>
          <w:p w14:paraId="4C61BD81" w14:textId="251846A3" w:rsidR="00184EEF" w:rsidRPr="00716B71" w:rsidRDefault="00184EEF" w:rsidP="009F15FF">
            <w:pPr>
              <w:pStyle w:val="BodyTextIndent3"/>
              <w:spacing w:line="240" w:lineRule="auto"/>
              <w:ind w:firstLine="0"/>
              <w:jc w:val="left"/>
              <w:rPr>
                <w:bCs w:val="0"/>
                <w:sz w:val="26"/>
                <w:szCs w:val="26"/>
                <w:lang w:val="pt-BR"/>
              </w:rPr>
            </w:pPr>
            <w:r w:rsidRPr="00716B71">
              <w:rPr>
                <w:bCs w:val="0"/>
                <w:sz w:val="26"/>
                <w:szCs w:val="26"/>
                <w:lang w:val="pt-BR"/>
              </w:rPr>
              <w:t>b) Người đại diện người bệnh hoặc nhân viên trạm y tế xã, phường, thị trấn nơi người bệnh cư trú chịu trách nhiệm lĩnh thuốc và ký, ghi rõ họ tên vào sổ cấp thuốc của trạm y tế xã (mẫu sổ theo hướng dẫn của Bộ Y tế cho từng chuyên khoa);</w:t>
            </w:r>
          </w:p>
        </w:tc>
        <w:tc>
          <w:tcPr>
            <w:tcW w:w="1544" w:type="pct"/>
          </w:tcPr>
          <w:p w14:paraId="5CAFED35" w14:textId="55E883F3" w:rsidR="00184EEF" w:rsidRPr="00716B71" w:rsidRDefault="00184EEF" w:rsidP="009F15FF">
            <w:pPr>
              <w:tabs>
                <w:tab w:val="left" w:pos="1901"/>
                <w:tab w:val="left" w:pos="2394"/>
                <w:tab w:val="left" w:pos="3031"/>
                <w:tab w:val="left" w:pos="5731"/>
              </w:tabs>
              <w:spacing w:before="0" w:after="0"/>
              <w:rPr>
                <w:rFonts w:cs="Times New Roman"/>
                <w:color w:val="000000" w:themeColor="text1"/>
                <w:sz w:val="26"/>
                <w:szCs w:val="26"/>
              </w:rPr>
            </w:pPr>
            <w:r w:rsidRPr="00716B71">
              <w:rPr>
                <w:rFonts w:cs="Times New Roman"/>
                <w:color w:val="000000" w:themeColor="text1"/>
                <w:sz w:val="26"/>
                <w:szCs w:val="26"/>
              </w:rPr>
              <w:t>Giữ nguyên</w:t>
            </w:r>
          </w:p>
        </w:tc>
        <w:tc>
          <w:tcPr>
            <w:tcW w:w="960" w:type="pct"/>
          </w:tcPr>
          <w:p w14:paraId="6EC23A45" w14:textId="77777777" w:rsidR="00184EEF" w:rsidRPr="00716B71" w:rsidRDefault="00184EEF" w:rsidP="009F15FF">
            <w:pPr>
              <w:tabs>
                <w:tab w:val="left" w:pos="1901"/>
                <w:tab w:val="left" w:pos="2394"/>
                <w:tab w:val="left" w:pos="3031"/>
                <w:tab w:val="left" w:pos="5731"/>
              </w:tabs>
              <w:spacing w:before="0" w:after="0"/>
              <w:rPr>
                <w:rFonts w:cs="Times New Roman"/>
                <w:color w:val="000000" w:themeColor="text1"/>
                <w:sz w:val="26"/>
                <w:szCs w:val="26"/>
              </w:rPr>
            </w:pPr>
          </w:p>
        </w:tc>
      </w:tr>
      <w:tr w:rsidR="00623B39" w:rsidRPr="00716B71" w14:paraId="498BEFDF" w14:textId="4E0843C3" w:rsidTr="00623B39">
        <w:tc>
          <w:tcPr>
            <w:tcW w:w="438" w:type="pct"/>
          </w:tcPr>
          <w:p w14:paraId="026183D4" w14:textId="77777777" w:rsidR="00184EEF" w:rsidRPr="00716B71" w:rsidRDefault="00184EEF" w:rsidP="009F15FF">
            <w:pPr>
              <w:pStyle w:val="Heading3"/>
              <w:jc w:val="left"/>
              <w:rPr>
                <w:rFonts w:cs="Times New Roman"/>
                <w:color w:val="000000" w:themeColor="text1"/>
                <w:sz w:val="26"/>
                <w:szCs w:val="26"/>
              </w:rPr>
            </w:pPr>
          </w:p>
        </w:tc>
        <w:tc>
          <w:tcPr>
            <w:tcW w:w="452" w:type="pct"/>
          </w:tcPr>
          <w:p w14:paraId="34E77F93" w14:textId="495174A9" w:rsidR="00184EEF" w:rsidRPr="00716B71" w:rsidRDefault="00184EEF" w:rsidP="009F15FF">
            <w:pPr>
              <w:pBdr>
                <w:top w:val="nil"/>
                <w:left w:val="nil"/>
                <w:bottom w:val="nil"/>
                <w:right w:val="nil"/>
                <w:between w:val="nil"/>
              </w:pBdr>
              <w:spacing w:before="0" w:after="0"/>
              <w:rPr>
                <w:rFonts w:cs="Times New Roman"/>
                <w:color w:val="000000" w:themeColor="text1"/>
                <w:sz w:val="26"/>
                <w:szCs w:val="26"/>
              </w:rPr>
            </w:pPr>
            <w:r w:rsidRPr="00716B71">
              <w:rPr>
                <w:rFonts w:cs="Times New Roman"/>
                <w:color w:val="000000" w:themeColor="text1"/>
                <w:sz w:val="26"/>
                <w:szCs w:val="26"/>
              </w:rPr>
              <w:t>TT52</w:t>
            </w:r>
          </w:p>
        </w:tc>
        <w:tc>
          <w:tcPr>
            <w:tcW w:w="1606" w:type="pct"/>
          </w:tcPr>
          <w:p w14:paraId="720AFC4F" w14:textId="3F18C918" w:rsidR="00184EEF" w:rsidRPr="00716B71" w:rsidRDefault="00184EEF" w:rsidP="009F15FF">
            <w:pPr>
              <w:pBdr>
                <w:top w:val="nil"/>
                <w:left w:val="nil"/>
                <w:bottom w:val="nil"/>
                <w:right w:val="nil"/>
                <w:between w:val="nil"/>
              </w:pBdr>
              <w:spacing w:before="0" w:after="0"/>
              <w:rPr>
                <w:rFonts w:cs="Times New Roman"/>
                <w:color w:val="000000" w:themeColor="text1"/>
                <w:sz w:val="26"/>
                <w:szCs w:val="26"/>
              </w:rPr>
            </w:pPr>
            <w:r w:rsidRPr="00716B71">
              <w:rPr>
                <w:sz w:val="26"/>
                <w:szCs w:val="26"/>
                <w:lang w:val="pt-BR"/>
              </w:rPr>
              <w:t>c) Người kê đơn thuốc quyết định đối với từng trường hợp người bệnh tâm thần có được tự lĩnh thuốc hay không.</w:t>
            </w:r>
          </w:p>
        </w:tc>
        <w:tc>
          <w:tcPr>
            <w:tcW w:w="1544" w:type="pct"/>
          </w:tcPr>
          <w:p w14:paraId="2A7E478F" w14:textId="541AEE99" w:rsidR="00184EEF" w:rsidRPr="00716B71" w:rsidRDefault="00184EEF" w:rsidP="009F15FF">
            <w:pPr>
              <w:tabs>
                <w:tab w:val="left" w:pos="1901"/>
                <w:tab w:val="left" w:pos="2394"/>
                <w:tab w:val="left" w:pos="3031"/>
                <w:tab w:val="left" w:pos="5731"/>
              </w:tabs>
              <w:spacing w:before="0" w:after="0"/>
              <w:rPr>
                <w:rFonts w:cs="Times New Roman"/>
                <w:color w:val="000000" w:themeColor="text1"/>
                <w:sz w:val="26"/>
                <w:szCs w:val="26"/>
              </w:rPr>
            </w:pPr>
            <w:r w:rsidRPr="00716B71">
              <w:rPr>
                <w:rFonts w:cs="Times New Roman"/>
                <w:color w:val="000000" w:themeColor="text1"/>
                <w:sz w:val="26"/>
                <w:szCs w:val="26"/>
              </w:rPr>
              <w:t>Giữ nguyên</w:t>
            </w:r>
          </w:p>
        </w:tc>
        <w:tc>
          <w:tcPr>
            <w:tcW w:w="960" w:type="pct"/>
          </w:tcPr>
          <w:p w14:paraId="2E1C7691" w14:textId="77777777" w:rsidR="00184EEF" w:rsidRPr="00716B71" w:rsidRDefault="00184EEF" w:rsidP="009F15FF">
            <w:pPr>
              <w:tabs>
                <w:tab w:val="left" w:pos="1901"/>
                <w:tab w:val="left" w:pos="2394"/>
                <w:tab w:val="left" w:pos="3031"/>
                <w:tab w:val="left" w:pos="5731"/>
              </w:tabs>
              <w:spacing w:before="0" w:after="0"/>
              <w:rPr>
                <w:rFonts w:cs="Times New Roman"/>
                <w:color w:val="000000" w:themeColor="text1"/>
                <w:sz w:val="26"/>
                <w:szCs w:val="26"/>
              </w:rPr>
            </w:pPr>
          </w:p>
        </w:tc>
      </w:tr>
      <w:tr w:rsidR="00623B39" w:rsidRPr="00716B71" w14:paraId="24B6E1A9" w14:textId="68FB1EDF" w:rsidTr="00623B39">
        <w:tc>
          <w:tcPr>
            <w:tcW w:w="438" w:type="pct"/>
          </w:tcPr>
          <w:p w14:paraId="187E1D53" w14:textId="77777777" w:rsidR="00184EEF" w:rsidRPr="00716B71" w:rsidRDefault="00184EEF" w:rsidP="009F15FF">
            <w:pPr>
              <w:numPr>
                <w:ilvl w:val="1"/>
                <w:numId w:val="1"/>
              </w:numPr>
              <w:spacing w:before="0" w:after="0" w:line="312" w:lineRule="auto"/>
              <w:contextualSpacing/>
              <w:rPr>
                <w:rFonts w:cs="Times New Roman"/>
                <w:color w:val="000000" w:themeColor="text1"/>
                <w:sz w:val="26"/>
                <w:szCs w:val="26"/>
              </w:rPr>
            </w:pPr>
          </w:p>
        </w:tc>
        <w:tc>
          <w:tcPr>
            <w:tcW w:w="452" w:type="pct"/>
          </w:tcPr>
          <w:p w14:paraId="590177ED" w14:textId="77777777" w:rsidR="00184EEF" w:rsidRPr="00716B71" w:rsidRDefault="00184EEF" w:rsidP="009F15FF">
            <w:pPr>
              <w:pBdr>
                <w:top w:val="nil"/>
                <w:left w:val="nil"/>
                <w:bottom w:val="nil"/>
                <w:right w:val="nil"/>
                <w:between w:val="nil"/>
              </w:pBdr>
              <w:spacing w:before="0" w:after="0"/>
              <w:rPr>
                <w:rFonts w:cs="Times New Roman"/>
                <w:b/>
                <w:bCs/>
                <w:color w:val="000000" w:themeColor="text1"/>
                <w:sz w:val="26"/>
                <w:szCs w:val="26"/>
              </w:rPr>
            </w:pPr>
          </w:p>
        </w:tc>
        <w:tc>
          <w:tcPr>
            <w:tcW w:w="1606" w:type="pct"/>
          </w:tcPr>
          <w:p w14:paraId="3937AE6D" w14:textId="53DCCF17" w:rsidR="00184EEF" w:rsidRPr="00716B71" w:rsidRDefault="00184EEF" w:rsidP="009F15FF">
            <w:pPr>
              <w:pBdr>
                <w:top w:val="nil"/>
                <w:left w:val="nil"/>
                <w:bottom w:val="nil"/>
                <w:right w:val="nil"/>
                <w:between w:val="nil"/>
              </w:pBdr>
              <w:spacing w:before="0" w:after="0"/>
              <w:rPr>
                <w:rFonts w:cs="Times New Roman"/>
                <w:b/>
                <w:bCs/>
                <w:color w:val="000000" w:themeColor="text1"/>
                <w:sz w:val="26"/>
                <w:szCs w:val="26"/>
              </w:rPr>
            </w:pPr>
            <w:r w:rsidRPr="00716B71">
              <w:rPr>
                <w:rFonts w:cs="Times New Roman"/>
                <w:b/>
                <w:bCs/>
                <w:color w:val="000000" w:themeColor="text1"/>
                <w:sz w:val="26"/>
                <w:szCs w:val="26"/>
              </w:rPr>
              <w:t>Kê đơn thuốc bằng hình thức điện tử</w:t>
            </w:r>
          </w:p>
        </w:tc>
        <w:tc>
          <w:tcPr>
            <w:tcW w:w="1544" w:type="pct"/>
          </w:tcPr>
          <w:p w14:paraId="282B6B0F" w14:textId="77777777" w:rsidR="00184EEF" w:rsidRPr="00716B71" w:rsidRDefault="00184EEF" w:rsidP="009F15FF">
            <w:pPr>
              <w:tabs>
                <w:tab w:val="left" w:pos="1901"/>
                <w:tab w:val="left" w:pos="2394"/>
                <w:tab w:val="left" w:pos="3031"/>
                <w:tab w:val="left" w:pos="5731"/>
              </w:tabs>
              <w:spacing w:before="0" w:after="0"/>
              <w:rPr>
                <w:rFonts w:cs="Times New Roman"/>
                <w:color w:val="000000" w:themeColor="text1"/>
                <w:sz w:val="26"/>
                <w:szCs w:val="26"/>
              </w:rPr>
            </w:pPr>
          </w:p>
        </w:tc>
        <w:tc>
          <w:tcPr>
            <w:tcW w:w="960" w:type="pct"/>
          </w:tcPr>
          <w:p w14:paraId="04DC4B39" w14:textId="77777777" w:rsidR="00184EEF" w:rsidRPr="00716B71" w:rsidRDefault="00184EEF" w:rsidP="009F15FF">
            <w:pPr>
              <w:tabs>
                <w:tab w:val="left" w:pos="1901"/>
                <w:tab w:val="left" w:pos="2394"/>
                <w:tab w:val="left" w:pos="3031"/>
                <w:tab w:val="left" w:pos="5731"/>
              </w:tabs>
              <w:spacing w:before="0" w:after="0"/>
              <w:rPr>
                <w:rFonts w:cs="Times New Roman"/>
                <w:color w:val="000000" w:themeColor="text1"/>
                <w:sz w:val="26"/>
                <w:szCs w:val="26"/>
              </w:rPr>
            </w:pPr>
          </w:p>
        </w:tc>
      </w:tr>
      <w:tr w:rsidR="00623B39" w:rsidRPr="00716B71" w14:paraId="041CB7AE" w14:textId="0A69B975" w:rsidTr="00623B39">
        <w:tc>
          <w:tcPr>
            <w:tcW w:w="438" w:type="pct"/>
          </w:tcPr>
          <w:p w14:paraId="16FBE79D" w14:textId="77777777" w:rsidR="00184EEF" w:rsidRPr="00716B71" w:rsidRDefault="00184EEF" w:rsidP="001F6982">
            <w:pPr>
              <w:pStyle w:val="Heading3"/>
              <w:jc w:val="left"/>
              <w:rPr>
                <w:rFonts w:cs="Times New Roman"/>
                <w:color w:val="000000" w:themeColor="text1"/>
                <w:sz w:val="26"/>
                <w:szCs w:val="26"/>
              </w:rPr>
            </w:pPr>
          </w:p>
        </w:tc>
        <w:tc>
          <w:tcPr>
            <w:tcW w:w="452" w:type="pct"/>
          </w:tcPr>
          <w:p w14:paraId="1108A9BB" w14:textId="04A51D31" w:rsidR="00184EEF" w:rsidRPr="00716B71" w:rsidRDefault="00184EEF" w:rsidP="009F15FF">
            <w:pPr>
              <w:tabs>
                <w:tab w:val="left" w:pos="0"/>
                <w:tab w:val="left" w:pos="709"/>
              </w:tabs>
              <w:spacing w:before="0" w:after="0"/>
              <w:rPr>
                <w:rFonts w:cs="Times New Roman"/>
                <w:color w:val="000000" w:themeColor="text1"/>
                <w:sz w:val="26"/>
                <w:szCs w:val="26"/>
              </w:rPr>
            </w:pPr>
            <w:r w:rsidRPr="00716B71">
              <w:rPr>
                <w:rFonts w:cs="Times New Roman"/>
                <w:color w:val="000000" w:themeColor="text1"/>
                <w:sz w:val="26"/>
                <w:szCs w:val="26"/>
              </w:rPr>
              <w:t>TT04</w:t>
            </w:r>
          </w:p>
        </w:tc>
        <w:tc>
          <w:tcPr>
            <w:tcW w:w="1606" w:type="pct"/>
          </w:tcPr>
          <w:p w14:paraId="58F135FE" w14:textId="2CDF63E9" w:rsidR="00184EEF" w:rsidRPr="00716B71" w:rsidRDefault="00184EEF" w:rsidP="009F15FF">
            <w:pPr>
              <w:tabs>
                <w:tab w:val="left" w:pos="0"/>
                <w:tab w:val="left" w:pos="709"/>
              </w:tabs>
              <w:spacing w:before="0" w:after="0"/>
              <w:rPr>
                <w:bCs/>
                <w:sz w:val="26"/>
                <w:szCs w:val="26"/>
                <w:lang w:val="nl-NL"/>
              </w:rPr>
            </w:pPr>
            <w:r w:rsidRPr="00716B71">
              <w:rPr>
                <w:bCs/>
                <w:sz w:val="26"/>
                <w:szCs w:val="26"/>
                <w:lang w:val="nl-NL"/>
              </w:rPr>
              <w:t>Cơ sở khám bệnh, chữa bệnh thực hiện kê đơn thuốc bằng hình thức điện tử theo quy định tại Thông tư số 27/2021/TT-BYT ngày 20 tháng 12 năm 2021 của Bộ trưởng Bộ Y tế về việc quy định kê đơn thuốc bằng hình thức điện tử.</w:t>
            </w:r>
          </w:p>
        </w:tc>
        <w:tc>
          <w:tcPr>
            <w:tcW w:w="1544" w:type="pct"/>
          </w:tcPr>
          <w:p w14:paraId="38B147D0" w14:textId="14DE42A7" w:rsidR="00184EEF" w:rsidRPr="00716B71" w:rsidRDefault="0091176C" w:rsidP="00523FC3">
            <w:pPr>
              <w:shd w:val="clear" w:color="auto" w:fill="FFFFFF"/>
              <w:spacing w:before="120" w:after="120"/>
              <w:jc w:val="both"/>
              <w:rPr>
                <w:rFonts w:eastAsia="Times New Roman"/>
                <w:sz w:val="28"/>
                <w:szCs w:val="28"/>
                <w:lang w:eastAsia="en-SG"/>
              </w:rPr>
            </w:pPr>
            <w:r w:rsidRPr="00716B71">
              <w:rPr>
                <w:rFonts w:eastAsia="Times New Roman"/>
                <w:sz w:val="28"/>
                <w:szCs w:val="28"/>
                <w:lang w:eastAsia="en-SG"/>
              </w:rPr>
              <w:t>1. Đơn thuốc điện tử được lập, hiển thị, ký số, chia sẻ và lưu trữ bằng phương thức điện tử đáp ứng các quy định của Thông tư này có giá trị pháp lý như đơn thuốc giấy.</w:t>
            </w:r>
          </w:p>
        </w:tc>
        <w:tc>
          <w:tcPr>
            <w:tcW w:w="960" w:type="pct"/>
          </w:tcPr>
          <w:p w14:paraId="14FC7015" w14:textId="7AE6DDCB" w:rsidR="00184EEF" w:rsidRPr="00716B71" w:rsidRDefault="007B7B8F" w:rsidP="009F15FF">
            <w:pPr>
              <w:tabs>
                <w:tab w:val="left" w:pos="1901"/>
                <w:tab w:val="left" w:pos="2394"/>
                <w:tab w:val="left" w:pos="3031"/>
                <w:tab w:val="left" w:pos="5731"/>
              </w:tabs>
              <w:spacing w:before="0" w:after="0"/>
              <w:rPr>
                <w:rFonts w:cs="Times New Roman"/>
                <w:color w:val="000000" w:themeColor="text1"/>
                <w:sz w:val="26"/>
                <w:szCs w:val="26"/>
              </w:rPr>
            </w:pPr>
            <w:r w:rsidRPr="00716B71">
              <w:rPr>
                <w:rFonts w:cs="Times New Roman"/>
                <w:color w:val="000000" w:themeColor="text1"/>
                <w:sz w:val="26"/>
                <w:szCs w:val="26"/>
              </w:rPr>
              <w:t>Nội dung lấy từ</w:t>
            </w:r>
            <w:r w:rsidR="00A95A58" w:rsidRPr="00716B71">
              <w:rPr>
                <w:rFonts w:cs="Times New Roman"/>
                <w:color w:val="000000" w:themeColor="text1"/>
                <w:sz w:val="26"/>
                <w:szCs w:val="26"/>
              </w:rPr>
              <w:t xml:space="preserve"> thông tư </w:t>
            </w:r>
            <w:r w:rsidRPr="00716B71">
              <w:rPr>
                <w:bCs/>
                <w:sz w:val="26"/>
                <w:szCs w:val="26"/>
                <w:lang w:val="nl-NL"/>
              </w:rPr>
              <w:t xml:space="preserve"> số 27/2021/TT-BYT</w:t>
            </w:r>
          </w:p>
        </w:tc>
      </w:tr>
      <w:tr w:rsidR="004932FC" w:rsidRPr="00716B71" w14:paraId="6586CAAA" w14:textId="77777777" w:rsidTr="00623B39">
        <w:tc>
          <w:tcPr>
            <w:tcW w:w="438" w:type="pct"/>
          </w:tcPr>
          <w:p w14:paraId="13913ACD" w14:textId="77777777" w:rsidR="004932FC" w:rsidRPr="00716B71" w:rsidRDefault="004932FC" w:rsidP="001F6982">
            <w:pPr>
              <w:pStyle w:val="Heading3"/>
              <w:jc w:val="left"/>
              <w:rPr>
                <w:rFonts w:cs="Times New Roman"/>
                <w:color w:val="000000" w:themeColor="text1"/>
                <w:sz w:val="26"/>
                <w:szCs w:val="26"/>
              </w:rPr>
            </w:pPr>
          </w:p>
        </w:tc>
        <w:tc>
          <w:tcPr>
            <w:tcW w:w="452" w:type="pct"/>
          </w:tcPr>
          <w:p w14:paraId="45897E79" w14:textId="77777777" w:rsidR="004932FC" w:rsidRPr="00716B71" w:rsidRDefault="004932FC" w:rsidP="009F15FF">
            <w:pPr>
              <w:tabs>
                <w:tab w:val="left" w:pos="0"/>
                <w:tab w:val="left" w:pos="709"/>
              </w:tabs>
              <w:spacing w:before="0" w:after="0"/>
              <w:rPr>
                <w:rFonts w:cs="Times New Roman"/>
                <w:color w:val="000000" w:themeColor="text1"/>
                <w:sz w:val="26"/>
                <w:szCs w:val="26"/>
              </w:rPr>
            </w:pPr>
          </w:p>
        </w:tc>
        <w:tc>
          <w:tcPr>
            <w:tcW w:w="1606" w:type="pct"/>
          </w:tcPr>
          <w:p w14:paraId="46C5C40B" w14:textId="77777777" w:rsidR="004932FC" w:rsidRPr="00716B71" w:rsidRDefault="004932FC" w:rsidP="009F15FF">
            <w:pPr>
              <w:tabs>
                <w:tab w:val="left" w:pos="0"/>
                <w:tab w:val="left" w:pos="709"/>
              </w:tabs>
              <w:spacing w:before="0" w:after="0"/>
              <w:rPr>
                <w:bCs/>
                <w:sz w:val="26"/>
                <w:szCs w:val="26"/>
                <w:lang w:val="nl-NL"/>
              </w:rPr>
            </w:pPr>
          </w:p>
        </w:tc>
        <w:tc>
          <w:tcPr>
            <w:tcW w:w="1544" w:type="pct"/>
          </w:tcPr>
          <w:p w14:paraId="2BFEBCE7" w14:textId="03910ADA" w:rsidR="004932FC" w:rsidRPr="00716B71" w:rsidRDefault="0091176C" w:rsidP="003427CC">
            <w:pPr>
              <w:tabs>
                <w:tab w:val="left" w:pos="1901"/>
                <w:tab w:val="left" w:pos="2394"/>
                <w:tab w:val="left" w:pos="3031"/>
                <w:tab w:val="left" w:pos="5731"/>
              </w:tabs>
              <w:spacing w:before="0" w:after="0"/>
              <w:rPr>
                <w:rFonts w:cs="Times New Roman"/>
                <w:color w:val="000000" w:themeColor="text1"/>
                <w:sz w:val="26"/>
                <w:szCs w:val="26"/>
              </w:rPr>
            </w:pPr>
            <w:r w:rsidRPr="00716B71">
              <w:rPr>
                <w:rFonts w:eastAsia="Times New Roman"/>
                <w:sz w:val="28"/>
                <w:szCs w:val="28"/>
                <w:lang w:eastAsia="en-SG"/>
              </w:rPr>
              <w:t>2. Đơn thuốc được kê trên máy tính 01 lần và lưu trên phần mềm tại cơ sở khám bệnh, chữa bệnh. Đối với đơn thuốc “N” và đơn thuốc “H” cần phải in ra cho người bệnh và lưu tại cơ sở khám bệnh, chữa bệnh.</w:t>
            </w:r>
          </w:p>
        </w:tc>
        <w:tc>
          <w:tcPr>
            <w:tcW w:w="960" w:type="pct"/>
          </w:tcPr>
          <w:p w14:paraId="66A1BAC3" w14:textId="44D235FA" w:rsidR="004932FC" w:rsidRPr="00716B71" w:rsidRDefault="008319C0" w:rsidP="009F15FF">
            <w:pPr>
              <w:tabs>
                <w:tab w:val="left" w:pos="1901"/>
                <w:tab w:val="left" w:pos="2394"/>
                <w:tab w:val="left" w:pos="3031"/>
                <w:tab w:val="left" w:pos="5731"/>
              </w:tabs>
              <w:spacing w:before="0" w:after="0"/>
              <w:rPr>
                <w:rFonts w:cs="Times New Roman"/>
                <w:color w:val="000000" w:themeColor="text1"/>
                <w:sz w:val="26"/>
                <w:szCs w:val="26"/>
              </w:rPr>
            </w:pPr>
            <w:r w:rsidRPr="00716B71">
              <w:rPr>
                <w:rFonts w:cs="Times New Roman"/>
                <w:color w:val="000000" w:themeColor="text1"/>
                <w:sz w:val="26"/>
                <w:szCs w:val="26"/>
              </w:rPr>
              <w:t xml:space="preserve">Nội dung lấy từ thông tư </w:t>
            </w:r>
            <w:r w:rsidRPr="00716B71">
              <w:rPr>
                <w:bCs/>
                <w:sz w:val="26"/>
                <w:szCs w:val="26"/>
                <w:lang w:val="nl-NL"/>
              </w:rPr>
              <w:t xml:space="preserve"> số 52/2017/TT-BYT</w:t>
            </w:r>
          </w:p>
        </w:tc>
      </w:tr>
      <w:tr w:rsidR="004932FC" w:rsidRPr="00716B71" w14:paraId="2C49650D" w14:textId="77777777" w:rsidTr="00623B39">
        <w:tc>
          <w:tcPr>
            <w:tcW w:w="438" w:type="pct"/>
          </w:tcPr>
          <w:p w14:paraId="6FDA875F" w14:textId="77777777" w:rsidR="004932FC" w:rsidRPr="00716B71" w:rsidRDefault="004932FC" w:rsidP="001F6982">
            <w:pPr>
              <w:pStyle w:val="Heading3"/>
              <w:jc w:val="left"/>
              <w:rPr>
                <w:rFonts w:cs="Times New Roman"/>
                <w:color w:val="000000" w:themeColor="text1"/>
                <w:sz w:val="26"/>
                <w:szCs w:val="26"/>
              </w:rPr>
            </w:pPr>
          </w:p>
        </w:tc>
        <w:tc>
          <w:tcPr>
            <w:tcW w:w="452" w:type="pct"/>
          </w:tcPr>
          <w:p w14:paraId="2D883C40" w14:textId="77777777" w:rsidR="004932FC" w:rsidRPr="00716B71" w:rsidRDefault="004932FC" w:rsidP="009F15FF">
            <w:pPr>
              <w:tabs>
                <w:tab w:val="left" w:pos="0"/>
                <w:tab w:val="left" w:pos="709"/>
              </w:tabs>
              <w:spacing w:before="0" w:after="0"/>
              <w:rPr>
                <w:rFonts w:cs="Times New Roman"/>
                <w:color w:val="000000" w:themeColor="text1"/>
                <w:sz w:val="26"/>
                <w:szCs w:val="26"/>
              </w:rPr>
            </w:pPr>
          </w:p>
        </w:tc>
        <w:tc>
          <w:tcPr>
            <w:tcW w:w="1606" w:type="pct"/>
          </w:tcPr>
          <w:p w14:paraId="5E7C3D16" w14:textId="77777777" w:rsidR="004932FC" w:rsidRPr="00716B71" w:rsidRDefault="004932FC" w:rsidP="009F15FF">
            <w:pPr>
              <w:tabs>
                <w:tab w:val="left" w:pos="0"/>
                <w:tab w:val="left" w:pos="709"/>
              </w:tabs>
              <w:spacing w:before="0" w:after="0"/>
              <w:rPr>
                <w:bCs/>
                <w:sz w:val="26"/>
                <w:szCs w:val="26"/>
                <w:lang w:val="nl-NL"/>
              </w:rPr>
            </w:pPr>
          </w:p>
        </w:tc>
        <w:tc>
          <w:tcPr>
            <w:tcW w:w="1544" w:type="pct"/>
          </w:tcPr>
          <w:p w14:paraId="5F406D07" w14:textId="326B0FD9" w:rsidR="004932FC" w:rsidRPr="00716B71" w:rsidRDefault="0091176C" w:rsidP="009F15FF">
            <w:pPr>
              <w:tabs>
                <w:tab w:val="left" w:pos="1901"/>
                <w:tab w:val="left" w:pos="2394"/>
                <w:tab w:val="left" w:pos="3031"/>
                <w:tab w:val="left" w:pos="5731"/>
              </w:tabs>
              <w:spacing w:before="0" w:after="0"/>
              <w:rPr>
                <w:rFonts w:cs="Times New Roman"/>
                <w:color w:val="000000" w:themeColor="text1"/>
                <w:sz w:val="26"/>
                <w:szCs w:val="26"/>
              </w:rPr>
            </w:pPr>
            <w:r w:rsidRPr="00716B71">
              <w:rPr>
                <w:rFonts w:eastAsia="Times New Roman"/>
                <w:sz w:val="28"/>
                <w:szCs w:val="28"/>
                <w:lang w:eastAsia="en-SG"/>
              </w:rPr>
              <w:t>3. Cơ sở khám bệnh, chữa bệnh phải bảo đảm việc lưu đơn thuốc để trích xuất dữ liệu khi cần thiết.</w:t>
            </w:r>
          </w:p>
        </w:tc>
        <w:tc>
          <w:tcPr>
            <w:tcW w:w="960" w:type="pct"/>
          </w:tcPr>
          <w:p w14:paraId="45A37EEF" w14:textId="3DEF4D41" w:rsidR="004932FC" w:rsidRPr="00716B71" w:rsidRDefault="00554CCC" w:rsidP="009F15FF">
            <w:pPr>
              <w:tabs>
                <w:tab w:val="left" w:pos="1901"/>
                <w:tab w:val="left" w:pos="2394"/>
                <w:tab w:val="left" w:pos="3031"/>
                <w:tab w:val="left" w:pos="5731"/>
              </w:tabs>
              <w:spacing w:before="0" w:after="0"/>
              <w:rPr>
                <w:rFonts w:cs="Times New Roman"/>
                <w:color w:val="000000" w:themeColor="text1"/>
                <w:sz w:val="26"/>
                <w:szCs w:val="26"/>
              </w:rPr>
            </w:pPr>
            <w:r w:rsidRPr="00716B71">
              <w:rPr>
                <w:rFonts w:cs="Times New Roman"/>
                <w:color w:val="000000" w:themeColor="text1"/>
                <w:sz w:val="26"/>
                <w:szCs w:val="26"/>
              </w:rPr>
              <w:t xml:space="preserve">Nội dung lấy từ thông tư </w:t>
            </w:r>
            <w:r w:rsidRPr="00716B71">
              <w:rPr>
                <w:bCs/>
                <w:sz w:val="26"/>
                <w:szCs w:val="26"/>
                <w:lang w:val="nl-NL"/>
              </w:rPr>
              <w:t xml:space="preserve"> số </w:t>
            </w:r>
            <w:r w:rsidR="008319C0" w:rsidRPr="00716B71">
              <w:rPr>
                <w:bCs/>
                <w:sz w:val="26"/>
                <w:szCs w:val="26"/>
                <w:lang w:val="nl-NL"/>
              </w:rPr>
              <w:t>52/2017/TT-BYT</w:t>
            </w:r>
          </w:p>
        </w:tc>
      </w:tr>
      <w:tr w:rsidR="004932FC" w:rsidRPr="00716B71" w14:paraId="27D64DD7" w14:textId="77777777" w:rsidTr="00623B39">
        <w:tc>
          <w:tcPr>
            <w:tcW w:w="438" w:type="pct"/>
          </w:tcPr>
          <w:p w14:paraId="146B9E12" w14:textId="77777777" w:rsidR="004932FC" w:rsidRPr="00716B71" w:rsidRDefault="004932FC" w:rsidP="009F15FF">
            <w:pPr>
              <w:spacing w:before="0" w:after="0" w:line="312" w:lineRule="auto"/>
              <w:contextualSpacing/>
              <w:rPr>
                <w:rFonts w:cs="Times New Roman"/>
                <w:color w:val="000000" w:themeColor="text1"/>
                <w:sz w:val="26"/>
                <w:szCs w:val="26"/>
              </w:rPr>
            </w:pPr>
          </w:p>
        </w:tc>
        <w:tc>
          <w:tcPr>
            <w:tcW w:w="452" w:type="pct"/>
          </w:tcPr>
          <w:p w14:paraId="7F9BD6F3" w14:textId="77777777" w:rsidR="004932FC" w:rsidRPr="00716B71" w:rsidRDefault="004932FC" w:rsidP="009F15FF">
            <w:pPr>
              <w:tabs>
                <w:tab w:val="left" w:pos="0"/>
                <w:tab w:val="left" w:pos="709"/>
              </w:tabs>
              <w:spacing w:before="0" w:after="0"/>
              <w:rPr>
                <w:rFonts w:cs="Times New Roman"/>
                <w:color w:val="000000" w:themeColor="text1"/>
                <w:sz w:val="26"/>
                <w:szCs w:val="26"/>
              </w:rPr>
            </w:pPr>
          </w:p>
        </w:tc>
        <w:tc>
          <w:tcPr>
            <w:tcW w:w="1606" w:type="pct"/>
          </w:tcPr>
          <w:p w14:paraId="1892343F" w14:textId="77777777" w:rsidR="004932FC" w:rsidRPr="00716B71" w:rsidRDefault="004932FC" w:rsidP="009F15FF">
            <w:pPr>
              <w:tabs>
                <w:tab w:val="left" w:pos="0"/>
                <w:tab w:val="left" w:pos="709"/>
              </w:tabs>
              <w:spacing w:before="0" w:after="0"/>
              <w:rPr>
                <w:bCs/>
                <w:sz w:val="26"/>
                <w:szCs w:val="26"/>
                <w:lang w:val="nl-NL"/>
              </w:rPr>
            </w:pPr>
          </w:p>
        </w:tc>
        <w:tc>
          <w:tcPr>
            <w:tcW w:w="1544" w:type="pct"/>
          </w:tcPr>
          <w:p w14:paraId="0F1ADCDF" w14:textId="77777777" w:rsidR="0091176C" w:rsidRPr="00716B71" w:rsidRDefault="0091176C" w:rsidP="0091176C">
            <w:pPr>
              <w:shd w:val="clear" w:color="auto" w:fill="FFFFFF"/>
              <w:spacing w:before="120" w:after="120"/>
              <w:jc w:val="both"/>
              <w:rPr>
                <w:rFonts w:eastAsia="Times New Roman"/>
                <w:sz w:val="28"/>
                <w:szCs w:val="28"/>
                <w:lang w:eastAsia="en-SG"/>
              </w:rPr>
            </w:pPr>
            <w:r w:rsidRPr="00716B71">
              <w:rPr>
                <w:rFonts w:eastAsia="Times New Roman"/>
                <w:sz w:val="28"/>
                <w:szCs w:val="28"/>
                <w:lang w:eastAsia="en-SG"/>
              </w:rPr>
              <w:t>4. Lộ trình thực hiện</w:t>
            </w:r>
          </w:p>
          <w:p w14:paraId="149801CC" w14:textId="77777777" w:rsidR="0091176C" w:rsidRPr="00716B71" w:rsidRDefault="0091176C" w:rsidP="0091176C">
            <w:pPr>
              <w:shd w:val="clear" w:color="auto" w:fill="FFFFFF"/>
              <w:spacing w:before="120" w:after="120"/>
              <w:jc w:val="both"/>
              <w:rPr>
                <w:rFonts w:eastAsia="Times New Roman"/>
                <w:sz w:val="28"/>
                <w:szCs w:val="28"/>
                <w:lang w:eastAsia="en-SG"/>
              </w:rPr>
            </w:pPr>
            <w:r w:rsidRPr="00716B71">
              <w:rPr>
                <w:rFonts w:eastAsia="Times New Roman"/>
                <w:sz w:val="28"/>
                <w:szCs w:val="28"/>
                <w:lang w:eastAsia="en-SG"/>
              </w:rPr>
              <w:t>Các cơ sở khám bệnh, chữa bệnh phải thực hiện việc kê đơn thuốc bằng hình thức điện tử quy định tại Thông tư này theo lộ trình cụ thể như sau:</w:t>
            </w:r>
          </w:p>
          <w:p w14:paraId="2689BE16" w14:textId="77777777" w:rsidR="0091176C" w:rsidRPr="00716B71" w:rsidRDefault="0091176C" w:rsidP="0091176C">
            <w:pPr>
              <w:shd w:val="clear" w:color="auto" w:fill="FFFFFF"/>
              <w:spacing w:before="120" w:after="120"/>
              <w:jc w:val="both"/>
              <w:rPr>
                <w:rFonts w:eastAsia="Times New Roman"/>
                <w:sz w:val="28"/>
                <w:szCs w:val="28"/>
                <w:lang w:eastAsia="en-SG"/>
              </w:rPr>
            </w:pPr>
            <w:r w:rsidRPr="00716B71">
              <w:rPr>
                <w:rFonts w:eastAsia="Times New Roman"/>
                <w:sz w:val="28"/>
                <w:szCs w:val="28"/>
                <w:lang w:eastAsia="en-SG"/>
              </w:rPr>
              <w:t>1. Kể từ ngày Thông tư này có hiệu lực cơ sở khám bệnh, chữa bệnh có hình thức tổ chức là bệnh viện được xếp cấp khám bệnh, chữa bệnh chuyên sâu phải thực hiện kê đơn thuốc bằng hình thức điện tử;</w:t>
            </w:r>
          </w:p>
          <w:p w14:paraId="0D4E16B4" w14:textId="77777777" w:rsidR="0091176C" w:rsidRPr="00716B71" w:rsidRDefault="0091176C" w:rsidP="0091176C">
            <w:pPr>
              <w:shd w:val="clear" w:color="auto" w:fill="FFFFFF"/>
              <w:spacing w:before="120" w:after="120"/>
              <w:jc w:val="both"/>
              <w:rPr>
                <w:rFonts w:eastAsia="Times New Roman"/>
                <w:sz w:val="28"/>
                <w:szCs w:val="28"/>
                <w:lang w:eastAsia="en-SG"/>
              </w:rPr>
            </w:pPr>
            <w:r w:rsidRPr="00716B71">
              <w:rPr>
                <w:rFonts w:eastAsia="Times New Roman"/>
                <w:sz w:val="28"/>
                <w:szCs w:val="28"/>
                <w:lang w:eastAsia="en-SG"/>
              </w:rPr>
              <w:t>2. Chậm nhất đến ngày 01 tháng 01 năm 2026, cơ sở khám bệnh, chữa bệnh có hình thức tổ chức là bệnh viện được xếp cấp khám bệnh, chữa bệnh cơ bản phải thực hiện kê đơn thuốc bằng hình thức điện tử;</w:t>
            </w:r>
          </w:p>
          <w:p w14:paraId="3BEB140D" w14:textId="07C9C086" w:rsidR="004932FC" w:rsidRPr="00716B71" w:rsidRDefault="0091176C" w:rsidP="0091176C">
            <w:pPr>
              <w:tabs>
                <w:tab w:val="left" w:pos="1901"/>
                <w:tab w:val="left" w:pos="2394"/>
                <w:tab w:val="left" w:pos="3031"/>
                <w:tab w:val="left" w:pos="5731"/>
              </w:tabs>
              <w:spacing w:before="0" w:after="0"/>
              <w:rPr>
                <w:rFonts w:cs="Times New Roman"/>
                <w:color w:val="000000" w:themeColor="text1"/>
                <w:sz w:val="26"/>
                <w:szCs w:val="26"/>
              </w:rPr>
            </w:pPr>
            <w:r w:rsidRPr="00716B71">
              <w:rPr>
                <w:rFonts w:eastAsia="Times New Roman"/>
                <w:sz w:val="28"/>
                <w:szCs w:val="28"/>
                <w:lang w:eastAsia="en-SG"/>
              </w:rPr>
              <w:t>3. Chậm nhất đến ngày 01 tháng 01 năm 2027, các cơ sở khám bệnh, chữa bệnh khác có hoạt động kê đơn thuốc theo quy định của pháp luật về khám bệnh, chữa bệnh và về dược phải thực hiện kê đơn thuốc bằng hình thức điện tử.</w:t>
            </w:r>
          </w:p>
        </w:tc>
        <w:tc>
          <w:tcPr>
            <w:tcW w:w="960" w:type="pct"/>
          </w:tcPr>
          <w:p w14:paraId="446D1548" w14:textId="24648FA6" w:rsidR="004932FC" w:rsidRPr="00716B71" w:rsidRDefault="004932FC" w:rsidP="009F15FF">
            <w:pPr>
              <w:tabs>
                <w:tab w:val="left" w:pos="1901"/>
                <w:tab w:val="left" w:pos="2394"/>
                <w:tab w:val="left" w:pos="3031"/>
                <w:tab w:val="left" w:pos="5731"/>
              </w:tabs>
              <w:spacing w:before="0" w:after="0"/>
              <w:rPr>
                <w:rFonts w:cs="Times New Roman"/>
                <w:color w:val="000000" w:themeColor="text1"/>
                <w:sz w:val="26"/>
                <w:szCs w:val="26"/>
              </w:rPr>
            </w:pPr>
          </w:p>
        </w:tc>
      </w:tr>
      <w:tr w:rsidR="00623B39" w:rsidRPr="00716B71" w14:paraId="70BE4404" w14:textId="32ACC612" w:rsidTr="00623B39">
        <w:tc>
          <w:tcPr>
            <w:tcW w:w="438" w:type="pct"/>
          </w:tcPr>
          <w:p w14:paraId="5CBF3BC4" w14:textId="77777777" w:rsidR="00184EEF" w:rsidRPr="00716B71" w:rsidRDefault="00184EEF" w:rsidP="009F15FF">
            <w:pPr>
              <w:numPr>
                <w:ilvl w:val="1"/>
                <w:numId w:val="1"/>
              </w:numPr>
              <w:spacing w:before="0" w:after="0" w:line="312" w:lineRule="auto"/>
              <w:contextualSpacing/>
              <w:rPr>
                <w:rFonts w:cs="Times New Roman"/>
                <w:color w:val="000000" w:themeColor="text1"/>
                <w:sz w:val="26"/>
                <w:szCs w:val="26"/>
              </w:rPr>
            </w:pPr>
          </w:p>
        </w:tc>
        <w:tc>
          <w:tcPr>
            <w:tcW w:w="452" w:type="pct"/>
          </w:tcPr>
          <w:p w14:paraId="367CE07B" w14:textId="77777777" w:rsidR="00184EEF" w:rsidRPr="00716B71" w:rsidRDefault="00184EEF" w:rsidP="009F15FF">
            <w:pPr>
              <w:pBdr>
                <w:top w:val="nil"/>
                <w:left w:val="nil"/>
                <w:bottom w:val="nil"/>
                <w:right w:val="nil"/>
                <w:between w:val="nil"/>
              </w:pBdr>
              <w:spacing w:before="0" w:after="0"/>
              <w:rPr>
                <w:rFonts w:cs="Times New Roman"/>
                <w:b/>
                <w:bCs/>
                <w:color w:val="000000" w:themeColor="text1"/>
                <w:sz w:val="26"/>
                <w:szCs w:val="26"/>
              </w:rPr>
            </w:pPr>
          </w:p>
        </w:tc>
        <w:tc>
          <w:tcPr>
            <w:tcW w:w="1606" w:type="pct"/>
          </w:tcPr>
          <w:p w14:paraId="2F64B8D4" w14:textId="475F84F7" w:rsidR="00184EEF" w:rsidRPr="00716B71" w:rsidRDefault="00184EEF" w:rsidP="009F15FF">
            <w:pPr>
              <w:pBdr>
                <w:top w:val="nil"/>
                <w:left w:val="nil"/>
                <w:bottom w:val="nil"/>
                <w:right w:val="nil"/>
                <w:between w:val="nil"/>
              </w:pBdr>
              <w:spacing w:before="0" w:after="0"/>
              <w:rPr>
                <w:rFonts w:cs="Times New Roman"/>
                <w:b/>
                <w:bCs/>
                <w:color w:val="000000" w:themeColor="text1"/>
                <w:sz w:val="26"/>
                <w:szCs w:val="26"/>
              </w:rPr>
            </w:pPr>
            <w:r w:rsidRPr="00716B71">
              <w:rPr>
                <w:rFonts w:cs="Times New Roman"/>
                <w:b/>
                <w:bCs/>
                <w:color w:val="000000" w:themeColor="text1"/>
                <w:sz w:val="26"/>
                <w:szCs w:val="26"/>
              </w:rPr>
              <w:t>Điều 11. Thời hạn đơn thuốc có giá trị mua, lĩnh thuốc</w:t>
            </w:r>
          </w:p>
        </w:tc>
        <w:tc>
          <w:tcPr>
            <w:tcW w:w="1544" w:type="pct"/>
          </w:tcPr>
          <w:p w14:paraId="461362B3" w14:textId="77777777" w:rsidR="00184EEF" w:rsidRPr="00716B71" w:rsidRDefault="00184EEF" w:rsidP="009F15FF">
            <w:pPr>
              <w:tabs>
                <w:tab w:val="left" w:pos="1901"/>
                <w:tab w:val="left" w:pos="2394"/>
                <w:tab w:val="left" w:pos="3031"/>
                <w:tab w:val="left" w:pos="5731"/>
              </w:tabs>
              <w:spacing w:before="0" w:after="0"/>
              <w:rPr>
                <w:rFonts w:cs="Times New Roman"/>
                <w:color w:val="000000" w:themeColor="text1"/>
                <w:sz w:val="26"/>
                <w:szCs w:val="26"/>
              </w:rPr>
            </w:pPr>
          </w:p>
        </w:tc>
        <w:tc>
          <w:tcPr>
            <w:tcW w:w="960" w:type="pct"/>
          </w:tcPr>
          <w:p w14:paraId="29377031" w14:textId="77777777" w:rsidR="00184EEF" w:rsidRPr="00716B71" w:rsidRDefault="00184EEF" w:rsidP="009F15FF">
            <w:pPr>
              <w:tabs>
                <w:tab w:val="left" w:pos="1901"/>
                <w:tab w:val="left" w:pos="2394"/>
                <w:tab w:val="left" w:pos="3031"/>
                <w:tab w:val="left" w:pos="5731"/>
              </w:tabs>
              <w:spacing w:before="0" w:after="0"/>
              <w:rPr>
                <w:rFonts w:cs="Times New Roman"/>
                <w:color w:val="000000" w:themeColor="text1"/>
                <w:sz w:val="26"/>
                <w:szCs w:val="26"/>
              </w:rPr>
            </w:pPr>
          </w:p>
        </w:tc>
      </w:tr>
      <w:tr w:rsidR="00623B39" w:rsidRPr="00716B71" w14:paraId="590F83EB" w14:textId="2546CBEC" w:rsidTr="00623B39">
        <w:tc>
          <w:tcPr>
            <w:tcW w:w="438" w:type="pct"/>
          </w:tcPr>
          <w:p w14:paraId="4E44493C" w14:textId="77777777" w:rsidR="00184EEF" w:rsidRPr="00716B71" w:rsidRDefault="00184EEF" w:rsidP="009F15FF">
            <w:pPr>
              <w:pStyle w:val="Heading3"/>
              <w:jc w:val="left"/>
              <w:rPr>
                <w:rFonts w:cs="Times New Roman"/>
                <w:color w:val="000000" w:themeColor="text1"/>
                <w:sz w:val="26"/>
                <w:szCs w:val="26"/>
              </w:rPr>
            </w:pPr>
          </w:p>
        </w:tc>
        <w:tc>
          <w:tcPr>
            <w:tcW w:w="452" w:type="pct"/>
          </w:tcPr>
          <w:p w14:paraId="26D48F53" w14:textId="54F55069" w:rsidR="00184EEF" w:rsidRPr="00716B71" w:rsidRDefault="00184EEF" w:rsidP="009F15FF">
            <w:pPr>
              <w:tabs>
                <w:tab w:val="left" w:pos="0"/>
                <w:tab w:val="left" w:pos="709"/>
              </w:tabs>
              <w:spacing w:before="0" w:after="0"/>
              <w:rPr>
                <w:rFonts w:cs="Times New Roman"/>
                <w:color w:val="000000" w:themeColor="text1"/>
                <w:sz w:val="26"/>
                <w:szCs w:val="26"/>
              </w:rPr>
            </w:pPr>
            <w:r w:rsidRPr="00716B71">
              <w:rPr>
                <w:rFonts w:cs="Times New Roman"/>
                <w:color w:val="000000" w:themeColor="text1"/>
                <w:sz w:val="26"/>
                <w:szCs w:val="26"/>
              </w:rPr>
              <w:t>TT52</w:t>
            </w:r>
          </w:p>
        </w:tc>
        <w:tc>
          <w:tcPr>
            <w:tcW w:w="1606" w:type="pct"/>
          </w:tcPr>
          <w:p w14:paraId="2CBA5F56" w14:textId="0DFFBBCE" w:rsidR="00184EEF" w:rsidRPr="00716B71" w:rsidRDefault="00184EEF" w:rsidP="009F15FF">
            <w:pPr>
              <w:tabs>
                <w:tab w:val="left" w:pos="0"/>
                <w:tab w:val="left" w:pos="709"/>
              </w:tabs>
              <w:spacing w:before="0" w:after="0"/>
              <w:rPr>
                <w:sz w:val="26"/>
                <w:szCs w:val="26"/>
                <w:lang w:val="nl-NL"/>
              </w:rPr>
            </w:pPr>
            <w:r w:rsidRPr="00716B71">
              <w:rPr>
                <w:sz w:val="26"/>
                <w:szCs w:val="26"/>
                <w:lang w:val="nl-NL"/>
              </w:rPr>
              <w:t>1. Đơn thuốc có giá trị mua, lĩnh thuốc trong thời hạn tối đa 05 ngày, kể từ ngày kê đơn thuốc.</w:t>
            </w:r>
          </w:p>
        </w:tc>
        <w:tc>
          <w:tcPr>
            <w:tcW w:w="1544" w:type="pct"/>
          </w:tcPr>
          <w:p w14:paraId="04E8263C" w14:textId="3ACDA08A" w:rsidR="00184EEF" w:rsidRPr="00716B71" w:rsidRDefault="005D2D9A" w:rsidP="005D2D9A">
            <w:pPr>
              <w:tabs>
                <w:tab w:val="left" w:pos="1901"/>
                <w:tab w:val="left" w:pos="2394"/>
                <w:tab w:val="left" w:pos="3031"/>
                <w:tab w:val="left" w:pos="5731"/>
              </w:tabs>
              <w:spacing w:before="0" w:after="0"/>
              <w:rPr>
                <w:rFonts w:cs="Times New Roman"/>
                <w:color w:val="000000" w:themeColor="text1"/>
                <w:sz w:val="26"/>
                <w:szCs w:val="26"/>
              </w:rPr>
            </w:pPr>
            <w:r w:rsidRPr="005D2D9A">
              <w:rPr>
                <w:rFonts w:cs="Times New Roman"/>
                <w:color w:val="000000" w:themeColor="text1"/>
                <w:sz w:val="26"/>
                <w:szCs w:val="26"/>
              </w:rPr>
              <w:t>1. Người kê đơn có trách nhiệm khuyến cáo người bệnh về thời hạn mua, lĩnh thuốc.</w:t>
            </w:r>
          </w:p>
        </w:tc>
        <w:tc>
          <w:tcPr>
            <w:tcW w:w="960" w:type="pct"/>
          </w:tcPr>
          <w:p w14:paraId="2809D4B5" w14:textId="4AF72A35" w:rsidR="00184EEF" w:rsidRPr="00716B71" w:rsidRDefault="00630239" w:rsidP="009F15FF">
            <w:pPr>
              <w:tabs>
                <w:tab w:val="left" w:pos="1901"/>
                <w:tab w:val="left" w:pos="2394"/>
                <w:tab w:val="left" w:pos="3031"/>
                <w:tab w:val="left" w:pos="5731"/>
              </w:tabs>
              <w:spacing w:before="0" w:after="0"/>
              <w:rPr>
                <w:rFonts w:cs="Times New Roman"/>
                <w:color w:val="000000" w:themeColor="text1"/>
                <w:sz w:val="26"/>
                <w:szCs w:val="26"/>
              </w:rPr>
            </w:pPr>
            <w:r w:rsidRPr="00716B71">
              <w:rPr>
                <w:rFonts w:cs="Times New Roman"/>
                <w:color w:val="000000" w:themeColor="text1"/>
                <w:sz w:val="26"/>
                <w:szCs w:val="26"/>
              </w:rPr>
              <w:t>Vụ PC</w:t>
            </w:r>
          </w:p>
        </w:tc>
      </w:tr>
      <w:tr w:rsidR="00623B39" w:rsidRPr="00716B71" w14:paraId="48E489B9" w14:textId="336D48D2" w:rsidTr="00623B39">
        <w:tc>
          <w:tcPr>
            <w:tcW w:w="438" w:type="pct"/>
          </w:tcPr>
          <w:p w14:paraId="4344AA15" w14:textId="77777777" w:rsidR="00184EEF" w:rsidRPr="00716B71" w:rsidRDefault="00184EEF" w:rsidP="009F15FF">
            <w:pPr>
              <w:pStyle w:val="Heading3"/>
              <w:jc w:val="left"/>
              <w:rPr>
                <w:rFonts w:cs="Times New Roman"/>
                <w:color w:val="000000" w:themeColor="text1"/>
                <w:sz w:val="26"/>
                <w:szCs w:val="26"/>
              </w:rPr>
            </w:pPr>
          </w:p>
        </w:tc>
        <w:tc>
          <w:tcPr>
            <w:tcW w:w="452" w:type="pct"/>
          </w:tcPr>
          <w:p w14:paraId="7D566302" w14:textId="621A9DE4" w:rsidR="00184EEF" w:rsidRPr="00716B71" w:rsidRDefault="00184EEF" w:rsidP="009F15FF">
            <w:pPr>
              <w:tabs>
                <w:tab w:val="left" w:pos="0"/>
                <w:tab w:val="left" w:pos="709"/>
              </w:tabs>
              <w:spacing w:before="0" w:after="0"/>
              <w:rPr>
                <w:rFonts w:cs="Times New Roman"/>
                <w:color w:val="000000" w:themeColor="text1"/>
                <w:sz w:val="26"/>
                <w:szCs w:val="26"/>
              </w:rPr>
            </w:pPr>
            <w:r w:rsidRPr="00716B71">
              <w:rPr>
                <w:rFonts w:cs="Times New Roman"/>
                <w:color w:val="000000" w:themeColor="text1"/>
                <w:sz w:val="26"/>
                <w:szCs w:val="26"/>
              </w:rPr>
              <w:t>TT52</w:t>
            </w:r>
          </w:p>
        </w:tc>
        <w:tc>
          <w:tcPr>
            <w:tcW w:w="1606" w:type="pct"/>
          </w:tcPr>
          <w:p w14:paraId="3C3DCE0E" w14:textId="5B08D814" w:rsidR="00184EEF" w:rsidRPr="00716B71" w:rsidRDefault="00184EEF" w:rsidP="009F15FF">
            <w:pPr>
              <w:tabs>
                <w:tab w:val="left" w:pos="0"/>
                <w:tab w:val="left" w:pos="709"/>
              </w:tabs>
              <w:spacing w:before="0" w:after="0"/>
              <w:rPr>
                <w:sz w:val="26"/>
                <w:szCs w:val="26"/>
                <w:lang w:val="nl-NL"/>
              </w:rPr>
            </w:pPr>
            <w:r w:rsidRPr="00716B71">
              <w:rPr>
                <w:sz w:val="26"/>
                <w:szCs w:val="26"/>
                <w:lang w:val="nl-NL"/>
              </w:rPr>
              <w:t>2. Đơn thuốc được mua tại các cơ sở bán lẻ thuốc hợp pháp trên toàn quốc.</w:t>
            </w:r>
          </w:p>
        </w:tc>
        <w:tc>
          <w:tcPr>
            <w:tcW w:w="1544" w:type="pct"/>
          </w:tcPr>
          <w:p w14:paraId="2A16D48A" w14:textId="2122EFBC" w:rsidR="00184EEF" w:rsidRPr="00716B71" w:rsidRDefault="008C4D4D" w:rsidP="009F15FF">
            <w:pPr>
              <w:tabs>
                <w:tab w:val="left" w:pos="1901"/>
                <w:tab w:val="left" w:pos="2394"/>
                <w:tab w:val="left" w:pos="3031"/>
                <w:tab w:val="left" w:pos="5731"/>
              </w:tabs>
              <w:spacing w:before="0" w:after="0"/>
              <w:rPr>
                <w:rFonts w:cs="Times New Roman"/>
                <w:color w:val="000000" w:themeColor="text1"/>
                <w:sz w:val="26"/>
                <w:szCs w:val="26"/>
              </w:rPr>
            </w:pPr>
            <w:r w:rsidRPr="00716B71">
              <w:rPr>
                <w:rFonts w:cs="Times New Roman"/>
                <w:color w:val="000000" w:themeColor="text1"/>
                <w:sz w:val="26"/>
                <w:szCs w:val="26"/>
              </w:rPr>
              <w:t>Giữ nguyên</w:t>
            </w:r>
          </w:p>
        </w:tc>
        <w:tc>
          <w:tcPr>
            <w:tcW w:w="960" w:type="pct"/>
          </w:tcPr>
          <w:p w14:paraId="028F7EED" w14:textId="77777777" w:rsidR="00184EEF" w:rsidRPr="00716B71" w:rsidRDefault="00184EEF" w:rsidP="009F15FF">
            <w:pPr>
              <w:tabs>
                <w:tab w:val="left" w:pos="1901"/>
                <w:tab w:val="left" w:pos="2394"/>
                <w:tab w:val="left" w:pos="3031"/>
                <w:tab w:val="left" w:pos="5731"/>
              </w:tabs>
              <w:spacing w:before="0" w:after="0"/>
              <w:rPr>
                <w:rFonts w:cs="Times New Roman"/>
                <w:color w:val="000000" w:themeColor="text1"/>
                <w:sz w:val="26"/>
                <w:szCs w:val="26"/>
              </w:rPr>
            </w:pPr>
          </w:p>
        </w:tc>
      </w:tr>
      <w:tr w:rsidR="00623B39" w:rsidRPr="00716B71" w14:paraId="24029DEB" w14:textId="02AB8A3B" w:rsidTr="00623B39">
        <w:tc>
          <w:tcPr>
            <w:tcW w:w="438" w:type="pct"/>
          </w:tcPr>
          <w:p w14:paraId="02846503" w14:textId="77777777" w:rsidR="00184EEF" w:rsidRPr="00716B71" w:rsidRDefault="00184EEF" w:rsidP="009F15FF">
            <w:pPr>
              <w:pStyle w:val="Heading3"/>
              <w:jc w:val="left"/>
              <w:rPr>
                <w:rFonts w:cs="Times New Roman"/>
                <w:color w:val="000000" w:themeColor="text1"/>
                <w:sz w:val="26"/>
                <w:szCs w:val="26"/>
              </w:rPr>
            </w:pPr>
          </w:p>
        </w:tc>
        <w:tc>
          <w:tcPr>
            <w:tcW w:w="452" w:type="pct"/>
          </w:tcPr>
          <w:p w14:paraId="05C0BDC5" w14:textId="32281430" w:rsidR="00184EEF" w:rsidRPr="00716B71" w:rsidRDefault="00184EEF" w:rsidP="009F15FF">
            <w:pPr>
              <w:tabs>
                <w:tab w:val="left" w:pos="0"/>
                <w:tab w:val="left" w:pos="709"/>
              </w:tabs>
              <w:spacing w:before="0" w:after="0"/>
              <w:rPr>
                <w:rFonts w:cs="Times New Roman"/>
                <w:color w:val="000000" w:themeColor="text1"/>
                <w:sz w:val="26"/>
                <w:szCs w:val="26"/>
              </w:rPr>
            </w:pPr>
            <w:r w:rsidRPr="00716B71">
              <w:rPr>
                <w:rFonts w:cs="Times New Roman"/>
                <w:color w:val="000000" w:themeColor="text1"/>
                <w:sz w:val="26"/>
                <w:szCs w:val="26"/>
              </w:rPr>
              <w:t>TT52</w:t>
            </w:r>
          </w:p>
        </w:tc>
        <w:tc>
          <w:tcPr>
            <w:tcW w:w="1606" w:type="pct"/>
          </w:tcPr>
          <w:p w14:paraId="2C23DFA9" w14:textId="69BCA988" w:rsidR="00184EEF" w:rsidRPr="00716B71" w:rsidRDefault="00184EEF" w:rsidP="009F15FF">
            <w:pPr>
              <w:tabs>
                <w:tab w:val="left" w:pos="0"/>
                <w:tab w:val="left" w:pos="709"/>
              </w:tabs>
              <w:spacing w:before="0" w:after="0"/>
              <w:rPr>
                <w:sz w:val="26"/>
                <w:szCs w:val="26"/>
                <w:lang w:val="nl-NL"/>
              </w:rPr>
            </w:pPr>
            <w:r w:rsidRPr="00716B71">
              <w:rPr>
                <w:sz w:val="26"/>
                <w:szCs w:val="26"/>
                <w:lang w:val="nl-NL"/>
              </w:rPr>
              <w:t xml:space="preserve">3. Thời gian mua hoặc lĩnh thuốc của đơn thuốc gây nghiện phù hợp với ngày của đợt điều trị ghi trong đơn. Mua hoặc </w:t>
            </w:r>
            <w:r w:rsidRPr="00716B71">
              <w:rPr>
                <w:sz w:val="26"/>
                <w:szCs w:val="26"/>
                <w:lang w:val="nl-NL"/>
              </w:rPr>
              <w:lastRenderedPageBreak/>
              <w:t xml:space="preserve">lĩnh thuốc gây nghiện đợt 2 hoặc đợt 3 cho người bệnh ung thư và người bệnh AIDS trước </w:t>
            </w:r>
            <w:r w:rsidRPr="00716B71">
              <w:rPr>
                <w:bCs/>
                <w:iCs/>
                <w:sz w:val="26"/>
                <w:szCs w:val="26"/>
                <w:lang w:val="nl-NL"/>
              </w:rPr>
              <w:t>01 (một) đến 03</w:t>
            </w:r>
            <w:r w:rsidRPr="00716B71">
              <w:rPr>
                <w:sz w:val="26"/>
                <w:szCs w:val="26"/>
                <w:lang w:val="nl-NL"/>
              </w:rPr>
              <w:t xml:space="preserve"> (ba) ngày của mỗi đợt điều trị (nếu vào ngày nghỉ Lễ, Tết, thứ bảy, chủ nhật thì mua hoặc lĩnh vào ngày liền kề trước hoặc sau ngày nghỉ).</w:t>
            </w:r>
          </w:p>
        </w:tc>
        <w:tc>
          <w:tcPr>
            <w:tcW w:w="1544" w:type="pct"/>
          </w:tcPr>
          <w:p w14:paraId="77481961" w14:textId="5FA7EEB7" w:rsidR="00184EEF" w:rsidRPr="00716B71" w:rsidRDefault="008C4D4D" w:rsidP="009F15FF">
            <w:pPr>
              <w:tabs>
                <w:tab w:val="left" w:pos="1901"/>
                <w:tab w:val="left" w:pos="2394"/>
                <w:tab w:val="left" w:pos="3031"/>
                <w:tab w:val="left" w:pos="5731"/>
              </w:tabs>
              <w:spacing w:before="0" w:after="0"/>
              <w:rPr>
                <w:rFonts w:cs="Times New Roman"/>
                <w:color w:val="000000" w:themeColor="text1"/>
                <w:sz w:val="26"/>
                <w:szCs w:val="26"/>
              </w:rPr>
            </w:pPr>
            <w:r w:rsidRPr="008C4D4D">
              <w:rPr>
                <w:rFonts w:cs="Times New Roman"/>
                <w:color w:val="000000" w:themeColor="text1"/>
                <w:sz w:val="26"/>
                <w:szCs w:val="26"/>
              </w:rPr>
              <w:lastRenderedPageBreak/>
              <w:t xml:space="preserve">Thời gian mua hoặc lĩnh thuốc của đơn thuốc gây nghiện, thuốc hướng thần, thuốc tiền chất phù hợp với ngày của đợt </w:t>
            </w:r>
            <w:r w:rsidRPr="008C4D4D">
              <w:rPr>
                <w:rFonts w:cs="Times New Roman"/>
                <w:color w:val="000000" w:themeColor="text1"/>
                <w:sz w:val="26"/>
                <w:szCs w:val="26"/>
              </w:rPr>
              <w:lastRenderedPageBreak/>
              <w:t>điều trị ghi trong đơn. Mua hoặc lĩnh thuốc gây nghiện đợt 2 hoặc đợt 3 cho người bệnh ung thư và người bệnh AIDS trước 01 (một) đến 03 (ba) ngày của mỗi đợt điều trị (nếu vào ngày nghỉ Lễ, Tết, thứ bảy, chủ nhật thì mua hoặc lĩnh vào ngày liền kề trước hoặc sau ngày nghỉ).</w:t>
            </w:r>
          </w:p>
        </w:tc>
        <w:tc>
          <w:tcPr>
            <w:tcW w:w="960" w:type="pct"/>
          </w:tcPr>
          <w:p w14:paraId="09E29A8E" w14:textId="77777777" w:rsidR="00184EEF" w:rsidRPr="00716B71" w:rsidRDefault="00184EEF" w:rsidP="009F15FF">
            <w:pPr>
              <w:tabs>
                <w:tab w:val="left" w:pos="1901"/>
                <w:tab w:val="left" w:pos="2394"/>
                <w:tab w:val="left" w:pos="3031"/>
                <w:tab w:val="left" w:pos="5731"/>
              </w:tabs>
              <w:spacing w:before="0" w:after="0"/>
              <w:rPr>
                <w:rFonts w:cs="Times New Roman"/>
                <w:color w:val="000000" w:themeColor="text1"/>
                <w:sz w:val="26"/>
                <w:szCs w:val="26"/>
              </w:rPr>
            </w:pPr>
          </w:p>
        </w:tc>
      </w:tr>
      <w:tr w:rsidR="00623B39" w:rsidRPr="00716B71" w14:paraId="04713C73" w14:textId="6A24FEC2" w:rsidTr="00623B39">
        <w:tc>
          <w:tcPr>
            <w:tcW w:w="438" w:type="pct"/>
          </w:tcPr>
          <w:p w14:paraId="137107A2" w14:textId="77777777" w:rsidR="00184EEF" w:rsidRPr="00716B71" w:rsidRDefault="00184EEF" w:rsidP="009F15FF">
            <w:pPr>
              <w:numPr>
                <w:ilvl w:val="1"/>
                <w:numId w:val="1"/>
              </w:numPr>
              <w:spacing w:before="0" w:after="0" w:line="312" w:lineRule="auto"/>
              <w:contextualSpacing/>
              <w:rPr>
                <w:rFonts w:cs="Times New Roman"/>
                <w:color w:val="000000" w:themeColor="text1"/>
                <w:sz w:val="26"/>
                <w:szCs w:val="26"/>
              </w:rPr>
            </w:pPr>
          </w:p>
        </w:tc>
        <w:tc>
          <w:tcPr>
            <w:tcW w:w="452" w:type="pct"/>
          </w:tcPr>
          <w:p w14:paraId="15FBF285" w14:textId="77777777" w:rsidR="00184EEF" w:rsidRPr="00716B71" w:rsidRDefault="00184EEF" w:rsidP="009F15FF">
            <w:pPr>
              <w:pBdr>
                <w:top w:val="nil"/>
                <w:left w:val="nil"/>
                <w:bottom w:val="nil"/>
                <w:right w:val="nil"/>
                <w:between w:val="nil"/>
              </w:pBdr>
              <w:spacing w:before="0" w:after="0"/>
              <w:rPr>
                <w:rFonts w:cs="Times New Roman"/>
                <w:b/>
                <w:bCs/>
                <w:color w:val="000000" w:themeColor="text1"/>
                <w:sz w:val="26"/>
                <w:szCs w:val="26"/>
              </w:rPr>
            </w:pPr>
          </w:p>
        </w:tc>
        <w:tc>
          <w:tcPr>
            <w:tcW w:w="1606" w:type="pct"/>
          </w:tcPr>
          <w:p w14:paraId="723E7B5C" w14:textId="0B8204B9" w:rsidR="00184EEF" w:rsidRPr="00716B71" w:rsidRDefault="00184EEF" w:rsidP="009F15FF">
            <w:pPr>
              <w:pBdr>
                <w:top w:val="nil"/>
                <w:left w:val="nil"/>
                <w:bottom w:val="nil"/>
                <w:right w:val="nil"/>
                <w:between w:val="nil"/>
              </w:pBdr>
              <w:spacing w:before="0" w:after="0"/>
              <w:rPr>
                <w:rFonts w:cs="Times New Roman"/>
                <w:b/>
                <w:bCs/>
                <w:color w:val="000000" w:themeColor="text1"/>
                <w:sz w:val="26"/>
                <w:szCs w:val="26"/>
              </w:rPr>
            </w:pPr>
            <w:r w:rsidRPr="00716B71">
              <w:rPr>
                <w:rFonts w:cs="Times New Roman"/>
                <w:b/>
                <w:bCs/>
                <w:color w:val="000000" w:themeColor="text1"/>
                <w:sz w:val="26"/>
                <w:szCs w:val="26"/>
              </w:rPr>
              <w:t>Điều 12. Trả lại thuốc gây nghiện, thuốc hướng thần, thuốc tiền chất do không sử dụng hoặc sử dụng không hết</w:t>
            </w:r>
          </w:p>
        </w:tc>
        <w:tc>
          <w:tcPr>
            <w:tcW w:w="1544" w:type="pct"/>
          </w:tcPr>
          <w:p w14:paraId="620F6A63" w14:textId="77777777" w:rsidR="00184EEF" w:rsidRPr="00716B71" w:rsidRDefault="00184EEF" w:rsidP="009F15FF">
            <w:pPr>
              <w:tabs>
                <w:tab w:val="left" w:pos="1901"/>
                <w:tab w:val="left" w:pos="2394"/>
                <w:tab w:val="left" w:pos="3031"/>
                <w:tab w:val="left" w:pos="5731"/>
              </w:tabs>
              <w:spacing w:before="0" w:after="0"/>
              <w:rPr>
                <w:rFonts w:cs="Times New Roman"/>
                <w:color w:val="000000" w:themeColor="text1"/>
                <w:sz w:val="26"/>
                <w:szCs w:val="26"/>
              </w:rPr>
            </w:pPr>
          </w:p>
        </w:tc>
        <w:tc>
          <w:tcPr>
            <w:tcW w:w="960" w:type="pct"/>
          </w:tcPr>
          <w:p w14:paraId="284E35EA" w14:textId="77777777" w:rsidR="00184EEF" w:rsidRPr="00716B71" w:rsidRDefault="00184EEF" w:rsidP="009F15FF">
            <w:pPr>
              <w:tabs>
                <w:tab w:val="left" w:pos="1901"/>
                <w:tab w:val="left" w:pos="2394"/>
                <w:tab w:val="left" w:pos="3031"/>
                <w:tab w:val="left" w:pos="5731"/>
              </w:tabs>
              <w:spacing w:before="0" w:after="0"/>
              <w:rPr>
                <w:rFonts w:cs="Times New Roman"/>
                <w:color w:val="000000" w:themeColor="text1"/>
                <w:sz w:val="26"/>
                <w:szCs w:val="26"/>
              </w:rPr>
            </w:pPr>
          </w:p>
        </w:tc>
      </w:tr>
      <w:tr w:rsidR="00623B39" w:rsidRPr="00716B71" w14:paraId="362FEE03" w14:textId="1A1588EB" w:rsidTr="00623B39">
        <w:tc>
          <w:tcPr>
            <w:tcW w:w="438" w:type="pct"/>
          </w:tcPr>
          <w:p w14:paraId="6B77756E" w14:textId="77777777" w:rsidR="00184EEF" w:rsidRPr="00716B71" w:rsidRDefault="00184EEF" w:rsidP="009F15FF">
            <w:pPr>
              <w:pStyle w:val="Heading3"/>
              <w:jc w:val="left"/>
              <w:rPr>
                <w:rFonts w:cs="Times New Roman"/>
                <w:color w:val="000000" w:themeColor="text1"/>
                <w:sz w:val="26"/>
                <w:szCs w:val="26"/>
              </w:rPr>
            </w:pPr>
          </w:p>
        </w:tc>
        <w:tc>
          <w:tcPr>
            <w:tcW w:w="452" w:type="pct"/>
          </w:tcPr>
          <w:p w14:paraId="69484042" w14:textId="77777777" w:rsidR="00184EEF" w:rsidRPr="00716B71" w:rsidRDefault="00184EEF" w:rsidP="009F15FF">
            <w:pPr>
              <w:tabs>
                <w:tab w:val="left" w:pos="0"/>
                <w:tab w:val="left" w:pos="709"/>
              </w:tabs>
              <w:spacing w:before="0" w:after="0"/>
              <w:rPr>
                <w:spacing w:val="-6"/>
                <w:sz w:val="26"/>
                <w:szCs w:val="26"/>
                <w:lang w:val="nl-NL"/>
              </w:rPr>
            </w:pPr>
          </w:p>
        </w:tc>
        <w:tc>
          <w:tcPr>
            <w:tcW w:w="1606" w:type="pct"/>
          </w:tcPr>
          <w:p w14:paraId="60E0DB4B" w14:textId="00D0E75B" w:rsidR="00184EEF" w:rsidRPr="00716B71" w:rsidRDefault="00184EEF" w:rsidP="009F15FF">
            <w:pPr>
              <w:tabs>
                <w:tab w:val="left" w:pos="0"/>
                <w:tab w:val="left" w:pos="709"/>
              </w:tabs>
              <w:spacing w:before="0" w:after="0"/>
              <w:rPr>
                <w:spacing w:val="-6"/>
                <w:sz w:val="26"/>
                <w:szCs w:val="26"/>
                <w:lang w:val="nl-NL"/>
              </w:rPr>
            </w:pPr>
            <w:r w:rsidRPr="00716B71">
              <w:rPr>
                <w:spacing w:val="-6"/>
                <w:sz w:val="26"/>
                <w:szCs w:val="26"/>
                <w:lang w:val="nl-NL"/>
              </w:rPr>
              <w:t>1. Người bệnh hoặc người đại diện của người bệnh</w:t>
            </w:r>
            <w:r w:rsidRPr="00716B71">
              <w:rPr>
                <w:sz w:val="26"/>
                <w:szCs w:val="26"/>
                <w:lang w:val="nl-NL"/>
              </w:rPr>
              <w:t xml:space="preserve"> phải trả lại thuốc gây nghiện, thuốc hướng thần, thuốc tiền chất </w:t>
            </w:r>
            <w:r w:rsidRPr="00716B71">
              <w:rPr>
                <w:spacing w:val="-6"/>
                <w:sz w:val="26"/>
                <w:szCs w:val="26"/>
                <w:lang w:val="nl-NL"/>
              </w:rPr>
              <w:t xml:space="preserve">do không sử dụng hoặc sử dụng không hết cho cơ sở đã cấp hoặc bán thuốc. Cơ sở lập </w:t>
            </w:r>
            <w:r w:rsidRPr="00716B71">
              <w:rPr>
                <w:sz w:val="26"/>
                <w:szCs w:val="26"/>
                <w:lang w:val="nl-NL"/>
              </w:rPr>
              <w:t xml:space="preserve">biên bản nhận lại thuốc như sau: </w:t>
            </w:r>
          </w:p>
          <w:p w14:paraId="2D49C076" w14:textId="77777777" w:rsidR="00184EEF" w:rsidRPr="00716B71" w:rsidRDefault="00184EEF" w:rsidP="009F15FF">
            <w:pPr>
              <w:tabs>
                <w:tab w:val="left" w:pos="0"/>
                <w:tab w:val="left" w:pos="709"/>
              </w:tabs>
              <w:spacing w:before="0" w:after="0"/>
              <w:rPr>
                <w:sz w:val="26"/>
                <w:szCs w:val="26"/>
                <w:lang w:val="nl-NL"/>
              </w:rPr>
            </w:pPr>
            <w:r w:rsidRPr="00716B71">
              <w:rPr>
                <w:sz w:val="26"/>
                <w:szCs w:val="26"/>
                <w:lang w:val="nl-NL"/>
              </w:rPr>
              <w:t xml:space="preserve">a) Đối </w:t>
            </w:r>
            <w:r w:rsidRPr="00716B71">
              <w:rPr>
                <w:color w:val="000000"/>
                <w:sz w:val="26"/>
                <w:szCs w:val="26"/>
                <w:lang w:val="nl-NL"/>
              </w:rPr>
              <w:t>với cơ sở cấp thuốc lập biên bản nhận</w:t>
            </w:r>
            <w:r w:rsidRPr="00716B71">
              <w:rPr>
                <w:sz w:val="26"/>
                <w:szCs w:val="26"/>
                <w:lang w:val="nl-NL"/>
              </w:rPr>
              <w:t xml:space="preserve"> lại thuốc theo mẫu quy định tại Phụ lục VII ban hành kèm theo Thông tư này. Biên bản được lập thành 02 bản (01 bản lưu tại nơi cấp, 01 bản giao cho người trả lại thuốc). </w:t>
            </w:r>
          </w:p>
          <w:p w14:paraId="01693E25" w14:textId="77777777" w:rsidR="00184EEF" w:rsidRPr="00716B71" w:rsidRDefault="00184EEF" w:rsidP="009F15FF">
            <w:pPr>
              <w:tabs>
                <w:tab w:val="left" w:pos="0"/>
                <w:tab w:val="left" w:pos="709"/>
              </w:tabs>
              <w:spacing w:before="0" w:after="0"/>
              <w:rPr>
                <w:sz w:val="26"/>
                <w:szCs w:val="26"/>
                <w:lang w:val="nl-NL"/>
              </w:rPr>
            </w:pPr>
            <w:r w:rsidRPr="00716B71">
              <w:rPr>
                <w:sz w:val="26"/>
                <w:szCs w:val="26"/>
                <w:lang w:val="nl-NL"/>
              </w:rPr>
              <w:t xml:space="preserve">b) Đối với cơ sở bán lẻ thuốc lập biên bản nhận lại thuốc theo quy định tại </w:t>
            </w:r>
            <w:r w:rsidRPr="00716B71">
              <w:rPr>
                <w:color w:val="000000"/>
                <w:sz w:val="26"/>
                <w:szCs w:val="26"/>
                <w:lang w:val="sv-SE"/>
              </w:rPr>
              <w:t xml:space="preserve">Thông tư số 20/2017/TT-BYT ngày 10 tháng 5 năm 2017 của Bộ trưởng Bộ Y tế </w:t>
            </w:r>
            <w:r w:rsidRPr="00716B71">
              <w:rPr>
                <w:iCs/>
                <w:color w:val="000000"/>
                <w:sz w:val="26"/>
                <w:szCs w:val="26"/>
                <w:shd w:val="clear" w:color="auto" w:fill="FFFFFF"/>
                <w:lang w:val="sv-SE"/>
              </w:rPr>
              <w:t>quy định chi tiết một số điều của Luật dược và Nghị định số</w:t>
            </w:r>
            <w:r w:rsidRPr="00716B71">
              <w:rPr>
                <w:rStyle w:val="apple-converted-space"/>
                <w:iCs/>
                <w:color w:val="000000"/>
                <w:sz w:val="26"/>
                <w:szCs w:val="26"/>
                <w:shd w:val="clear" w:color="auto" w:fill="FFFFFF"/>
                <w:lang w:val="sv-SE"/>
              </w:rPr>
              <w:t> </w:t>
            </w:r>
            <w:hyperlink r:id="rId8" w:tgtFrame="_blank" w:history="1">
              <w:r w:rsidRPr="00716B71">
                <w:rPr>
                  <w:rStyle w:val="Hyperlink"/>
                  <w:color w:val="000000"/>
                  <w:sz w:val="26"/>
                  <w:szCs w:val="26"/>
                  <w:u w:val="none"/>
                  <w:shd w:val="clear" w:color="auto" w:fill="FFFFFF"/>
                  <w:lang w:val="sv-SE"/>
                </w:rPr>
                <w:t>54/2017/NĐ-CP</w:t>
              </w:r>
            </w:hyperlink>
            <w:r w:rsidRPr="00716B71">
              <w:rPr>
                <w:rStyle w:val="apple-converted-space"/>
                <w:iCs/>
                <w:color w:val="000000"/>
                <w:sz w:val="26"/>
                <w:szCs w:val="26"/>
                <w:shd w:val="clear" w:color="auto" w:fill="FFFFFF"/>
                <w:lang w:val="sv-SE"/>
              </w:rPr>
              <w:t> </w:t>
            </w:r>
            <w:r w:rsidRPr="00716B71">
              <w:rPr>
                <w:iCs/>
                <w:color w:val="000000"/>
                <w:sz w:val="26"/>
                <w:szCs w:val="26"/>
                <w:shd w:val="clear" w:color="auto" w:fill="FFFFFF"/>
                <w:lang w:val="sv-SE"/>
              </w:rPr>
              <w:t>ngày 08 tháng 5 năm 2017 của Chính phủ về thuốc và nguyên liệu làm thuốc phải kiểm soát đặc biệt.</w:t>
            </w:r>
          </w:p>
          <w:p w14:paraId="3D81CBA9" w14:textId="77777777" w:rsidR="00184EEF" w:rsidRPr="00716B71" w:rsidRDefault="00184EEF" w:rsidP="009F15FF">
            <w:pPr>
              <w:tabs>
                <w:tab w:val="left" w:pos="0"/>
                <w:tab w:val="left" w:pos="709"/>
              </w:tabs>
              <w:spacing w:before="0" w:after="0"/>
              <w:rPr>
                <w:sz w:val="26"/>
                <w:szCs w:val="26"/>
                <w:lang w:val="nl-NL"/>
              </w:rPr>
            </w:pPr>
            <w:r w:rsidRPr="00716B71">
              <w:rPr>
                <w:sz w:val="26"/>
                <w:szCs w:val="26"/>
                <w:lang w:val="nl-NL"/>
              </w:rPr>
              <w:t>2. Thuốc gây nghiện, thuốc hướng thần, thuốc tiền chất nhận lại để riêng, bảo quản và xử lý theo đúng quy định tại Luật dược 2016.</w:t>
            </w:r>
          </w:p>
        </w:tc>
        <w:tc>
          <w:tcPr>
            <w:tcW w:w="1544" w:type="pct"/>
          </w:tcPr>
          <w:p w14:paraId="376EF168" w14:textId="17D12437" w:rsidR="00184EEF" w:rsidRPr="00716B71" w:rsidRDefault="00184EEF" w:rsidP="009F15FF">
            <w:pPr>
              <w:tabs>
                <w:tab w:val="left" w:pos="1901"/>
                <w:tab w:val="left" w:pos="2394"/>
                <w:tab w:val="left" w:pos="3031"/>
                <w:tab w:val="left" w:pos="5731"/>
              </w:tabs>
              <w:spacing w:before="0" w:after="0"/>
              <w:rPr>
                <w:rFonts w:cs="Times New Roman"/>
                <w:color w:val="000000" w:themeColor="text1"/>
                <w:sz w:val="26"/>
                <w:szCs w:val="26"/>
              </w:rPr>
            </w:pPr>
            <w:r w:rsidRPr="00716B71">
              <w:rPr>
                <w:rFonts w:cs="Times New Roman"/>
                <w:color w:val="000000" w:themeColor="text1"/>
                <w:sz w:val="26"/>
                <w:szCs w:val="26"/>
              </w:rPr>
              <w:t>Giữ nguyên</w:t>
            </w:r>
          </w:p>
        </w:tc>
        <w:tc>
          <w:tcPr>
            <w:tcW w:w="960" w:type="pct"/>
          </w:tcPr>
          <w:p w14:paraId="47325B8A" w14:textId="77777777" w:rsidR="00184EEF" w:rsidRPr="00716B71" w:rsidRDefault="00184EEF" w:rsidP="009F15FF">
            <w:pPr>
              <w:tabs>
                <w:tab w:val="left" w:pos="1901"/>
                <w:tab w:val="left" w:pos="2394"/>
                <w:tab w:val="left" w:pos="3031"/>
                <w:tab w:val="left" w:pos="5731"/>
              </w:tabs>
              <w:spacing w:before="0" w:after="0"/>
              <w:rPr>
                <w:rFonts w:cs="Times New Roman"/>
                <w:color w:val="000000" w:themeColor="text1"/>
                <w:sz w:val="26"/>
                <w:szCs w:val="26"/>
              </w:rPr>
            </w:pPr>
          </w:p>
        </w:tc>
      </w:tr>
      <w:tr w:rsidR="00623B39" w:rsidRPr="00716B71" w14:paraId="6B01788D" w14:textId="3CC2B5CB" w:rsidTr="00623B39">
        <w:tc>
          <w:tcPr>
            <w:tcW w:w="438" w:type="pct"/>
          </w:tcPr>
          <w:p w14:paraId="67CAAAA6" w14:textId="77777777" w:rsidR="00184EEF" w:rsidRPr="00716B71" w:rsidRDefault="00184EEF" w:rsidP="009F15FF">
            <w:pPr>
              <w:numPr>
                <w:ilvl w:val="1"/>
                <w:numId w:val="1"/>
              </w:numPr>
              <w:spacing w:before="0" w:after="0" w:line="312" w:lineRule="auto"/>
              <w:contextualSpacing/>
              <w:rPr>
                <w:rFonts w:cs="Times New Roman"/>
                <w:color w:val="000000" w:themeColor="text1"/>
                <w:sz w:val="26"/>
                <w:szCs w:val="26"/>
              </w:rPr>
            </w:pPr>
          </w:p>
        </w:tc>
        <w:tc>
          <w:tcPr>
            <w:tcW w:w="452" w:type="pct"/>
          </w:tcPr>
          <w:p w14:paraId="6BB6EA8B" w14:textId="77777777" w:rsidR="00184EEF" w:rsidRPr="00716B71" w:rsidRDefault="00184EEF" w:rsidP="009F15FF">
            <w:pPr>
              <w:spacing w:before="0" w:after="0"/>
              <w:rPr>
                <w:rFonts w:cs="Times New Roman"/>
                <w:b/>
                <w:bCs/>
                <w:color w:val="000000" w:themeColor="text1"/>
                <w:sz w:val="26"/>
                <w:szCs w:val="26"/>
              </w:rPr>
            </w:pPr>
          </w:p>
        </w:tc>
        <w:tc>
          <w:tcPr>
            <w:tcW w:w="1606" w:type="pct"/>
          </w:tcPr>
          <w:p w14:paraId="6501A008" w14:textId="115B040C" w:rsidR="00184EEF" w:rsidRPr="00716B71" w:rsidRDefault="00184EEF" w:rsidP="009F15FF">
            <w:pPr>
              <w:spacing w:before="0" w:after="0"/>
              <w:rPr>
                <w:rFonts w:cs="Times New Roman"/>
                <w:b/>
                <w:bCs/>
                <w:color w:val="000000" w:themeColor="text1"/>
                <w:sz w:val="26"/>
                <w:szCs w:val="26"/>
              </w:rPr>
            </w:pPr>
            <w:bookmarkStart w:id="6" w:name="dieu_13"/>
            <w:r w:rsidRPr="00716B71">
              <w:rPr>
                <w:rFonts w:cs="Times New Roman"/>
                <w:b/>
                <w:bCs/>
                <w:color w:val="000000" w:themeColor="text1"/>
                <w:sz w:val="26"/>
                <w:szCs w:val="26"/>
              </w:rPr>
              <w:t>Điều 13. Lưu đơn, tài liệu về thuốc</w:t>
            </w:r>
            <w:bookmarkEnd w:id="6"/>
          </w:p>
        </w:tc>
        <w:tc>
          <w:tcPr>
            <w:tcW w:w="1544" w:type="pct"/>
          </w:tcPr>
          <w:p w14:paraId="0A654B2B" w14:textId="77777777" w:rsidR="00184EEF" w:rsidRPr="00716B71" w:rsidRDefault="00184EEF" w:rsidP="009F15FF">
            <w:pPr>
              <w:tabs>
                <w:tab w:val="left" w:pos="1901"/>
                <w:tab w:val="left" w:pos="2394"/>
                <w:tab w:val="left" w:pos="3031"/>
                <w:tab w:val="left" w:pos="5731"/>
              </w:tabs>
              <w:spacing w:before="0" w:after="0"/>
              <w:rPr>
                <w:rFonts w:cs="Times New Roman"/>
                <w:color w:val="000000" w:themeColor="text1"/>
                <w:sz w:val="26"/>
                <w:szCs w:val="26"/>
              </w:rPr>
            </w:pPr>
          </w:p>
        </w:tc>
        <w:tc>
          <w:tcPr>
            <w:tcW w:w="960" w:type="pct"/>
          </w:tcPr>
          <w:p w14:paraId="14C505FD" w14:textId="77777777" w:rsidR="00184EEF" w:rsidRPr="00716B71" w:rsidRDefault="00184EEF" w:rsidP="009F15FF">
            <w:pPr>
              <w:tabs>
                <w:tab w:val="left" w:pos="1901"/>
                <w:tab w:val="left" w:pos="2394"/>
                <w:tab w:val="left" w:pos="3031"/>
                <w:tab w:val="left" w:pos="5731"/>
              </w:tabs>
              <w:spacing w:before="0" w:after="0"/>
              <w:rPr>
                <w:rFonts w:cs="Times New Roman"/>
                <w:color w:val="000000" w:themeColor="text1"/>
                <w:sz w:val="26"/>
                <w:szCs w:val="26"/>
              </w:rPr>
            </w:pPr>
          </w:p>
        </w:tc>
      </w:tr>
      <w:tr w:rsidR="00623B39" w:rsidRPr="00716B71" w14:paraId="73292BBB" w14:textId="066B0AE9" w:rsidTr="00623B39">
        <w:tc>
          <w:tcPr>
            <w:tcW w:w="438" w:type="pct"/>
          </w:tcPr>
          <w:p w14:paraId="327AA173" w14:textId="77777777" w:rsidR="00184EEF" w:rsidRPr="00716B71" w:rsidRDefault="00184EEF" w:rsidP="009F15FF">
            <w:pPr>
              <w:pStyle w:val="Heading3"/>
              <w:jc w:val="left"/>
              <w:rPr>
                <w:rFonts w:cs="Times New Roman"/>
                <w:color w:val="000000" w:themeColor="text1"/>
                <w:sz w:val="26"/>
                <w:szCs w:val="26"/>
              </w:rPr>
            </w:pPr>
          </w:p>
        </w:tc>
        <w:tc>
          <w:tcPr>
            <w:tcW w:w="452" w:type="pct"/>
          </w:tcPr>
          <w:p w14:paraId="4930FC6F" w14:textId="556A2656" w:rsidR="00184EEF" w:rsidRPr="00716B71" w:rsidRDefault="00184EEF" w:rsidP="00FF4F0D">
            <w:pPr>
              <w:tabs>
                <w:tab w:val="left" w:pos="0"/>
                <w:tab w:val="left" w:pos="709"/>
              </w:tabs>
              <w:spacing w:before="0" w:after="0"/>
              <w:rPr>
                <w:rFonts w:cs="Times New Roman"/>
                <w:color w:val="000000" w:themeColor="text1"/>
                <w:sz w:val="26"/>
                <w:szCs w:val="26"/>
              </w:rPr>
            </w:pPr>
            <w:r w:rsidRPr="00716B71">
              <w:rPr>
                <w:rFonts w:cs="Times New Roman"/>
                <w:color w:val="000000" w:themeColor="text1"/>
                <w:sz w:val="26"/>
                <w:szCs w:val="26"/>
              </w:rPr>
              <w:t>TT52</w:t>
            </w:r>
          </w:p>
        </w:tc>
        <w:tc>
          <w:tcPr>
            <w:tcW w:w="1606" w:type="pct"/>
          </w:tcPr>
          <w:p w14:paraId="259085BB" w14:textId="47B01561" w:rsidR="00184EEF" w:rsidRPr="00716B71" w:rsidRDefault="00184EEF" w:rsidP="009F15FF">
            <w:pPr>
              <w:tabs>
                <w:tab w:val="left" w:pos="0"/>
                <w:tab w:val="left" w:pos="709"/>
              </w:tabs>
              <w:spacing w:before="0" w:after="0"/>
              <w:rPr>
                <w:bCs/>
                <w:color w:val="000000"/>
                <w:sz w:val="26"/>
                <w:szCs w:val="26"/>
                <w:lang w:val="nl-NL"/>
              </w:rPr>
            </w:pPr>
            <w:r w:rsidRPr="00716B71">
              <w:rPr>
                <w:color w:val="000000"/>
                <w:sz w:val="26"/>
                <w:szCs w:val="26"/>
                <w:lang w:val="nl-NL"/>
              </w:rPr>
              <w:t xml:space="preserve">1. </w:t>
            </w:r>
            <w:r w:rsidRPr="00716B71">
              <w:rPr>
                <w:bCs/>
                <w:color w:val="000000"/>
                <w:sz w:val="26"/>
                <w:szCs w:val="26"/>
                <w:lang w:val="nl-NL"/>
              </w:rPr>
              <w:t>Cơ sở khám bệnh, chữa bệnh, pha chế, cấp thuốc lưu đơn thuốc, thời gian lưu 01 (một) năm kể từ ngày kê đơn đối với tất cả thuốc thuộc trường hợp phải kê đơn.</w:t>
            </w:r>
          </w:p>
        </w:tc>
        <w:tc>
          <w:tcPr>
            <w:tcW w:w="1544" w:type="pct"/>
          </w:tcPr>
          <w:p w14:paraId="34671F51" w14:textId="509F8F87" w:rsidR="00184EEF" w:rsidRPr="00716B71" w:rsidRDefault="00184EEF" w:rsidP="009F15FF">
            <w:pPr>
              <w:tabs>
                <w:tab w:val="left" w:pos="1901"/>
                <w:tab w:val="left" w:pos="2394"/>
                <w:tab w:val="left" w:pos="3031"/>
                <w:tab w:val="left" w:pos="5731"/>
              </w:tabs>
              <w:spacing w:before="0" w:after="0"/>
              <w:rPr>
                <w:rFonts w:cs="Times New Roman"/>
                <w:color w:val="000000" w:themeColor="text1"/>
                <w:sz w:val="26"/>
                <w:szCs w:val="26"/>
              </w:rPr>
            </w:pPr>
            <w:r w:rsidRPr="00716B71">
              <w:rPr>
                <w:rFonts w:cs="Times New Roman"/>
                <w:color w:val="000000" w:themeColor="text1"/>
                <w:sz w:val="26"/>
                <w:szCs w:val="26"/>
              </w:rPr>
              <w:t>Giữ nguyên</w:t>
            </w:r>
          </w:p>
        </w:tc>
        <w:tc>
          <w:tcPr>
            <w:tcW w:w="960" w:type="pct"/>
          </w:tcPr>
          <w:p w14:paraId="538E4E35" w14:textId="77777777" w:rsidR="00184EEF" w:rsidRPr="00716B71" w:rsidRDefault="00184EEF" w:rsidP="009F15FF">
            <w:pPr>
              <w:tabs>
                <w:tab w:val="left" w:pos="1901"/>
                <w:tab w:val="left" w:pos="2394"/>
                <w:tab w:val="left" w:pos="3031"/>
                <w:tab w:val="left" w:pos="5731"/>
              </w:tabs>
              <w:spacing w:before="0" w:after="0"/>
              <w:rPr>
                <w:rFonts w:cs="Times New Roman"/>
                <w:color w:val="000000" w:themeColor="text1"/>
                <w:sz w:val="26"/>
                <w:szCs w:val="26"/>
              </w:rPr>
            </w:pPr>
          </w:p>
        </w:tc>
      </w:tr>
      <w:tr w:rsidR="00623B39" w:rsidRPr="00716B71" w14:paraId="30369F43" w14:textId="73C8136B" w:rsidTr="00623B39">
        <w:tc>
          <w:tcPr>
            <w:tcW w:w="438" w:type="pct"/>
          </w:tcPr>
          <w:p w14:paraId="0D7FA5D0" w14:textId="77777777" w:rsidR="00184EEF" w:rsidRPr="00716B71" w:rsidRDefault="00184EEF" w:rsidP="009F15FF">
            <w:pPr>
              <w:pStyle w:val="Heading3"/>
              <w:jc w:val="left"/>
              <w:rPr>
                <w:rFonts w:cs="Times New Roman"/>
                <w:color w:val="000000" w:themeColor="text1"/>
                <w:sz w:val="26"/>
                <w:szCs w:val="26"/>
              </w:rPr>
            </w:pPr>
          </w:p>
        </w:tc>
        <w:tc>
          <w:tcPr>
            <w:tcW w:w="452" w:type="pct"/>
          </w:tcPr>
          <w:p w14:paraId="6269BF55" w14:textId="644D94D2" w:rsidR="00184EEF" w:rsidRPr="00716B71" w:rsidRDefault="00184EEF" w:rsidP="00FF4F0D">
            <w:pPr>
              <w:tabs>
                <w:tab w:val="left" w:pos="0"/>
                <w:tab w:val="left" w:pos="709"/>
              </w:tabs>
              <w:spacing w:before="0" w:after="0"/>
              <w:rPr>
                <w:rFonts w:cs="Times New Roman"/>
                <w:color w:val="000000" w:themeColor="text1"/>
                <w:sz w:val="26"/>
                <w:szCs w:val="26"/>
              </w:rPr>
            </w:pPr>
            <w:r w:rsidRPr="00716B71">
              <w:rPr>
                <w:rFonts w:cs="Times New Roman"/>
                <w:color w:val="000000" w:themeColor="text1"/>
                <w:sz w:val="26"/>
                <w:szCs w:val="26"/>
              </w:rPr>
              <w:t>TT52</w:t>
            </w:r>
          </w:p>
        </w:tc>
        <w:tc>
          <w:tcPr>
            <w:tcW w:w="1606" w:type="pct"/>
          </w:tcPr>
          <w:p w14:paraId="7508E038" w14:textId="0B65FB63" w:rsidR="00184EEF" w:rsidRPr="00716B71" w:rsidRDefault="00184EEF" w:rsidP="009F15FF">
            <w:pPr>
              <w:tabs>
                <w:tab w:val="left" w:pos="0"/>
                <w:tab w:val="left" w:pos="709"/>
              </w:tabs>
              <w:spacing w:before="0" w:after="0"/>
              <w:rPr>
                <w:bCs/>
                <w:color w:val="000000"/>
                <w:sz w:val="26"/>
                <w:szCs w:val="26"/>
                <w:lang w:val="nl-NL"/>
              </w:rPr>
            </w:pPr>
            <w:r w:rsidRPr="00716B71">
              <w:rPr>
                <w:sz w:val="26"/>
                <w:szCs w:val="26"/>
                <w:lang w:val="nl-NL"/>
              </w:rPr>
              <w:t>2. Cơ sở khám bệnh, chữa bệnh lưu Đơn thuốc “N”, giấy Cam kết sử dụng thuốc gây nghiện cho người bệnh và Đơn thuốc “H”, thời gian lưu 02 (hai) năm, kể từ ngày kê đơn</w:t>
            </w:r>
            <w:r w:rsidRPr="00716B71">
              <w:rPr>
                <w:bCs/>
                <w:color w:val="000000"/>
                <w:sz w:val="26"/>
                <w:szCs w:val="26"/>
                <w:lang w:val="nl-NL"/>
              </w:rPr>
              <w:t xml:space="preserve">. </w:t>
            </w:r>
          </w:p>
        </w:tc>
        <w:tc>
          <w:tcPr>
            <w:tcW w:w="1544" w:type="pct"/>
          </w:tcPr>
          <w:p w14:paraId="708EC55E" w14:textId="14521C57" w:rsidR="00184EEF" w:rsidRPr="00716B71" w:rsidRDefault="00184EEF" w:rsidP="009F15FF">
            <w:pPr>
              <w:tabs>
                <w:tab w:val="left" w:pos="1901"/>
                <w:tab w:val="left" w:pos="2394"/>
                <w:tab w:val="left" w:pos="3031"/>
                <w:tab w:val="left" w:pos="5731"/>
              </w:tabs>
              <w:spacing w:before="0" w:after="0"/>
              <w:rPr>
                <w:rFonts w:cs="Times New Roman"/>
                <w:color w:val="000000" w:themeColor="text1"/>
                <w:sz w:val="26"/>
                <w:szCs w:val="26"/>
              </w:rPr>
            </w:pPr>
            <w:r w:rsidRPr="00716B71">
              <w:rPr>
                <w:rFonts w:cs="Times New Roman"/>
                <w:color w:val="000000" w:themeColor="text1"/>
                <w:sz w:val="26"/>
                <w:szCs w:val="26"/>
              </w:rPr>
              <w:t>Giữ nguyên</w:t>
            </w:r>
          </w:p>
        </w:tc>
        <w:tc>
          <w:tcPr>
            <w:tcW w:w="960" w:type="pct"/>
          </w:tcPr>
          <w:p w14:paraId="5D9DF099" w14:textId="77777777" w:rsidR="00184EEF" w:rsidRPr="00716B71" w:rsidRDefault="00184EEF" w:rsidP="009F15FF">
            <w:pPr>
              <w:tabs>
                <w:tab w:val="left" w:pos="1901"/>
                <w:tab w:val="left" w:pos="2394"/>
                <w:tab w:val="left" w:pos="3031"/>
                <w:tab w:val="left" w:pos="5731"/>
              </w:tabs>
              <w:spacing w:before="0" w:after="0"/>
              <w:rPr>
                <w:rFonts w:cs="Times New Roman"/>
                <w:color w:val="000000" w:themeColor="text1"/>
                <w:sz w:val="26"/>
                <w:szCs w:val="26"/>
              </w:rPr>
            </w:pPr>
          </w:p>
        </w:tc>
      </w:tr>
      <w:tr w:rsidR="00623B39" w:rsidRPr="00716B71" w14:paraId="39F99987" w14:textId="451DC92C" w:rsidTr="00623B39">
        <w:tc>
          <w:tcPr>
            <w:tcW w:w="438" w:type="pct"/>
          </w:tcPr>
          <w:p w14:paraId="3A888769" w14:textId="77777777" w:rsidR="00184EEF" w:rsidRPr="00716B71" w:rsidRDefault="00184EEF" w:rsidP="009F15FF">
            <w:pPr>
              <w:pStyle w:val="Heading3"/>
              <w:jc w:val="left"/>
              <w:rPr>
                <w:rFonts w:cs="Times New Roman"/>
                <w:color w:val="000000" w:themeColor="text1"/>
                <w:sz w:val="26"/>
                <w:szCs w:val="26"/>
              </w:rPr>
            </w:pPr>
          </w:p>
        </w:tc>
        <w:tc>
          <w:tcPr>
            <w:tcW w:w="452" w:type="pct"/>
          </w:tcPr>
          <w:p w14:paraId="4246BFE6" w14:textId="0F53257E" w:rsidR="00184EEF" w:rsidRPr="00716B71" w:rsidRDefault="00184EEF" w:rsidP="00FF4F0D">
            <w:pPr>
              <w:tabs>
                <w:tab w:val="left" w:pos="0"/>
                <w:tab w:val="left" w:pos="709"/>
              </w:tabs>
              <w:spacing w:before="0" w:after="0"/>
              <w:rPr>
                <w:rFonts w:cs="Times New Roman"/>
                <w:color w:val="000000" w:themeColor="text1"/>
                <w:sz w:val="26"/>
                <w:szCs w:val="26"/>
              </w:rPr>
            </w:pPr>
            <w:r w:rsidRPr="00716B71">
              <w:rPr>
                <w:rFonts w:cs="Times New Roman"/>
                <w:color w:val="000000" w:themeColor="text1"/>
                <w:sz w:val="26"/>
                <w:szCs w:val="26"/>
              </w:rPr>
              <w:t>TT52</w:t>
            </w:r>
          </w:p>
        </w:tc>
        <w:tc>
          <w:tcPr>
            <w:tcW w:w="1606" w:type="pct"/>
          </w:tcPr>
          <w:p w14:paraId="22BF9838" w14:textId="5AE5F076" w:rsidR="00184EEF" w:rsidRPr="00716B71" w:rsidRDefault="00184EEF" w:rsidP="009F15FF">
            <w:pPr>
              <w:tabs>
                <w:tab w:val="left" w:pos="0"/>
                <w:tab w:val="left" w:pos="709"/>
              </w:tabs>
              <w:spacing w:before="0" w:after="0"/>
              <w:rPr>
                <w:bCs/>
                <w:color w:val="000000"/>
                <w:sz w:val="26"/>
                <w:szCs w:val="26"/>
                <w:lang w:val="nl-NL"/>
              </w:rPr>
            </w:pPr>
            <w:r w:rsidRPr="00716B71">
              <w:rPr>
                <w:sz w:val="26"/>
                <w:szCs w:val="26"/>
                <w:lang w:val="nl-NL"/>
              </w:rPr>
              <w:t xml:space="preserve">3. Cơ sở pha chế, cấp, bán lẻ thuốc gây nghiện, thuốc hướng tâm thần, thuốc tiền chất lưu toàn bộ Đơn thuốc “N”, Đơn thuốc “H”, </w:t>
            </w:r>
            <w:r w:rsidRPr="00716B71">
              <w:rPr>
                <w:bCs/>
                <w:color w:val="000000"/>
                <w:sz w:val="26"/>
                <w:szCs w:val="26"/>
                <w:lang w:val="nl-NL"/>
              </w:rPr>
              <w:t xml:space="preserve">thời gian lưu 02 (hai) năm, kể từ khi thuốc hết hạn sử dụng. </w:t>
            </w:r>
          </w:p>
        </w:tc>
        <w:tc>
          <w:tcPr>
            <w:tcW w:w="1544" w:type="pct"/>
          </w:tcPr>
          <w:p w14:paraId="2B3F645A" w14:textId="2D15F778" w:rsidR="00184EEF" w:rsidRPr="00716B71" w:rsidRDefault="00184EEF" w:rsidP="009F15FF">
            <w:pPr>
              <w:tabs>
                <w:tab w:val="left" w:pos="1901"/>
                <w:tab w:val="left" w:pos="2394"/>
                <w:tab w:val="left" w:pos="3031"/>
                <w:tab w:val="left" w:pos="5731"/>
              </w:tabs>
              <w:spacing w:before="0" w:after="0"/>
              <w:rPr>
                <w:rFonts w:cs="Times New Roman"/>
                <w:color w:val="000000" w:themeColor="text1"/>
                <w:sz w:val="26"/>
                <w:szCs w:val="26"/>
              </w:rPr>
            </w:pPr>
            <w:r w:rsidRPr="00716B71">
              <w:rPr>
                <w:rFonts w:cs="Times New Roman"/>
                <w:color w:val="000000" w:themeColor="text1"/>
                <w:sz w:val="26"/>
                <w:szCs w:val="26"/>
              </w:rPr>
              <w:t>Giữ nguyên</w:t>
            </w:r>
          </w:p>
        </w:tc>
        <w:tc>
          <w:tcPr>
            <w:tcW w:w="960" w:type="pct"/>
          </w:tcPr>
          <w:p w14:paraId="22BB7746" w14:textId="77777777" w:rsidR="00184EEF" w:rsidRPr="00716B71" w:rsidRDefault="00184EEF" w:rsidP="009F15FF">
            <w:pPr>
              <w:tabs>
                <w:tab w:val="left" w:pos="1901"/>
                <w:tab w:val="left" w:pos="2394"/>
                <w:tab w:val="left" w:pos="3031"/>
                <w:tab w:val="left" w:pos="5731"/>
              </w:tabs>
              <w:spacing w:before="0" w:after="0"/>
              <w:rPr>
                <w:rFonts w:cs="Times New Roman"/>
                <w:color w:val="000000" w:themeColor="text1"/>
                <w:sz w:val="26"/>
                <w:szCs w:val="26"/>
              </w:rPr>
            </w:pPr>
          </w:p>
        </w:tc>
      </w:tr>
      <w:tr w:rsidR="00623B39" w:rsidRPr="00716B71" w14:paraId="622C1E13" w14:textId="605E46F0" w:rsidTr="00623B39">
        <w:tc>
          <w:tcPr>
            <w:tcW w:w="438" w:type="pct"/>
          </w:tcPr>
          <w:p w14:paraId="378398CD" w14:textId="77777777" w:rsidR="00184EEF" w:rsidRPr="00716B71" w:rsidRDefault="00184EEF" w:rsidP="009F15FF">
            <w:pPr>
              <w:pStyle w:val="Heading3"/>
              <w:jc w:val="left"/>
              <w:rPr>
                <w:rFonts w:cs="Times New Roman"/>
                <w:color w:val="000000" w:themeColor="text1"/>
                <w:sz w:val="26"/>
                <w:szCs w:val="26"/>
              </w:rPr>
            </w:pPr>
          </w:p>
        </w:tc>
        <w:tc>
          <w:tcPr>
            <w:tcW w:w="452" w:type="pct"/>
          </w:tcPr>
          <w:p w14:paraId="15D2B0E5" w14:textId="03D20727" w:rsidR="00184EEF" w:rsidRPr="00716B71" w:rsidRDefault="00184EEF" w:rsidP="00FF4F0D">
            <w:pPr>
              <w:tabs>
                <w:tab w:val="left" w:pos="0"/>
                <w:tab w:val="left" w:pos="709"/>
              </w:tabs>
              <w:spacing w:before="0" w:after="0"/>
              <w:rPr>
                <w:rFonts w:cs="Times New Roman"/>
                <w:color w:val="000000" w:themeColor="text1"/>
                <w:sz w:val="26"/>
                <w:szCs w:val="26"/>
              </w:rPr>
            </w:pPr>
            <w:r w:rsidRPr="00716B71">
              <w:rPr>
                <w:rFonts w:cs="Times New Roman"/>
                <w:color w:val="000000" w:themeColor="text1"/>
                <w:sz w:val="26"/>
                <w:szCs w:val="26"/>
              </w:rPr>
              <w:t>TT52</w:t>
            </w:r>
          </w:p>
        </w:tc>
        <w:tc>
          <w:tcPr>
            <w:tcW w:w="1606" w:type="pct"/>
          </w:tcPr>
          <w:p w14:paraId="4E89B242" w14:textId="57A9529A" w:rsidR="00184EEF" w:rsidRPr="00716B71" w:rsidRDefault="00184EEF" w:rsidP="009F15FF">
            <w:pPr>
              <w:tabs>
                <w:tab w:val="left" w:pos="0"/>
                <w:tab w:val="left" w:pos="709"/>
              </w:tabs>
              <w:spacing w:before="0" w:after="0"/>
              <w:rPr>
                <w:color w:val="000000"/>
                <w:sz w:val="26"/>
                <w:szCs w:val="26"/>
                <w:lang w:val="nl-NL"/>
              </w:rPr>
            </w:pPr>
            <w:r w:rsidRPr="00716B71">
              <w:rPr>
                <w:color w:val="000000"/>
                <w:sz w:val="26"/>
                <w:szCs w:val="26"/>
                <w:lang w:val="nl-NL"/>
              </w:rPr>
              <w:t xml:space="preserve">4. Cơ sở pha chế, cấp, bán lẻ thuốc lưu đơn thuốc có kê thuốc kháng sinh, thuốc kháng vi rút trong thời gian </w:t>
            </w:r>
            <w:r w:rsidRPr="00716B71">
              <w:rPr>
                <w:bCs/>
                <w:color w:val="000000"/>
                <w:sz w:val="26"/>
                <w:szCs w:val="26"/>
                <w:lang w:val="nl-NL"/>
              </w:rPr>
              <w:t xml:space="preserve">01 (một) năm, </w:t>
            </w:r>
            <w:r w:rsidRPr="00716B71">
              <w:rPr>
                <w:color w:val="000000"/>
                <w:sz w:val="26"/>
                <w:szCs w:val="26"/>
                <w:lang w:val="nl-NL"/>
              </w:rPr>
              <w:t xml:space="preserve">kể từ ngày kê đơn, việc lưu đơn có thể thực hiện một trong các hình thức sau đây: </w:t>
            </w:r>
          </w:p>
          <w:p w14:paraId="13887A40" w14:textId="77777777" w:rsidR="00184EEF" w:rsidRPr="00716B71" w:rsidRDefault="00184EEF" w:rsidP="009F15FF">
            <w:pPr>
              <w:tabs>
                <w:tab w:val="left" w:pos="0"/>
                <w:tab w:val="left" w:pos="709"/>
              </w:tabs>
              <w:spacing w:before="0" w:after="0"/>
              <w:rPr>
                <w:color w:val="000000"/>
                <w:sz w:val="26"/>
                <w:szCs w:val="26"/>
                <w:lang w:val="nl-NL"/>
              </w:rPr>
            </w:pPr>
            <w:r w:rsidRPr="00716B71">
              <w:rPr>
                <w:color w:val="000000"/>
                <w:sz w:val="26"/>
                <w:szCs w:val="26"/>
                <w:lang w:val="nl-NL"/>
              </w:rPr>
              <w:t xml:space="preserve">a) Lưu bản chính hoặc bản sao đơn thuốc; </w:t>
            </w:r>
          </w:p>
        </w:tc>
        <w:tc>
          <w:tcPr>
            <w:tcW w:w="1544" w:type="pct"/>
          </w:tcPr>
          <w:p w14:paraId="75C6AEC8" w14:textId="3EC38378" w:rsidR="00184EEF" w:rsidRPr="00716B71" w:rsidRDefault="00184EEF" w:rsidP="009F15FF">
            <w:pPr>
              <w:tabs>
                <w:tab w:val="left" w:pos="1901"/>
                <w:tab w:val="left" w:pos="2394"/>
                <w:tab w:val="left" w:pos="3031"/>
                <w:tab w:val="left" w:pos="5731"/>
              </w:tabs>
              <w:spacing w:before="0" w:after="0"/>
              <w:rPr>
                <w:rFonts w:cs="Times New Roman"/>
                <w:color w:val="000000" w:themeColor="text1"/>
                <w:sz w:val="26"/>
                <w:szCs w:val="26"/>
              </w:rPr>
            </w:pPr>
            <w:r w:rsidRPr="00716B71">
              <w:rPr>
                <w:rFonts w:cs="Times New Roman"/>
                <w:color w:val="000000" w:themeColor="text1"/>
                <w:sz w:val="26"/>
                <w:szCs w:val="26"/>
              </w:rPr>
              <w:t>Giữ nguyên</w:t>
            </w:r>
          </w:p>
        </w:tc>
        <w:tc>
          <w:tcPr>
            <w:tcW w:w="960" w:type="pct"/>
          </w:tcPr>
          <w:p w14:paraId="1BD4422D" w14:textId="77777777" w:rsidR="00184EEF" w:rsidRPr="00716B71" w:rsidRDefault="00184EEF" w:rsidP="009F15FF">
            <w:pPr>
              <w:tabs>
                <w:tab w:val="left" w:pos="1901"/>
                <w:tab w:val="left" w:pos="2394"/>
                <w:tab w:val="left" w:pos="3031"/>
                <w:tab w:val="left" w:pos="5731"/>
              </w:tabs>
              <w:spacing w:before="0" w:after="0"/>
              <w:rPr>
                <w:rFonts w:cs="Times New Roman"/>
                <w:color w:val="000000" w:themeColor="text1"/>
                <w:sz w:val="26"/>
                <w:szCs w:val="26"/>
              </w:rPr>
            </w:pPr>
          </w:p>
        </w:tc>
      </w:tr>
      <w:tr w:rsidR="00623B39" w:rsidRPr="00716B71" w14:paraId="2D50F1DB" w14:textId="03DA1742" w:rsidTr="00623B39">
        <w:tc>
          <w:tcPr>
            <w:tcW w:w="438" w:type="pct"/>
          </w:tcPr>
          <w:p w14:paraId="518A9CA3" w14:textId="77777777" w:rsidR="00184EEF" w:rsidRPr="00716B71" w:rsidRDefault="00184EEF" w:rsidP="009F15FF">
            <w:pPr>
              <w:pStyle w:val="Heading3"/>
              <w:jc w:val="left"/>
              <w:rPr>
                <w:rFonts w:cs="Times New Roman"/>
                <w:color w:val="000000" w:themeColor="text1"/>
                <w:sz w:val="26"/>
                <w:szCs w:val="26"/>
              </w:rPr>
            </w:pPr>
          </w:p>
        </w:tc>
        <w:tc>
          <w:tcPr>
            <w:tcW w:w="452" w:type="pct"/>
          </w:tcPr>
          <w:p w14:paraId="0D20D2DA" w14:textId="49331CCA" w:rsidR="00184EEF" w:rsidRPr="00716B71" w:rsidRDefault="00184EEF" w:rsidP="009F15FF">
            <w:pPr>
              <w:tabs>
                <w:tab w:val="left" w:pos="0"/>
                <w:tab w:val="left" w:pos="709"/>
              </w:tabs>
              <w:spacing w:before="0" w:after="0"/>
              <w:rPr>
                <w:rFonts w:cs="Times New Roman"/>
                <w:color w:val="000000" w:themeColor="text1"/>
                <w:sz w:val="26"/>
                <w:szCs w:val="26"/>
              </w:rPr>
            </w:pPr>
            <w:r w:rsidRPr="00716B71">
              <w:rPr>
                <w:rFonts w:cs="Times New Roman"/>
                <w:color w:val="000000" w:themeColor="text1"/>
                <w:sz w:val="26"/>
                <w:szCs w:val="26"/>
              </w:rPr>
              <w:t>TT52</w:t>
            </w:r>
          </w:p>
        </w:tc>
        <w:tc>
          <w:tcPr>
            <w:tcW w:w="1606" w:type="pct"/>
          </w:tcPr>
          <w:p w14:paraId="4DA7FBF8" w14:textId="1A1E07E0" w:rsidR="00184EEF" w:rsidRPr="00716B71" w:rsidRDefault="00184EEF" w:rsidP="009F15FF">
            <w:pPr>
              <w:tabs>
                <w:tab w:val="left" w:pos="0"/>
                <w:tab w:val="left" w:pos="709"/>
              </w:tabs>
              <w:spacing w:before="0" w:after="0"/>
              <w:rPr>
                <w:color w:val="000000"/>
                <w:sz w:val="26"/>
                <w:szCs w:val="26"/>
                <w:lang w:val="nl-NL"/>
              </w:rPr>
            </w:pPr>
            <w:r w:rsidRPr="00716B71">
              <w:rPr>
                <w:color w:val="000000"/>
                <w:sz w:val="26"/>
                <w:szCs w:val="26"/>
                <w:lang w:val="nl-NL"/>
              </w:rPr>
              <w:t>b) Lưu thông tin về đơn thuốc bao gồm: tên và địa chỉ cơ sở khám bệnh, chữa bệnh, họ và tên của người kê đơn thuốc, họ và tên của người bệnh, địa chỉ thường trú của người bệnh, tên thuốc kháng sinh, thuốc kháng vi rút, hàm lượng, số lượng, liều dùng, đường dùng.</w:t>
            </w:r>
          </w:p>
        </w:tc>
        <w:tc>
          <w:tcPr>
            <w:tcW w:w="1544" w:type="pct"/>
          </w:tcPr>
          <w:p w14:paraId="407A425E" w14:textId="18245844" w:rsidR="00184EEF" w:rsidRPr="00716B71" w:rsidRDefault="00184EEF" w:rsidP="009F15FF">
            <w:pPr>
              <w:tabs>
                <w:tab w:val="left" w:pos="1901"/>
                <w:tab w:val="left" w:pos="2394"/>
                <w:tab w:val="left" w:pos="3031"/>
                <w:tab w:val="left" w:pos="5731"/>
              </w:tabs>
              <w:spacing w:before="0" w:after="0"/>
              <w:rPr>
                <w:rFonts w:cs="Times New Roman"/>
                <w:color w:val="000000" w:themeColor="text1"/>
                <w:sz w:val="26"/>
                <w:szCs w:val="26"/>
              </w:rPr>
            </w:pPr>
            <w:r w:rsidRPr="00716B71">
              <w:rPr>
                <w:rFonts w:cs="Times New Roman"/>
                <w:color w:val="000000" w:themeColor="text1"/>
                <w:sz w:val="26"/>
                <w:szCs w:val="26"/>
              </w:rPr>
              <w:t>Giữ nguyên</w:t>
            </w:r>
          </w:p>
        </w:tc>
        <w:tc>
          <w:tcPr>
            <w:tcW w:w="960" w:type="pct"/>
          </w:tcPr>
          <w:p w14:paraId="60BAE9E9" w14:textId="77777777" w:rsidR="00184EEF" w:rsidRPr="00716B71" w:rsidRDefault="00184EEF" w:rsidP="009F15FF">
            <w:pPr>
              <w:tabs>
                <w:tab w:val="left" w:pos="1901"/>
                <w:tab w:val="left" w:pos="2394"/>
                <w:tab w:val="left" w:pos="3031"/>
                <w:tab w:val="left" w:pos="5731"/>
              </w:tabs>
              <w:spacing w:before="0" w:after="0"/>
              <w:rPr>
                <w:rFonts w:cs="Times New Roman"/>
                <w:color w:val="000000" w:themeColor="text1"/>
                <w:sz w:val="26"/>
                <w:szCs w:val="26"/>
              </w:rPr>
            </w:pPr>
          </w:p>
        </w:tc>
      </w:tr>
      <w:tr w:rsidR="00623B39" w:rsidRPr="00716B71" w14:paraId="5BA076FE" w14:textId="14DEE0D4" w:rsidTr="00623B39">
        <w:tc>
          <w:tcPr>
            <w:tcW w:w="438" w:type="pct"/>
          </w:tcPr>
          <w:p w14:paraId="155B3301" w14:textId="77777777" w:rsidR="00184EEF" w:rsidRPr="00716B71" w:rsidRDefault="00184EEF" w:rsidP="009F15FF">
            <w:pPr>
              <w:pStyle w:val="Heading3"/>
              <w:jc w:val="left"/>
              <w:rPr>
                <w:rFonts w:cs="Times New Roman"/>
                <w:color w:val="000000" w:themeColor="text1"/>
                <w:sz w:val="26"/>
                <w:szCs w:val="26"/>
              </w:rPr>
            </w:pPr>
          </w:p>
        </w:tc>
        <w:tc>
          <w:tcPr>
            <w:tcW w:w="452" w:type="pct"/>
          </w:tcPr>
          <w:p w14:paraId="6D205C6F" w14:textId="1B9154B2" w:rsidR="00184EEF" w:rsidRPr="00716B71" w:rsidRDefault="00184EEF" w:rsidP="009F15FF">
            <w:pPr>
              <w:spacing w:before="0" w:after="0"/>
              <w:rPr>
                <w:rFonts w:cs="Times New Roman"/>
                <w:color w:val="000000" w:themeColor="text1"/>
                <w:sz w:val="26"/>
                <w:szCs w:val="26"/>
              </w:rPr>
            </w:pPr>
            <w:r w:rsidRPr="00716B71">
              <w:rPr>
                <w:rFonts w:cs="Times New Roman"/>
                <w:color w:val="000000" w:themeColor="text1"/>
                <w:sz w:val="26"/>
                <w:szCs w:val="26"/>
              </w:rPr>
              <w:t>TT52</w:t>
            </w:r>
          </w:p>
        </w:tc>
        <w:tc>
          <w:tcPr>
            <w:tcW w:w="1606" w:type="pct"/>
          </w:tcPr>
          <w:p w14:paraId="66C07C09" w14:textId="46CE22F8" w:rsidR="00184EEF" w:rsidRPr="00716B71" w:rsidRDefault="00184EEF" w:rsidP="009F15FF">
            <w:pPr>
              <w:spacing w:before="0" w:after="0"/>
              <w:rPr>
                <w:rFonts w:cs="Times New Roman"/>
                <w:b/>
                <w:bCs/>
                <w:color w:val="000000" w:themeColor="text1"/>
                <w:sz w:val="26"/>
                <w:szCs w:val="26"/>
              </w:rPr>
            </w:pPr>
            <w:r w:rsidRPr="00716B71">
              <w:rPr>
                <w:color w:val="000000"/>
                <w:sz w:val="26"/>
                <w:szCs w:val="26"/>
                <w:lang w:val="nl-NL"/>
              </w:rPr>
              <w:t>5. Khi hết thời hạn lưu tài liệu về thuốc gây nghiện, thuốc hướng</w:t>
            </w:r>
            <w:r w:rsidRPr="00716B71">
              <w:rPr>
                <w:sz w:val="26"/>
                <w:szCs w:val="26"/>
                <w:lang w:val="nl-NL"/>
              </w:rPr>
              <w:t xml:space="preserve"> thần và thuốc tiền chất, cơ sở thành lập Hội đồng hủy tài liệu theo quy định tại </w:t>
            </w:r>
            <w:r w:rsidRPr="00716B71">
              <w:rPr>
                <w:color w:val="000000"/>
                <w:sz w:val="26"/>
                <w:szCs w:val="26"/>
                <w:lang w:val="sv-SE"/>
              </w:rPr>
              <w:t xml:space="preserve">Thông tư số 20/2017/TT-BYT ngày 10 tháng 5 năm 2017 của Bộ trưởng Bộ Y tế </w:t>
            </w:r>
            <w:r w:rsidRPr="00716B71">
              <w:rPr>
                <w:iCs/>
                <w:color w:val="000000"/>
                <w:sz w:val="26"/>
                <w:szCs w:val="26"/>
                <w:shd w:val="clear" w:color="auto" w:fill="FFFFFF"/>
                <w:lang w:val="sv-SE"/>
              </w:rPr>
              <w:t>quy định chi tiết một số điều của Luật Dược và Nghị định số</w:t>
            </w:r>
            <w:r w:rsidRPr="00716B71">
              <w:rPr>
                <w:rStyle w:val="apple-converted-space"/>
                <w:iCs/>
                <w:color w:val="000000"/>
                <w:sz w:val="26"/>
                <w:szCs w:val="26"/>
                <w:shd w:val="clear" w:color="auto" w:fill="FFFFFF"/>
                <w:lang w:val="sv-SE"/>
              </w:rPr>
              <w:t> </w:t>
            </w:r>
            <w:hyperlink r:id="rId9" w:tgtFrame="_blank" w:history="1">
              <w:r w:rsidRPr="00716B71">
                <w:rPr>
                  <w:rStyle w:val="Hyperlink"/>
                  <w:iCs/>
                  <w:color w:val="000000"/>
                  <w:sz w:val="26"/>
                  <w:szCs w:val="26"/>
                  <w:u w:val="none"/>
                  <w:shd w:val="clear" w:color="auto" w:fill="FFFFFF"/>
                  <w:lang w:val="sv-SE"/>
                </w:rPr>
                <w:t>54/2017/NĐ-CP</w:t>
              </w:r>
            </w:hyperlink>
            <w:r w:rsidRPr="00716B71">
              <w:rPr>
                <w:rStyle w:val="apple-converted-space"/>
                <w:iCs/>
                <w:color w:val="000000"/>
                <w:sz w:val="26"/>
                <w:szCs w:val="26"/>
                <w:shd w:val="clear" w:color="auto" w:fill="FFFFFF"/>
                <w:lang w:val="sv-SE"/>
              </w:rPr>
              <w:t> </w:t>
            </w:r>
            <w:r w:rsidRPr="00716B71">
              <w:rPr>
                <w:iCs/>
                <w:color w:val="000000"/>
                <w:sz w:val="26"/>
                <w:szCs w:val="26"/>
                <w:shd w:val="clear" w:color="auto" w:fill="FFFFFF"/>
                <w:lang w:val="sv-SE"/>
              </w:rPr>
              <w:t xml:space="preserve">ngày 08 tháng 5 năm 2017 của Chính phủ về thuốc và </w:t>
            </w:r>
            <w:r w:rsidRPr="00716B71">
              <w:rPr>
                <w:iCs/>
                <w:color w:val="000000"/>
                <w:sz w:val="26"/>
                <w:szCs w:val="26"/>
                <w:shd w:val="clear" w:color="auto" w:fill="FFFFFF"/>
                <w:lang w:val="sv-SE"/>
              </w:rPr>
              <w:lastRenderedPageBreak/>
              <w:t>nguyên liệu làm thuốc phải kiểm soát đặc biệt</w:t>
            </w:r>
            <w:r w:rsidRPr="00716B71">
              <w:rPr>
                <w:color w:val="000000"/>
                <w:sz w:val="26"/>
                <w:szCs w:val="26"/>
                <w:lang w:val="nl-NL"/>
              </w:rPr>
              <w:t>. Tài liệu hủy bao gồm: Đơn thuốc “N”; Đơn thuốc “H”; Cam kết</w:t>
            </w:r>
            <w:r w:rsidRPr="00716B71">
              <w:rPr>
                <w:sz w:val="26"/>
                <w:szCs w:val="26"/>
                <w:lang w:val="nl-NL"/>
              </w:rPr>
              <w:t xml:space="preserve"> về sử dụng thuốc gây nghiện cho người bệnh; Biên bản nhận lại thuốc gây nghiện; </w:t>
            </w:r>
            <w:r w:rsidRPr="00716B71">
              <w:rPr>
                <w:bCs/>
                <w:iCs/>
                <w:sz w:val="26"/>
                <w:szCs w:val="26"/>
                <w:lang w:val="nl-NL"/>
              </w:rPr>
              <w:t>Giấy xác nhận người bệnh cần tiếp tục điều trị giảm đau bằng thuốc gây nghiện của Trạm y tế xã, phường, thị trấn</w:t>
            </w:r>
            <w:r w:rsidRPr="00716B71">
              <w:rPr>
                <w:bCs/>
                <w:sz w:val="26"/>
                <w:szCs w:val="26"/>
                <w:lang w:val="nl-NL"/>
              </w:rPr>
              <w:t xml:space="preserve"> </w:t>
            </w:r>
            <w:r w:rsidRPr="00716B71">
              <w:rPr>
                <w:sz w:val="26"/>
                <w:szCs w:val="26"/>
                <w:lang w:val="nl-NL"/>
              </w:rPr>
              <w:t>(nếu có).</w:t>
            </w:r>
          </w:p>
        </w:tc>
        <w:tc>
          <w:tcPr>
            <w:tcW w:w="1544" w:type="pct"/>
          </w:tcPr>
          <w:p w14:paraId="01635AD6" w14:textId="455AE445" w:rsidR="00184EEF" w:rsidRPr="00716B71" w:rsidRDefault="00184EEF" w:rsidP="009F15FF">
            <w:pPr>
              <w:tabs>
                <w:tab w:val="left" w:pos="1901"/>
                <w:tab w:val="left" w:pos="2394"/>
                <w:tab w:val="left" w:pos="3031"/>
                <w:tab w:val="left" w:pos="5731"/>
              </w:tabs>
              <w:spacing w:before="0" w:after="0"/>
              <w:rPr>
                <w:rFonts w:cs="Times New Roman"/>
                <w:color w:val="000000" w:themeColor="text1"/>
                <w:sz w:val="26"/>
                <w:szCs w:val="26"/>
              </w:rPr>
            </w:pPr>
            <w:r w:rsidRPr="00716B71">
              <w:rPr>
                <w:rFonts w:cs="Times New Roman"/>
                <w:color w:val="000000" w:themeColor="text1"/>
                <w:sz w:val="26"/>
                <w:szCs w:val="26"/>
              </w:rPr>
              <w:lastRenderedPageBreak/>
              <w:t>Giữ nguyên</w:t>
            </w:r>
          </w:p>
        </w:tc>
        <w:tc>
          <w:tcPr>
            <w:tcW w:w="960" w:type="pct"/>
          </w:tcPr>
          <w:p w14:paraId="4563E335" w14:textId="77777777" w:rsidR="00184EEF" w:rsidRPr="00716B71" w:rsidRDefault="00184EEF" w:rsidP="009F15FF">
            <w:pPr>
              <w:tabs>
                <w:tab w:val="left" w:pos="1901"/>
                <w:tab w:val="left" w:pos="2394"/>
                <w:tab w:val="left" w:pos="3031"/>
                <w:tab w:val="left" w:pos="5731"/>
              </w:tabs>
              <w:spacing w:before="0" w:after="0"/>
              <w:rPr>
                <w:rFonts w:cs="Times New Roman"/>
                <w:color w:val="000000" w:themeColor="text1"/>
                <w:sz w:val="26"/>
                <w:szCs w:val="26"/>
              </w:rPr>
            </w:pPr>
          </w:p>
        </w:tc>
      </w:tr>
      <w:tr w:rsidR="00623B39" w:rsidRPr="00716B71" w14:paraId="157FEEBC" w14:textId="1B8133FA" w:rsidTr="00623B39">
        <w:tc>
          <w:tcPr>
            <w:tcW w:w="438" w:type="pct"/>
          </w:tcPr>
          <w:p w14:paraId="3601D168" w14:textId="77777777" w:rsidR="00184EEF" w:rsidRPr="00716B71" w:rsidRDefault="00184EEF" w:rsidP="009F15FF">
            <w:pPr>
              <w:numPr>
                <w:ilvl w:val="1"/>
                <w:numId w:val="1"/>
              </w:numPr>
              <w:spacing w:before="0" w:after="0" w:line="312" w:lineRule="auto"/>
              <w:contextualSpacing/>
              <w:rPr>
                <w:rFonts w:cs="Times New Roman"/>
                <w:color w:val="000000" w:themeColor="text1"/>
                <w:sz w:val="26"/>
                <w:szCs w:val="26"/>
              </w:rPr>
            </w:pPr>
          </w:p>
        </w:tc>
        <w:tc>
          <w:tcPr>
            <w:tcW w:w="452" w:type="pct"/>
          </w:tcPr>
          <w:p w14:paraId="693AB86C" w14:textId="77777777" w:rsidR="00184EEF" w:rsidRPr="00716B71" w:rsidRDefault="00184EEF" w:rsidP="009F15FF">
            <w:pPr>
              <w:pBdr>
                <w:top w:val="nil"/>
                <w:left w:val="nil"/>
                <w:bottom w:val="nil"/>
                <w:right w:val="nil"/>
                <w:between w:val="nil"/>
              </w:pBdr>
              <w:spacing w:before="0" w:after="0"/>
              <w:rPr>
                <w:rFonts w:cs="Times New Roman"/>
                <w:b/>
                <w:bCs/>
                <w:color w:val="000000" w:themeColor="text1"/>
                <w:sz w:val="26"/>
                <w:szCs w:val="26"/>
              </w:rPr>
            </w:pPr>
          </w:p>
        </w:tc>
        <w:tc>
          <w:tcPr>
            <w:tcW w:w="1606" w:type="pct"/>
          </w:tcPr>
          <w:p w14:paraId="7ECB4DA2" w14:textId="7C5BCFAA" w:rsidR="00184EEF" w:rsidRPr="00716B71" w:rsidRDefault="00184EEF" w:rsidP="009F15FF">
            <w:pPr>
              <w:pBdr>
                <w:top w:val="nil"/>
                <w:left w:val="nil"/>
                <w:bottom w:val="nil"/>
                <w:right w:val="nil"/>
                <w:between w:val="nil"/>
              </w:pBdr>
              <w:spacing w:before="0" w:after="0"/>
              <w:rPr>
                <w:rFonts w:cs="Times New Roman"/>
                <w:b/>
                <w:bCs/>
                <w:color w:val="000000" w:themeColor="text1"/>
                <w:sz w:val="26"/>
                <w:szCs w:val="26"/>
              </w:rPr>
            </w:pPr>
            <w:r w:rsidRPr="00716B71">
              <w:rPr>
                <w:rFonts w:cs="Times New Roman"/>
                <w:b/>
                <w:bCs/>
                <w:color w:val="000000" w:themeColor="text1"/>
                <w:sz w:val="26"/>
                <w:szCs w:val="26"/>
              </w:rPr>
              <w:t>Điều 14. Tổ chức thực hiện</w:t>
            </w:r>
          </w:p>
        </w:tc>
        <w:tc>
          <w:tcPr>
            <w:tcW w:w="1544" w:type="pct"/>
          </w:tcPr>
          <w:p w14:paraId="586E2B4C" w14:textId="77777777" w:rsidR="00184EEF" w:rsidRPr="00716B71" w:rsidRDefault="00184EEF" w:rsidP="009F15FF">
            <w:pPr>
              <w:tabs>
                <w:tab w:val="left" w:pos="1901"/>
                <w:tab w:val="left" w:pos="2394"/>
                <w:tab w:val="left" w:pos="3031"/>
                <w:tab w:val="left" w:pos="5731"/>
              </w:tabs>
              <w:spacing w:before="0" w:after="0"/>
              <w:rPr>
                <w:rFonts w:cs="Times New Roman"/>
                <w:color w:val="000000" w:themeColor="text1"/>
                <w:sz w:val="26"/>
                <w:szCs w:val="26"/>
              </w:rPr>
            </w:pPr>
          </w:p>
        </w:tc>
        <w:tc>
          <w:tcPr>
            <w:tcW w:w="960" w:type="pct"/>
          </w:tcPr>
          <w:p w14:paraId="46B3C17B" w14:textId="77777777" w:rsidR="00184EEF" w:rsidRPr="00716B71" w:rsidRDefault="00184EEF" w:rsidP="009F15FF">
            <w:pPr>
              <w:tabs>
                <w:tab w:val="left" w:pos="1901"/>
                <w:tab w:val="left" w:pos="2394"/>
                <w:tab w:val="left" w:pos="3031"/>
                <w:tab w:val="left" w:pos="5731"/>
              </w:tabs>
              <w:spacing w:before="0" w:after="0"/>
              <w:rPr>
                <w:rFonts w:cs="Times New Roman"/>
                <w:color w:val="000000" w:themeColor="text1"/>
                <w:sz w:val="26"/>
                <w:szCs w:val="26"/>
              </w:rPr>
            </w:pPr>
          </w:p>
        </w:tc>
      </w:tr>
      <w:tr w:rsidR="00623B39" w:rsidRPr="00716B71" w14:paraId="0096D3A0" w14:textId="143ABDF6" w:rsidTr="00623B39">
        <w:tc>
          <w:tcPr>
            <w:tcW w:w="438" w:type="pct"/>
          </w:tcPr>
          <w:p w14:paraId="67F659E4" w14:textId="77777777" w:rsidR="00184EEF" w:rsidRPr="00716B71" w:rsidRDefault="00184EEF" w:rsidP="009F15FF">
            <w:pPr>
              <w:pStyle w:val="Heading3"/>
              <w:jc w:val="left"/>
              <w:rPr>
                <w:rFonts w:cs="Times New Roman"/>
                <w:color w:val="000000" w:themeColor="text1"/>
                <w:sz w:val="26"/>
                <w:szCs w:val="26"/>
              </w:rPr>
            </w:pPr>
          </w:p>
        </w:tc>
        <w:tc>
          <w:tcPr>
            <w:tcW w:w="452" w:type="pct"/>
          </w:tcPr>
          <w:p w14:paraId="44B334FD" w14:textId="7DC03685" w:rsidR="00184EEF" w:rsidRPr="00716B71" w:rsidRDefault="00184EEF" w:rsidP="00FF4F0D">
            <w:pPr>
              <w:tabs>
                <w:tab w:val="left" w:pos="0"/>
                <w:tab w:val="left" w:pos="709"/>
              </w:tabs>
              <w:spacing w:before="0" w:after="0"/>
              <w:rPr>
                <w:rFonts w:cs="Times New Roman"/>
                <w:color w:val="000000" w:themeColor="text1"/>
                <w:sz w:val="26"/>
                <w:szCs w:val="26"/>
              </w:rPr>
            </w:pPr>
            <w:r w:rsidRPr="00716B71">
              <w:rPr>
                <w:rFonts w:cs="Times New Roman"/>
                <w:color w:val="000000" w:themeColor="text1"/>
                <w:sz w:val="26"/>
                <w:szCs w:val="26"/>
              </w:rPr>
              <w:t>TT52</w:t>
            </w:r>
          </w:p>
        </w:tc>
        <w:tc>
          <w:tcPr>
            <w:tcW w:w="1606" w:type="pct"/>
          </w:tcPr>
          <w:p w14:paraId="70E3777C" w14:textId="4AD0BB6E" w:rsidR="00184EEF" w:rsidRPr="00716B71" w:rsidRDefault="00184EEF" w:rsidP="009F15FF">
            <w:pPr>
              <w:tabs>
                <w:tab w:val="left" w:pos="0"/>
                <w:tab w:val="left" w:pos="709"/>
              </w:tabs>
              <w:spacing w:before="0" w:after="0"/>
              <w:rPr>
                <w:color w:val="000000"/>
                <w:sz w:val="26"/>
                <w:szCs w:val="26"/>
                <w:lang w:val="pt-BR"/>
              </w:rPr>
            </w:pPr>
            <w:r w:rsidRPr="00716B71">
              <w:rPr>
                <w:sz w:val="26"/>
                <w:szCs w:val="26"/>
                <w:lang w:val="nl-NL"/>
              </w:rPr>
              <w:t>1.</w:t>
            </w:r>
            <w:r w:rsidRPr="00716B71">
              <w:rPr>
                <w:b/>
                <w:sz w:val="26"/>
                <w:szCs w:val="26"/>
                <w:lang w:val="nl-NL"/>
              </w:rPr>
              <w:t xml:space="preserve"> </w:t>
            </w:r>
            <w:r w:rsidRPr="00716B71">
              <w:rPr>
                <w:sz w:val="26"/>
                <w:szCs w:val="26"/>
                <w:lang w:val="nl-NL"/>
              </w:rPr>
              <w:t xml:space="preserve">Cục Quản lý Khám, chữa bệnh - Bộ Y tế có </w:t>
            </w:r>
            <w:r w:rsidRPr="00716B71">
              <w:rPr>
                <w:color w:val="000000"/>
                <w:sz w:val="26"/>
                <w:szCs w:val="26"/>
                <w:lang w:val="pt-BR"/>
              </w:rPr>
              <w:t>trách nhiệm hướng dẫn, tổ chức triển khai, kiểm tra, đánh giá việc thực hiện Thông tư này.</w:t>
            </w:r>
          </w:p>
        </w:tc>
        <w:tc>
          <w:tcPr>
            <w:tcW w:w="1544" w:type="pct"/>
          </w:tcPr>
          <w:p w14:paraId="616BD352" w14:textId="6061A806" w:rsidR="00184EEF" w:rsidRPr="00716B71" w:rsidRDefault="00184EEF" w:rsidP="009F15FF">
            <w:pPr>
              <w:tabs>
                <w:tab w:val="left" w:pos="1901"/>
                <w:tab w:val="left" w:pos="2394"/>
                <w:tab w:val="left" w:pos="3031"/>
                <w:tab w:val="left" w:pos="5731"/>
              </w:tabs>
              <w:spacing w:before="0" w:after="0"/>
              <w:rPr>
                <w:rFonts w:cs="Times New Roman"/>
                <w:color w:val="000000" w:themeColor="text1"/>
                <w:sz w:val="26"/>
                <w:szCs w:val="26"/>
              </w:rPr>
            </w:pPr>
            <w:r w:rsidRPr="00716B71">
              <w:rPr>
                <w:rFonts w:cs="Times New Roman"/>
                <w:color w:val="000000" w:themeColor="text1"/>
                <w:sz w:val="26"/>
                <w:szCs w:val="26"/>
              </w:rPr>
              <w:t>Giữ nguyên</w:t>
            </w:r>
          </w:p>
        </w:tc>
        <w:tc>
          <w:tcPr>
            <w:tcW w:w="960" w:type="pct"/>
          </w:tcPr>
          <w:p w14:paraId="2C963952" w14:textId="77777777" w:rsidR="00184EEF" w:rsidRPr="00716B71" w:rsidRDefault="00184EEF" w:rsidP="009F15FF">
            <w:pPr>
              <w:tabs>
                <w:tab w:val="left" w:pos="1901"/>
                <w:tab w:val="left" w:pos="2394"/>
                <w:tab w:val="left" w:pos="3031"/>
                <w:tab w:val="left" w:pos="5731"/>
              </w:tabs>
              <w:spacing w:before="0" w:after="0"/>
              <w:rPr>
                <w:rFonts w:cs="Times New Roman"/>
                <w:color w:val="000000" w:themeColor="text1"/>
                <w:sz w:val="26"/>
                <w:szCs w:val="26"/>
              </w:rPr>
            </w:pPr>
          </w:p>
        </w:tc>
      </w:tr>
      <w:tr w:rsidR="00716B71" w:rsidRPr="00716B71" w14:paraId="7771D09E" w14:textId="77777777" w:rsidTr="00623B39">
        <w:tc>
          <w:tcPr>
            <w:tcW w:w="438" w:type="pct"/>
          </w:tcPr>
          <w:p w14:paraId="0CF9B96E" w14:textId="77777777" w:rsidR="00716B71" w:rsidRPr="00716B71" w:rsidRDefault="00716B71" w:rsidP="009F15FF">
            <w:pPr>
              <w:pStyle w:val="Heading3"/>
              <w:jc w:val="left"/>
              <w:rPr>
                <w:rFonts w:cs="Times New Roman"/>
                <w:color w:val="000000" w:themeColor="text1"/>
                <w:sz w:val="26"/>
                <w:szCs w:val="26"/>
              </w:rPr>
            </w:pPr>
          </w:p>
        </w:tc>
        <w:tc>
          <w:tcPr>
            <w:tcW w:w="452" w:type="pct"/>
          </w:tcPr>
          <w:p w14:paraId="634B7080" w14:textId="77777777" w:rsidR="00716B71" w:rsidRPr="00716B71" w:rsidRDefault="00716B71" w:rsidP="00FF4F0D">
            <w:pPr>
              <w:tabs>
                <w:tab w:val="left" w:pos="0"/>
                <w:tab w:val="left" w:pos="709"/>
              </w:tabs>
              <w:spacing w:before="0" w:after="0"/>
              <w:rPr>
                <w:rFonts w:cs="Times New Roman"/>
                <w:color w:val="000000" w:themeColor="text1"/>
                <w:sz w:val="26"/>
                <w:szCs w:val="26"/>
              </w:rPr>
            </w:pPr>
          </w:p>
        </w:tc>
        <w:tc>
          <w:tcPr>
            <w:tcW w:w="1606" w:type="pct"/>
          </w:tcPr>
          <w:p w14:paraId="6027B989" w14:textId="77777777" w:rsidR="00716B71" w:rsidRPr="00716B71" w:rsidRDefault="00716B71" w:rsidP="009F15FF">
            <w:pPr>
              <w:tabs>
                <w:tab w:val="left" w:pos="0"/>
                <w:tab w:val="left" w:pos="709"/>
              </w:tabs>
              <w:spacing w:before="0" w:after="0"/>
              <w:rPr>
                <w:sz w:val="26"/>
                <w:szCs w:val="26"/>
                <w:lang w:val="nl-NL"/>
              </w:rPr>
            </w:pPr>
          </w:p>
        </w:tc>
        <w:tc>
          <w:tcPr>
            <w:tcW w:w="1544" w:type="pct"/>
          </w:tcPr>
          <w:p w14:paraId="5E59F8D1" w14:textId="77777777" w:rsidR="00E02288" w:rsidRPr="00E02288" w:rsidRDefault="00E02288" w:rsidP="00E02288">
            <w:pPr>
              <w:tabs>
                <w:tab w:val="left" w:pos="1901"/>
                <w:tab w:val="left" w:pos="2394"/>
                <w:tab w:val="left" w:pos="3031"/>
                <w:tab w:val="left" w:pos="5731"/>
              </w:tabs>
              <w:spacing w:before="0" w:after="0"/>
              <w:rPr>
                <w:rFonts w:cs="Times New Roman"/>
                <w:color w:val="000000" w:themeColor="text1"/>
                <w:sz w:val="26"/>
                <w:szCs w:val="26"/>
              </w:rPr>
            </w:pPr>
            <w:r w:rsidRPr="00E02288">
              <w:rPr>
                <w:rFonts w:cs="Times New Roman"/>
                <w:color w:val="000000" w:themeColor="text1"/>
                <w:sz w:val="26"/>
                <w:szCs w:val="26"/>
              </w:rPr>
              <w:t>b) Chủ trì, phối hợp với Cục Khoa học công nghệ và Đào tạo, Trung tâm Thông tin y tế Quốc gia và các đơn vị liên quan xây dựng, cập nhật và trình lãnh đạo Bộ Y tế ban hành, triển khai quy chế quản lý Hệ thống thông tin quốc gia về quản lý kê đơn thuốc và bán thuốc theo đơn (sau đây viết tắt là Hệ thống đơn thuốc quốc gia); phân quyền quản trị cho các đơn vị liên quan và các địa phương;</w:t>
            </w:r>
          </w:p>
          <w:p w14:paraId="3CAB5141" w14:textId="77777777" w:rsidR="00E02288" w:rsidRPr="00E02288" w:rsidRDefault="00E02288" w:rsidP="00E02288">
            <w:pPr>
              <w:tabs>
                <w:tab w:val="left" w:pos="1901"/>
                <w:tab w:val="left" w:pos="2394"/>
                <w:tab w:val="left" w:pos="3031"/>
                <w:tab w:val="left" w:pos="5731"/>
              </w:tabs>
              <w:spacing w:before="0" w:after="0"/>
              <w:rPr>
                <w:rFonts w:cs="Times New Roman"/>
                <w:color w:val="000000" w:themeColor="text1"/>
                <w:sz w:val="26"/>
                <w:szCs w:val="26"/>
              </w:rPr>
            </w:pPr>
            <w:r w:rsidRPr="00E02288">
              <w:rPr>
                <w:rFonts w:cs="Times New Roman"/>
                <w:color w:val="000000" w:themeColor="text1"/>
                <w:sz w:val="26"/>
                <w:szCs w:val="26"/>
              </w:rPr>
              <w:t>c) Chủ trì, phối hợp với đơn vị liên quan quản lý, vận hành Hệ thống đơn thuốc quốc gia;</w:t>
            </w:r>
          </w:p>
          <w:p w14:paraId="6F05B135" w14:textId="1358F099" w:rsidR="00716B71" w:rsidRPr="00716B71" w:rsidRDefault="00E02288" w:rsidP="00E02288">
            <w:pPr>
              <w:tabs>
                <w:tab w:val="left" w:pos="1901"/>
                <w:tab w:val="left" w:pos="2394"/>
                <w:tab w:val="left" w:pos="3031"/>
                <w:tab w:val="left" w:pos="5731"/>
              </w:tabs>
              <w:spacing w:before="0" w:after="0"/>
              <w:rPr>
                <w:rFonts w:cs="Times New Roman"/>
                <w:color w:val="000000" w:themeColor="text1"/>
                <w:sz w:val="26"/>
                <w:szCs w:val="26"/>
              </w:rPr>
            </w:pPr>
            <w:r w:rsidRPr="00E02288">
              <w:rPr>
                <w:rFonts w:cs="Times New Roman"/>
                <w:color w:val="000000" w:themeColor="text1"/>
                <w:sz w:val="26"/>
                <w:szCs w:val="26"/>
              </w:rPr>
              <w:t>d) Cấp mã định danh cơ sở khám bệnh, chữa bệnh và mã người hành nghề cho đối tượng thuộc thẩm quyền quản lý thông qua Hệ thống đơn thuốc quốc gia.</w:t>
            </w:r>
          </w:p>
        </w:tc>
        <w:tc>
          <w:tcPr>
            <w:tcW w:w="960" w:type="pct"/>
          </w:tcPr>
          <w:p w14:paraId="486C226F" w14:textId="5FF02A14" w:rsidR="00716B71" w:rsidRPr="00716B71" w:rsidRDefault="00E02288" w:rsidP="009F15FF">
            <w:pPr>
              <w:tabs>
                <w:tab w:val="left" w:pos="1901"/>
                <w:tab w:val="left" w:pos="2394"/>
                <w:tab w:val="left" w:pos="3031"/>
                <w:tab w:val="left" w:pos="5731"/>
              </w:tabs>
              <w:spacing w:before="0" w:after="0"/>
              <w:rPr>
                <w:rFonts w:cs="Times New Roman"/>
                <w:color w:val="000000" w:themeColor="text1"/>
                <w:sz w:val="26"/>
                <w:szCs w:val="26"/>
              </w:rPr>
            </w:pPr>
            <w:r w:rsidRPr="00716B71">
              <w:rPr>
                <w:rFonts w:cs="Times New Roman"/>
                <w:color w:val="000000" w:themeColor="text1"/>
                <w:sz w:val="26"/>
                <w:szCs w:val="26"/>
              </w:rPr>
              <w:t xml:space="preserve">Nội dung lấy từ thông tư </w:t>
            </w:r>
            <w:r w:rsidRPr="00716B71">
              <w:rPr>
                <w:bCs/>
                <w:sz w:val="26"/>
                <w:szCs w:val="26"/>
                <w:lang w:val="nl-NL"/>
              </w:rPr>
              <w:t xml:space="preserve"> số 27/2021/TT-BYT</w:t>
            </w:r>
          </w:p>
        </w:tc>
      </w:tr>
      <w:tr w:rsidR="00716B71" w:rsidRPr="00716B71" w14:paraId="6C840B7D" w14:textId="77777777" w:rsidTr="00623B39">
        <w:tc>
          <w:tcPr>
            <w:tcW w:w="438" w:type="pct"/>
          </w:tcPr>
          <w:p w14:paraId="60DE0305" w14:textId="77777777" w:rsidR="00716B71" w:rsidRPr="00716B71" w:rsidRDefault="00716B71" w:rsidP="009F15FF">
            <w:pPr>
              <w:pStyle w:val="Heading3"/>
              <w:jc w:val="left"/>
              <w:rPr>
                <w:rFonts w:cs="Times New Roman"/>
                <w:color w:val="000000" w:themeColor="text1"/>
                <w:sz w:val="26"/>
                <w:szCs w:val="26"/>
              </w:rPr>
            </w:pPr>
          </w:p>
        </w:tc>
        <w:tc>
          <w:tcPr>
            <w:tcW w:w="452" w:type="pct"/>
          </w:tcPr>
          <w:p w14:paraId="4026AE55" w14:textId="77777777" w:rsidR="00716B71" w:rsidRPr="00716B71" w:rsidRDefault="00716B71" w:rsidP="00FF4F0D">
            <w:pPr>
              <w:tabs>
                <w:tab w:val="left" w:pos="0"/>
                <w:tab w:val="left" w:pos="709"/>
              </w:tabs>
              <w:spacing w:before="0" w:after="0"/>
              <w:rPr>
                <w:rFonts w:cs="Times New Roman"/>
                <w:color w:val="000000" w:themeColor="text1"/>
                <w:sz w:val="26"/>
                <w:szCs w:val="26"/>
              </w:rPr>
            </w:pPr>
          </w:p>
        </w:tc>
        <w:tc>
          <w:tcPr>
            <w:tcW w:w="1606" w:type="pct"/>
          </w:tcPr>
          <w:p w14:paraId="26FAD2B7" w14:textId="77777777" w:rsidR="00716B71" w:rsidRPr="00716B71" w:rsidRDefault="00716B71" w:rsidP="009F15FF">
            <w:pPr>
              <w:tabs>
                <w:tab w:val="left" w:pos="0"/>
                <w:tab w:val="left" w:pos="709"/>
              </w:tabs>
              <w:spacing w:before="0" w:after="0"/>
              <w:rPr>
                <w:sz w:val="26"/>
                <w:szCs w:val="26"/>
                <w:lang w:val="nl-NL"/>
              </w:rPr>
            </w:pPr>
          </w:p>
        </w:tc>
        <w:tc>
          <w:tcPr>
            <w:tcW w:w="1544" w:type="pct"/>
          </w:tcPr>
          <w:p w14:paraId="1CDA869F" w14:textId="77777777" w:rsidR="00D24853" w:rsidRPr="00D24853" w:rsidRDefault="00D24853" w:rsidP="00D24853">
            <w:pPr>
              <w:tabs>
                <w:tab w:val="left" w:pos="1901"/>
                <w:tab w:val="left" w:pos="2394"/>
                <w:tab w:val="left" w:pos="3031"/>
                <w:tab w:val="left" w:pos="5731"/>
              </w:tabs>
              <w:spacing w:before="0" w:after="0"/>
              <w:rPr>
                <w:rFonts w:cs="Times New Roman"/>
                <w:color w:val="000000" w:themeColor="text1"/>
                <w:sz w:val="26"/>
                <w:szCs w:val="26"/>
              </w:rPr>
            </w:pPr>
            <w:r w:rsidRPr="00D24853">
              <w:rPr>
                <w:rFonts w:cs="Times New Roman"/>
                <w:color w:val="000000" w:themeColor="text1"/>
                <w:sz w:val="26"/>
                <w:szCs w:val="26"/>
              </w:rPr>
              <w:t>2. Cục Quản lý Dược có trách nhiệm:</w:t>
            </w:r>
          </w:p>
          <w:p w14:paraId="066B316C" w14:textId="77777777" w:rsidR="00D24853" w:rsidRPr="00D24853" w:rsidRDefault="00D24853" w:rsidP="00D24853">
            <w:pPr>
              <w:tabs>
                <w:tab w:val="left" w:pos="1901"/>
                <w:tab w:val="left" w:pos="2394"/>
                <w:tab w:val="left" w:pos="3031"/>
                <w:tab w:val="left" w:pos="5731"/>
              </w:tabs>
              <w:spacing w:before="0" w:after="0"/>
              <w:rPr>
                <w:rFonts w:cs="Times New Roman"/>
                <w:color w:val="000000" w:themeColor="text1"/>
                <w:sz w:val="26"/>
                <w:szCs w:val="26"/>
              </w:rPr>
            </w:pPr>
            <w:r w:rsidRPr="00D24853">
              <w:rPr>
                <w:rFonts w:cs="Times New Roman"/>
                <w:color w:val="000000" w:themeColor="text1"/>
                <w:sz w:val="26"/>
                <w:szCs w:val="26"/>
              </w:rPr>
              <w:t>a) Bảo đảm kết nối giữa Hệ thống cơ sở dữ liệu dược quốc gia và Hệ thống đơn thuốc quốc gia;</w:t>
            </w:r>
          </w:p>
          <w:p w14:paraId="7F72762A" w14:textId="59539D6D" w:rsidR="00716B71" w:rsidRPr="00716B71" w:rsidRDefault="00D24853" w:rsidP="00D24853">
            <w:pPr>
              <w:tabs>
                <w:tab w:val="left" w:pos="1901"/>
                <w:tab w:val="left" w:pos="2394"/>
                <w:tab w:val="left" w:pos="3031"/>
                <w:tab w:val="left" w:pos="5731"/>
              </w:tabs>
              <w:spacing w:before="0" w:after="0"/>
              <w:rPr>
                <w:rFonts w:cs="Times New Roman"/>
                <w:color w:val="000000" w:themeColor="text1"/>
                <w:sz w:val="26"/>
                <w:szCs w:val="26"/>
              </w:rPr>
            </w:pPr>
            <w:r w:rsidRPr="00D24853">
              <w:rPr>
                <w:rFonts w:cs="Times New Roman"/>
                <w:color w:val="000000" w:themeColor="text1"/>
                <w:sz w:val="26"/>
                <w:szCs w:val="26"/>
              </w:rPr>
              <w:t xml:space="preserve">b) Chỉ đạo, hướng dẫn các cơ sở bán lẻ thuốc và người hành </w:t>
            </w:r>
            <w:r w:rsidRPr="00D24853">
              <w:rPr>
                <w:rFonts w:cs="Times New Roman"/>
                <w:color w:val="000000" w:themeColor="text1"/>
                <w:sz w:val="26"/>
                <w:szCs w:val="26"/>
              </w:rPr>
              <w:lastRenderedPageBreak/>
              <w:t>nghề dược triển khai thực hiện Thông tư này.</w:t>
            </w:r>
          </w:p>
        </w:tc>
        <w:tc>
          <w:tcPr>
            <w:tcW w:w="960" w:type="pct"/>
          </w:tcPr>
          <w:p w14:paraId="652C3898" w14:textId="68D63B88" w:rsidR="00716B71" w:rsidRPr="00716B71" w:rsidRDefault="00D24853" w:rsidP="009F15FF">
            <w:pPr>
              <w:tabs>
                <w:tab w:val="left" w:pos="1901"/>
                <w:tab w:val="left" w:pos="2394"/>
                <w:tab w:val="left" w:pos="3031"/>
                <w:tab w:val="left" w:pos="5731"/>
              </w:tabs>
              <w:spacing w:before="0" w:after="0"/>
              <w:rPr>
                <w:rFonts w:cs="Times New Roman"/>
                <w:color w:val="000000" w:themeColor="text1"/>
                <w:sz w:val="26"/>
                <w:szCs w:val="26"/>
              </w:rPr>
            </w:pPr>
            <w:r w:rsidRPr="00716B71">
              <w:rPr>
                <w:rFonts w:cs="Times New Roman"/>
                <w:color w:val="000000" w:themeColor="text1"/>
                <w:sz w:val="26"/>
                <w:szCs w:val="26"/>
              </w:rPr>
              <w:lastRenderedPageBreak/>
              <w:t xml:space="preserve">Nội dung lấy từ thông tư </w:t>
            </w:r>
            <w:r w:rsidRPr="00716B71">
              <w:rPr>
                <w:bCs/>
                <w:sz w:val="26"/>
                <w:szCs w:val="26"/>
                <w:lang w:val="nl-NL"/>
              </w:rPr>
              <w:t xml:space="preserve"> số 27/2021/TT-BYT</w:t>
            </w:r>
          </w:p>
        </w:tc>
      </w:tr>
      <w:tr w:rsidR="00716B71" w:rsidRPr="00716B71" w14:paraId="1DD0A392" w14:textId="77777777" w:rsidTr="00623B39">
        <w:tc>
          <w:tcPr>
            <w:tcW w:w="438" w:type="pct"/>
          </w:tcPr>
          <w:p w14:paraId="1DCE30B6" w14:textId="77777777" w:rsidR="00716B71" w:rsidRPr="00716B71" w:rsidRDefault="00716B71" w:rsidP="009F15FF">
            <w:pPr>
              <w:pStyle w:val="Heading3"/>
              <w:jc w:val="left"/>
              <w:rPr>
                <w:rFonts w:cs="Times New Roman"/>
                <w:color w:val="000000" w:themeColor="text1"/>
                <w:sz w:val="26"/>
                <w:szCs w:val="26"/>
              </w:rPr>
            </w:pPr>
          </w:p>
        </w:tc>
        <w:tc>
          <w:tcPr>
            <w:tcW w:w="452" w:type="pct"/>
          </w:tcPr>
          <w:p w14:paraId="0A2F67B9" w14:textId="77777777" w:rsidR="00716B71" w:rsidRPr="00716B71" w:rsidRDefault="00716B71" w:rsidP="00FF4F0D">
            <w:pPr>
              <w:tabs>
                <w:tab w:val="left" w:pos="0"/>
                <w:tab w:val="left" w:pos="709"/>
              </w:tabs>
              <w:spacing w:before="0" w:after="0"/>
              <w:rPr>
                <w:rFonts w:cs="Times New Roman"/>
                <w:color w:val="000000" w:themeColor="text1"/>
                <w:sz w:val="26"/>
                <w:szCs w:val="26"/>
              </w:rPr>
            </w:pPr>
          </w:p>
        </w:tc>
        <w:tc>
          <w:tcPr>
            <w:tcW w:w="1606" w:type="pct"/>
          </w:tcPr>
          <w:p w14:paraId="57AAE11F" w14:textId="77777777" w:rsidR="00716B71" w:rsidRPr="00716B71" w:rsidRDefault="00716B71" w:rsidP="009F15FF">
            <w:pPr>
              <w:tabs>
                <w:tab w:val="left" w:pos="0"/>
                <w:tab w:val="left" w:pos="709"/>
              </w:tabs>
              <w:spacing w:before="0" w:after="0"/>
              <w:rPr>
                <w:sz w:val="26"/>
                <w:szCs w:val="26"/>
                <w:lang w:val="nl-NL"/>
              </w:rPr>
            </w:pPr>
          </w:p>
        </w:tc>
        <w:tc>
          <w:tcPr>
            <w:tcW w:w="1544" w:type="pct"/>
          </w:tcPr>
          <w:p w14:paraId="518B55F3" w14:textId="77777777" w:rsidR="00716B71" w:rsidRPr="00716B71" w:rsidRDefault="00716B71" w:rsidP="009F15FF">
            <w:pPr>
              <w:tabs>
                <w:tab w:val="left" w:pos="1901"/>
                <w:tab w:val="left" w:pos="2394"/>
                <w:tab w:val="left" w:pos="3031"/>
                <w:tab w:val="left" w:pos="5731"/>
              </w:tabs>
              <w:spacing w:before="0" w:after="0"/>
              <w:rPr>
                <w:rFonts w:cs="Times New Roman"/>
                <w:color w:val="000000" w:themeColor="text1"/>
                <w:sz w:val="26"/>
                <w:szCs w:val="26"/>
              </w:rPr>
            </w:pPr>
          </w:p>
        </w:tc>
        <w:tc>
          <w:tcPr>
            <w:tcW w:w="960" w:type="pct"/>
          </w:tcPr>
          <w:p w14:paraId="696D367F" w14:textId="7DB6C777" w:rsidR="00716B71" w:rsidRPr="00716B71" w:rsidRDefault="00D24853" w:rsidP="009F15FF">
            <w:pPr>
              <w:tabs>
                <w:tab w:val="left" w:pos="1901"/>
                <w:tab w:val="left" w:pos="2394"/>
                <w:tab w:val="left" w:pos="3031"/>
                <w:tab w:val="left" w:pos="5731"/>
              </w:tabs>
              <w:spacing w:before="0" w:after="0"/>
              <w:rPr>
                <w:rFonts w:cs="Times New Roman"/>
                <w:color w:val="000000" w:themeColor="text1"/>
                <w:sz w:val="26"/>
                <w:szCs w:val="26"/>
              </w:rPr>
            </w:pPr>
            <w:r w:rsidRPr="00716B71">
              <w:rPr>
                <w:rFonts w:cs="Times New Roman"/>
                <w:color w:val="000000" w:themeColor="text1"/>
                <w:sz w:val="26"/>
                <w:szCs w:val="26"/>
              </w:rPr>
              <w:t xml:space="preserve">Nội dung lấy từ thông tư </w:t>
            </w:r>
            <w:r w:rsidRPr="00716B71">
              <w:rPr>
                <w:bCs/>
                <w:sz w:val="26"/>
                <w:szCs w:val="26"/>
                <w:lang w:val="nl-NL"/>
              </w:rPr>
              <w:t xml:space="preserve"> số 27/2021/TT-BYT</w:t>
            </w:r>
          </w:p>
        </w:tc>
      </w:tr>
      <w:tr w:rsidR="00716B71" w:rsidRPr="00716B71" w14:paraId="6C31E459" w14:textId="77777777" w:rsidTr="00623B39">
        <w:tc>
          <w:tcPr>
            <w:tcW w:w="438" w:type="pct"/>
          </w:tcPr>
          <w:p w14:paraId="7BC586EA" w14:textId="77777777" w:rsidR="00716B71" w:rsidRPr="00716B71" w:rsidRDefault="00716B71" w:rsidP="00716B71">
            <w:pPr>
              <w:pStyle w:val="Heading3"/>
              <w:jc w:val="left"/>
              <w:rPr>
                <w:rFonts w:cs="Times New Roman"/>
                <w:color w:val="000000" w:themeColor="text1"/>
                <w:sz w:val="26"/>
                <w:szCs w:val="26"/>
              </w:rPr>
            </w:pPr>
          </w:p>
        </w:tc>
        <w:tc>
          <w:tcPr>
            <w:tcW w:w="452" w:type="pct"/>
          </w:tcPr>
          <w:p w14:paraId="63D5B88A" w14:textId="77777777" w:rsidR="00716B71" w:rsidRPr="00716B71" w:rsidRDefault="00716B71" w:rsidP="00FF4F0D">
            <w:pPr>
              <w:tabs>
                <w:tab w:val="left" w:pos="0"/>
                <w:tab w:val="left" w:pos="709"/>
              </w:tabs>
              <w:spacing w:before="0" w:after="0"/>
              <w:rPr>
                <w:rFonts w:cs="Times New Roman"/>
                <w:color w:val="000000" w:themeColor="text1"/>
                <w:sz w:val="26"/>
                <w:szCs w:val="26"/>
              </w:rPr>
            </w:pPr>
          </w:p>
        </w:tc>
        <w:tc>
          <w:tcPr>
            <w:tcW w:w="1606" w:type="pct"/>
          </w:tcPr>
          <w:p w14:paraId="191577F4" w14:textId="77777777" w:rsidR="00716B71" w:rsidRPr="00716B71" w:rsidRDefault="00716B71" w:rsidP="009F15FF">
            <w:pPr>
              <w:tabs>
                <w:tab w:val="left" w:pos="0"/>
                <w:tab w:val="left" w:pos="709"/>
              </w:tabs>
              <w:spacing w:before="0" w:after="0"/>
              <w:rPr>
                <w:sz w:val="26"/>
                <w:szCs w:val="26"/>
                <w:lang w:val="nl-NL"/>
              </w:rPr>
            </w:pPr>
          </w:p>
        </w:tc>
        <w:tc>
          <w:tcPr>
            <w:tcW w:w="1544" w:type="pct"/>
          </w:tcPr>
          <w:p w14:paraId="1543EC37" w14:textId="77777777" w:rsidR="00585372" w:rsidRPr="00585372" w:rsidRDefault="00585372" w:rsidP="00585372">
            <w:pPr>
              <w:tabs>
                <w:tab w:val="left" w:pos="1901"/>
                <w:tab w:val="left" w:pos="2394"/>
                <w:tab w:val="left" w:pos="3031"/>
                <w:tab w:val="left" w:pos="5731"/>
              </w:tabs>
              <w:spacing w:before="0" w:after="0"/>
              <w:rPr>
                <w:rFonts w:cs="Times New Roman"/>
                <w:color w:val="000000" w:themeColor="text1"/>
                <w:sz w:val="26"/>
                <w:szCs w:val="26"/>
              </w:rPr>
            </w:pPr>
            <w:r w:rsidRPr="00585372">
              <w:rPr>
                <w:rFonts w:cs="Times New Roman"/>
                <w:color w:val="000000" w:themeColor="text1"/>
                <w:sz w:val="26"/>
                <w:szCs w:val="26"/>
              </w:rPr>
              <w:t>3. Cục Khoa học công nghệ và Đào tạo có trách nhiệm:</w:t>
            </w:r>
          </w:p>
          <w:p w14:paraId="69C9C176" w14:textId="77777777" w:rsidR="00585372" w:rsidRPr="00585372" w:rsidRDefault="00585372" w:rsidP="00585372">
            <w:pPr>
              <w:tabs>
                <w:tab w:val="left" w:pos="1901"/>
                <w:tab w:val="left" w:pos="2394"/>
                <w:tab w:val="left" w:pos="3031"/>
                <w:tab w:val="left" w:pos="5731"/>
              </w:tabs>
              <w:spacing w:before="0" w:after="0"/>
              <w:rPr>
                <w:rFonts w:cs="Times New Roman"/>
                <w:color w:val="000000" w:themeColor="text1"/>
                <w:sz w:val="26"/>
                <w:szCs w:val="26"/>
              </w:rPr>
            </w:pPr>
            <w:r w:rsidRPr="00585372">
              <w:rPr>
                <w:rFonts w:cs="Times New Roman"/>
                <w:color w:val="000000" w:themeColor="text1"/>
                <w:sz w:val="26"/>
                <w:szCs w:val="26"/>
              </w:rPr>
              <w:t>a) Chủ trì xây dựng, cập nhật và trình lãnh đạo Bộ Y tế ban hành kỹ thuật về đặc tả cấu trúc dữ liệu và hướng dẫn kết nối liên thông giữa hệ thống thông tin của các cơ sở khám bệnh, chữa bệnh, cơ sở bán lẻ thuốc với Hệ thống đơn thuốc quốc gia;</w:t>
            </w:r>
          </w:p>
          <w:p w14:paraId="7C0FB0A4" w14:textId="77777777" w:rsidR="00585372" w:rsidRPr="00585372" w:rsidRDefault="00585372" w:rsidP="00585372">
            <w:pPr>
              <w:tabs>
                <w:tab w:val="left" w:pos="1901"/>
                <w:tab w:val="left" w:pos="2394"/>
                <w:tab w:val="left" w:pos="3031"/>
                <w:tab w:val="left" w:pos="5731"/>
              </w:tabs>
              <w:spacing w:before="0" w:after="0"/>
              <w:rPr>
                <w:rFonts w:cs="Times New Roman"/>
                <w:color w:val="000000" w:themeColor="text1"/>
                <w:sz w:val="26"/>
                <w:szCs w:val="26"/>
              </w:rPr>
            </w:pPr>
            <w:r w:rsidRPr="00585372">
              <w:rPr>
                <w:rFonts w:cs="Times New Roman"/>
                <w:color w:val="000000" w:themeColor="text1"/>
                <w:sz w:val="26"/>
                <w:szCs w:val="26"/>
              </w:rPr>
              <w:t>b) Chủ trì, phối hợp với Trung tâm Thông tin y tế Quốc gia hướng dẫn, hỗ trợ về kỹ thuật và ứng dụng các giải pháp công nghệ thông tin cho các đơn vị, địa phương trong việc triển khai thực hiện Thông tư này;</w:t>
            </w:r>
          </w:p>
          <w:p w14:paraId="67A77BBE" w14:textId="00F88F8C" w:rsidR="00716B71" w:rsidRPr="00716B71" w:rsidRDefault="00585372" w:rsidP="00585372">
            <w:pPr>
              <w:tabs>
                <w:tab w:val="left" w:pos="1901"/>
                <w:tab w:val="left" w:pos="2394"/>
                <w:tab w:val="left" w:pos="3031"/>
                <w:tab w:val="left" w:pos="5731"/>
              </w:tabs>
              <w:spacing w:before="0" w:after="0"/>
              <w:rPr>
                <w:rFonts w:cs="Times New Roman"/>
                <w:color w:val="000000" w:themeColor="text1"/>
                <w:sz w:val="26"/>
                <w:szCs w:val="26"/>
              </w:rPr>
            </w:pPr>
            <w:r w:rsidRPr="00585372">
              <w:rPr>
                <w:rFonts w:cs="Times New Roman"/>
                <w:color w:val="000000" w:themeColor="text1"/>
                <w:sz w:val="26"/>
                <w:szCs w:val="26"/>
              </w:rPr>
              <w:t>c) Phối hợp với Cục Quản lý Khám, chữa bệnh xây dựng, cập nhật quy chế quản lý Hệ thống đơn thuốc quốc gia.</w:t>
            </w:r>
          </w:p>
        </w:tc>
        <w:tc>
          <w:tcPr>
            <w:tcW w:w="960" w:type="pct"/>
          </w:tcPr>
          <w:p w14:paraId="1F431964" w14:textId="0232E15C" w:rsidR="00716B71" w:rsidRPr="00716B71" w:rsidRDefault="0079779E" w:rsidP="009F15FF">
            <w:pPr>
              <w:tabs>
                <w:tab w:val="left" w:pos="1901"/>
                <w:tab w:val="left" w:pos="2394"/>
                <w:tab w:val="left" w:pos="3031"/>
                <w:tab w:val="left" w:pos="5731"/>
              </w:tabs>
              <w:spacing w:before="0" w:after="0"/>
              <w:rPr>
                <w:rFonts w:cs="Times New Roman"/>
                <w:color w:val="000000" w:themeColor="text1"/>
                <w:sz w:val="26"/>
                <w:szCs w:val="26"/>
              </w:rPr>
            </w:pPr>
            <w:r w:rsidRPr="00716B71">
              <w:rPr>
                <w:rFonts w:cs="Times New Roman"/>
                <w:color w:val="000000" w:themeColor="text1"/>
                <w:sz w:val="26"/>
                <w:szCs w:val="26"/>
              </w:rPr>
              <w:t xml:space="preserve">Nội dung lấy từ thông tư </w:t>
            </w:r>
            <w:r w:rsidRPr="00716B71">
              <w:rPr>
                <w:bCs/>
                <w:sz w:val="26"/>
                <w:szCs w:val="26"/>
                <w:lang w:val="nl-NL"/>
              </w:rPr>
              <w:t xml:space="preserve"> số 27/2021/TT-BYT</w:t>
            </w:r>
          </w:p>
        </w:tc>
      </w:tr>
      <w:tr w:rsidR="00716B71" w:rsidRPr="00716B71" w14:paraId="232D9AB2" w14:textId="77777777" w:rsidTr="00623B39">
        <w:tc>
          <w:tcPr>
            <w:tcW w:w="438" w:type="pct"/>
          </w:tcPr>
          <w:p w14:paraId="4A0272B4" w14:textId="77777777" w:rsidR="00716B71" w:rsidRPr="00716B71" w:rsidRDefault="00716B71" w:rsidP="009F15FF">
            <w:pPr>
              <w:pStyle w:val="Heading3"/>
              <w:jc w:val="left"/>
              <w:rPr>
                <w:rFonts w:cs="Times New Roman"/>
                <w:color w:val="000000" w:themeColor="text1"/>
                <w:sz w:val="26"/>
                <w:szCs w:val="26"/>
              </w:rPr>
            </w:pPr>
          </w:p>
        </w:tc>
        <w:tc>
          <w:tcPr>
            <w:tcW w:w="452" w:type="pct"/>
          </w:tcPr>
          <w:p w14:paraId="5AF73476" w14:textId="77777777" w:rsidR="00716B71" w:rsidRPr="00716B71" w:rsidRDefault="00716B71" w:rsidP="00FF4F0D">
            <w:pPr>
              <w:tabs>
                <w:tab w:val="left" w:pos="0"/>
                <w:tab w:val="left" w:pos="709"/>
              </w:tabs>
              <w:spacing w:before="0" w:after="0"/>
              <w:rPr>
                <w:rFonts w:cs="Times New Roman"/>
                <w:color w:val="000000" w:themeColor="text1"/>
                <w:sz w:val="26"/>
                <w:szCs w:val="26"/>
              </w:rPr>
            </w:pPr>
          </w:p>
        </w:tc>
        <w:tc>
          <w:tcPr>
            <w:tcW w:w="1606" w:type="pct"/>
          </w:tcPr>
          <w:p w14:paraId="58A4813C" w14:textId="77777777" w:rsidR="00716B71" w:rsidRPr="00716B71" w:rsidRDefault="00716B71" w:rsidP="009F15FF">
            <w:pPr>
              <w:tabs>
                <w:tab w:val="left" w:pos="0"/>
                <w:tab w:val="left" w:pos="709"/>
              </w:tabs>
              <w:spacing w:before="0" w:after="0"/>
              <w:rPr>
                <w:sz w:val="26"/>
                <w:szCs w:val="26"/>
                <w:lang w:val="nl-NL"/>
              </w:rPr>
            </w:pPr>
          </w:p>
        </w:tc>
        <w:tc>
          <w:tcPr>
            <w:tcW w:w="1544" w:type="pct"/>
          </w:tcPr>
          <w:p w14:paraId="08A3DCCE" w14:textId="77777777" w:rsidR="0079779E" w:rsidRPr="0079779E" w:rsidRDefault="0079779E" w:rsidP="0079779E">
            <w:pPr>
              <w:tabs>
                <w:tab w:val="left" w:pos="1901"/>
                <w:tab w:val="left" w:pos="2394"/>
                <w:tab w:val="left" w:pos="3031"/>
                <w:tab w:val="left" w:pos="5731"/>
              </w:tabs>
              <w:spacing w:before="0" w:after="0"/>
              <w:rPr>
                <w:rFonts w:cs="Times New Roman"/>
                <w:color w:val="000000" w:themeColor="text1"/>
                <w:sz w:val="26"/>
                <w:szCs w:val="26"/>
              </w:rPr>
            </w:pPr>
            <w:r w:rsidRPr="0079779E">
              <w:rPr>
                <w:rFonts w:cs="Times New Roman"/>
                <w:color w:val="000000" w:themeColor="text1"/>
                <w:sz w:val="26"/>
                <w:szCs w:val="26"/>
              </w:rPr>
              <w:t>4. Trung tâm Thông tin y tế Quốc gia có trách nhiệm:</w:t>
            </w:r>
          </w:p>
          <w:p w14:paraId="115A86B5" w14:textId="77777777" w:rsidR="0079779E" w:rsidRPr="0079779E" w:rsidRDefault="0079779E" w:rsidP="0079779E">
            <w:pPr>
              <w:tabs>
                <w:tab w:val="left" w:pos="1901"/>
                <w:tab w:val="left" w:pos="2394"/>
                <w:tab w:val="left" w:pos="3031"/>
                <w:tab w:val="left" w:pos="5731"/>
              </w:tabs>
              <w:spacing w:before="0" w:after="0"/>
              <w:rPr>
                <w:rFonts w:cs="Times New Roman"/>
                <w:color w:val="000000" w:themeColor="text1"/>
                <w:sz w:val="26"/>
                <w:szCs w:val="26"/>
              </w:rPr>
            </w:pPr>
            <w:r w:rsidRPr="0079779E">
              <w:rPr>
                <w:rFonts w:cs="Times New Roman"/>
                <w:color w:val="000000" w:themeColor="text1"/>
                <w:sz w:val="26"/>
                <w:szCs w:val="26"/>
              </w:rPr>
              <w:t>a) Phối hợp với Cục Quản lý Khám, chữa bệnh trong quản lý, vận hành Hệ thống đơn thuốc quốc gia, phối hợp với Cục Quản lý Dược trong quản lý, vận hành Hệ thống cơ sở dữ liệu dược quốc gia;</w:t>
            </w:r>
          </w:p>
          <w:p w14:paraId="39FEC9FE" w14:textId="58EE8640" w:rsidR="00716B71" w:rsidRPr="00716B71" w:rsidRDefault="0079779E" w:rsidP="0079779E">
            <w:pPr>
              <w:tabs>
                <w:tab w:val="left" w:pos="1901"/>
                <w:tab w:val="left" w:pos="2394"/>
                <w:tab w:val="left" w:pos="3031"/>
                <w:tab w:val="left" w:pos="5731"/>
              </w:tabs>
              <w:spacing w:before="0" w:after="0"/>
              <w:rPr>
                <w:rFonts w:cs="Times New Roman"/>
                <w:color w:val="000000" w:themeColor="text1"/>
                <w:sz w:val="26"/>
                <w:szCs w:val="26"/>
              </w:rPr>
            </w:pPr>
            <w:r w:rsidRPr="0079779E">
              <w:rPr>
                <w:rFonts w:cs="Times New Roman"/>
                <w:color w:val="000000" w:themeColor="text1"/>
                <w:sz w:val="26"/>
                <w:szCs w:val="26"/>
              </w:rPr>
              <w:t>b) Chủ trì bảo đảm an toàn thông tin của Hệ thống cơ sở dữ liệu dược quốc gia và Hệ thống đơn thuốc quốc gia;</w:t>
            </w:r>
          </w:p>
        </w:tc>
        <w:tc>
          <w:tcPr>
            <w:tcW w:w="960" w:type="pct"/>
          </w:tcPr>
          <w:p w14:paraId="7E97DE06" w14:textId="77777777" w:rsidR="00716B71" w:rsidRPr="00716B71" w:rsidRDefault="00716B71" w:rsidP="009F15FF">
            <w:pPr>
              <w:tabs>
                <w:tab w:val="left" w:pos="1901"/>
                <w:tab w:val="left" w:pos="2394"/>
                <w:tab w:val="left" w:pos="3031"/>
                <w:tab w:val="left" w:pos="5731"/>
              </w:tabs>
              <w:spacing w:before="0" w:after="0"/>
              <w:rPr>
                <w:rFonts w:cs="Times New Roman"/>
                <w:color w:val="000000" w:themeColor="text1"/>
                <w:sz w:val="26"/>
                <w:szCs w:val="26"/>
              </w:rPr>
            </w:pPr>
          </w:p>
        </w:tc>
      </w:tr>
      <w:tr w:rsidR="00623B39" w:rsidRPr="00716B71" w14:paraId="4F59A315" w14:textId="483EEB66" w:rsidTr="00623B39">
        <w:tc>
          <w:tcPr>
            <w:tcW w:w="438" w:type="pct"/>
          </w:tcPr>
          <w:p w14:paraId="354144A4" w14:textId="77777777" w:rsidR="00184EEF" w:rsidRPr="00716B71" w:rsidRDefault="00184EEF" w:rsidP="009F15FF">
            <w:pPr>
              <w:pStyle w:val="Heading3"/>
              <w:jc w:val="left"/>
              <w:rPr>
                <w:rFonts w:cs="Times New Roman"/>
                <w:color w:val="000000" w:themeColor="text1"/>
                <w:sz w:val="26"/>
                <w:szCs w:val="26"/>
              </w:rPr>
            </w:pPr>
          </w:p>
        </w:tc>
        <w:tc>
          <w:tcPr>
            <w:tcW w:w="452" w:type="pct"/>
          </w:tcPr>
          <w:p w14:paraId="18EC7235" w14:textId="51F88F97" w:rsidR="00184EEF" w:rsidRPr="00716B71" w:rsidRDefault="00184EEF" w:rsidP="00FF4F0D">
            <w:pPr>
              <w:tabs>
                <w:tab w:val="left" w:pos="0"/>
                <w:tab w:val="left" w:pos="709"/>
              </w:tabs>
              <w:spacing w:before="0" w:after="0"/>
              <w:rPr>
                <w:rFonts w:cs="Times New Roman"/>
                <w:color w:val="000000" w:themeColor="text1"/>
                <w:sz w:val="26"/>
                <w:szCs w:val="26"/>
              </w:rPr>
            </w:pPr>
            <w:r w:rsidRPr="00716B71">
              <w:rPr>
                <w:rFonts w:cs="Times New Roman"/>
                <w:color w:val="000000" w:themeColor="text1"/>
                <w:sz w:val="26"/>
                <w:szCs w:val="26"/>
              </w:rPr>
              <w:t>TT52</w:t>
            </w:r>
          </w:p>
        </w:tc>
        <w:tc>
          <w:tcPr>
            <w:tcW w:w="1606" w:type="pct"/>
          </w:tcPr>
          <w:p w14:paraId="23F3252B" w14:textId="547EA0D2" w:rsidR="00184EEF" w:rsidRPr="00716B71" w:rsidRDefault="00184EEF" w:rsidP="009F15FF">
            <w:pPr>
              <w:tabs>
                <w:tab w:val="left" w:pos="0"/>
                <w:tab w:val="left" w:pos="709"/>
              </w:tabs>
              <w:spacing w:before="0" w:after="0"/>
              <w:rPr>
                <w:sz w:val="26"/>
                <w:szCs w:val="26"/>
                <w:lang w:val="pt-BR"/>
              </w:rPr>
            </w:pPr>
            <w:r w:rsidRPr="00716B71">
              <w:rPr>
                <w:sz w:val="26"/>
                <w:szCs w:val="26"/>
                <w:lang w:val="pt-BR"/>
              </w:rPr>
              <w:t>2. Sở Y tế tỉnh, thành phố trực thuộc Trung ương, Y tế Bộ, ngành có trách nhiệm:</w:t>
            </w:r>
          </w:p>
          <w:p w14:paraId="41E59C94" w14:textId="77777777" w:rsidR="00184EEF" w:rsidRPr="00716B71" w:rsidRDefault="00184EEF" w:rsidP="009F15FF">
            <w:pPr>
              <w:tabs>
                <w:tab w:val="left" w:pos="0"/>
                <w:tab w:val="left" w:pos="709"/>
              </w:tabs>
              <w:spacing w:before="0" w:after="0"/>
              <w:rPr>
                <w:sz w:val="26"/>
                <w:szCs w:val="26"/>
                <w:lang w:val="sv-SE"/>
              </w:rPr>
            </w:pPr>
            <w:r w:rsidRPr="00716B71">
              <w:rPr>
                <w:sz w:val="26"/>
                <w:szCs w:val="26"/>
                <w:lang w:val="sv-SE"/>
              </w:rPr>
              <w:t>a) Chỉ đạo, tổ chức triển khai thực hiện Thông tư trên địa bàn, đơn vị quản lý;</w:t>
            </w:r>
          </w:p>
        </w:tc>
        <w:tc>
          <w:tcPr>
            <w:tcW w:w="1544" w:type="pct"/>
          </w:tcPr>
          <w:p w14:paraId="20B4B392" w14:textId="39C6DBB1" w:rsidR="00184EEF" w:rsidRPr="00716B71" w:rsidRDefault="00184EEF" w:rsidP="009F15FF">
            <w:pPr>
              <w:tabs>
                <w:tab w:val="left" w:pos="1901"/>
                <w:tab w:val="left" w:pos="2394"/>
                <w:tab w:val="left" w:pos="3031"/>
                <w:tab w:val="left" w:pos="5731"/>
              </w:tabs>
              <w:spacing w:before="0" w:after="0"/>
              <w:rPr>
                <w:rFonts w:cs="Times New Roman"/>
                <w:color w:val="000000" w:themeColor="text1"/>
                <w:sz w:val="26"/>
                <w:szCs w:val="26"/>
              </w:rPr>
            </w:pPr>
            <w:r w:rsidRPr="00716B71">
              <w:rPr>
                <w:rFonts w:cs="Times New Roman"/>
                <w:color w:val="000000" w:themeColor="text1"/>
                <w:sz w:val="26"/>
                <w:szCs w:val="26"/>
              </w:rPr>
              <w:t>Giữ nguyên</w:t>
            </w:r>
          </w:p>
        </w:tc>
        <w:tc>
          <w:tcPr>
            <w:tcW w:w="960" w:type="pct"/>
          </w:tcPr>
          <w:p w14:paraId="30D98C76" w14:textId="77777777" w:rsidR="00184EEF" w:rsidRPr="00716B71" w:rsidRDefault="00184EEF" w:rsidP="009F15FF">
            <w:pPr>
              <w:tabs>
                <w:tab w:val="left" w:pos="1901"/>
                <w:tab w:val="left" w:pos="2394"/>
                <w:tab w:val="left" w:pos="3031"/>
                <w:tab w:val="left" w:pos="5731"/>
              </w:tabs>
              <w:spacing w:before="0" w:after="0"/>
              <w:rPr>
                <w:rFonts w:cs="Times New Roman"/>
                <w:color w:val="000000" w:themeColor="text1"/>
                <w:sz w:val="26"/>
                <w:szCs w:val="26"/>
              </w:rPr>
            </w:pPr>
          </w:p>
        </w:tc>
      </w:tr>
      <w:tr w:rsidR="00623B39" w:rsidRPr="00716B71" w14:paraId="260359BC" w14:textId="54AED9A9" w:rsidTr="00623B39">
        <w:tc>
          <w:tcPr>
            <w:tcW w:w="438" w:type="pct"/>
          </w:tcPr>
          <w:p w14:paraId="3CD23B90" w14:textId="77777777" w:rsidR="00184EEF" w:rsidRPr="00716B71" w:rsidRDefault="00184EEF" w:rsidP="009F15FF">
            <w:pPr>
              <w:pStyle w:val="Heading3"/>
              <w:jc w:val="left"/>
              <w:rPr>
                <w:rFonts w:cs="Times New Roman"/>
                <w:color w:val="000000" w:themeColor="text1"/>
                <w:sz w:val="26"/>
                <w:szCs w:val="26"/>
              </w:rPr>
            </w:pPr>
          </w:p>
        </w:tc>
        <w:tc>
          <w:tcPr>
            <w:tcW w:w="452" w:type="pct"/>
          </w:tcPr>
          <w:p w14:paraId="0E899A03" w14:textId="47A976B0" w:rsidR="00184EEF" w:rsidRPr="00716B71" w:rsidRDefault="00184EEF" w:rsidP="00FF4F0D">
            <w:pPr>
              <w:tabs>
                <w:tab w:val="left" w:pos="0"/>
                <w:tab w:val="left" w:pos="709"/>
              </w:tabs>
              <w:spacing w:before="0" w:after="0"/>
              <w:rPr>
                <w:rFonts w:cs="Times New Roman"/>
                <w:color w:val="000000" w:themeColor="text1"/>
                <w:sz w:val="26"/>
                <w:szCs w:val="26"/>
              </w:rPr>
            </w:pPr>
            <w:r w:rsidRPr="00716B71">
              <w:rPr>
                <w:rFonts w:cs="Times New Roman"/>
                <w:color w:val="000000" w:themeColor="text1"/>
                <w:sz w:val="26"/>
                <w:szCs w:val="26"/>
              </w:rPr>
              <w:t>TT52</w:t>
            </w:r>
          </w:p>
        </w:tc>
        <w:tc>
          <w:tcPr>
            <w:tcW w:w="1606" w:type="pct"/>
          </w:tcPr>
          <w:p w14:paraId="6843E278" w14:textId="2C748E73" w:rsidR="00184EEF" w:rsidRPr="00716B71" w:rsidRDefault="00184EEF" w:rsidP="009F15FF">
            <w:pPr>
              <w:tabs>
                <w:tab w:val="left" w:pos="0"/>
                <w:tab w:val="left" w:pos="709"/>
              </w:tabs>
              <w:spacing w:before="0" w:after="0"/>
              <w:rPr>
                <w:sz w:val="26"/>
                <w:szCs w:val="26"/>
                <w:lang w:val="sv-SE"/>
              </w:rPr>
            </w:pPr>
            <w:r w:rsidRPr="00716B71">
              <w:rPr>
                <w:sz w:val="26"/>
                <w:szCs w:val="26"/>
                <w:lang w:val="sv-SE"/>
              </w:rPr>
              <w:t xml:space="preserve">b) Kiểm tra, thanh tra và đánh giá kết quả việc thực hiện </w:t>
            </w:r>
            <w:r w:rsidRPr="00716B71">
              <w:rPr>
                <w:sz w:val="26"/>
                <w:szCs w:val="26"/>
                <w:lang w:val="sv-SE"/>
              </w:rPr>
              <w:lastRenderedPageBreak/>
              <w:t>Thông tư trong phạm vi địa bàn, đơn vị quản lý;</w:t>
            </w:r>
          </w:p>
        </w:tc>
        <w:tc>
          <w:tcPr>
            <w:tcW w:w="1544" w:type="pct"/>
          </w:tcPr>
          <w:p w14:paraId="0F5409A9" w14:textId="1CE6EC98" w:rsidR="00184EEF" w:rsidRPr="00716B71" w:rsidRDefault="00184EEF" w:rsidP="009F15FF">
            <w:pPr>
              <w:tabs>
                <w:tab w:val="left" w:pos="1901"/>
                <w:tab w:val="left" w:pos="2394"/>
                <w:tab w:val="left" w:pos="3031"/>
                <w:tab w:val="left" w:pos="5731"/>
              </w:tabs>
              <w:spacing w:before="0" w:after="0"/>
              <w:rPr>
                <w:rFonts w:cs="Times New Roman"/>
                <w:color w:val="000000" w:themeColor="text1"/>
                <w:sz w:val="26"/>
                <w:szCs w:val="26"/>
              </w:rPr>
            </w:pPr>
            <w:r w:rsidRPr="00716B71">
              <w:rPr>
                <w:rFonts w:cs="Times New Roman"/>
                <w:color w:val="000000" w:themeColor="text1"/>
                <w:sz w:val="26"/>
                <w:szCs w:val="26"/>
              </w:rPr>
              <w:lastRenderedPageBreak/>
              <w:t>Giữ nguyên</w:t>
            </w:r>
          </w:p>
        </w:tc>
        <w:tc>
          <w:tcPr>
            <w:tcW w:w="960" w:type="pct"/>
          </w:tcPr>
          <w:p w14:paraId="52E11CAF" w14:textId="77777777" w:rsidR="00184EEF" w:rsidRPr="00716B71" w:rsidRDefault="00184EEF" w:rsidP="009F15FF">
            <w:pPr>
              <w:tabs>
                <w:tab w:val="left" w:pos="1901"/>
                <w:tab w:val="left" w:pos="2394"/>
                <w:tab w:val="left" w:pos="3031"/>
                <w:tab w:val="left" w:pos="5731"/>
              </w:tabs>
              <w:spacing w:before="0" w:after="0"/>
              <w:rPr>
                <w:rFonts w:cs="Times New Roman"/>
                <w:color w:val="000000" w:themeColor="text1"/>
                <w:sz w:val="26"/>
                <w:szCs w:val="26"/>
              </w:rPr>
            </w:pPr>
          </w:p>
        </w:tc>
      </w:tr>
      <w:tr w:rsidR="00623B39" w:rsidRPr="00716B71" w14:paraId="1A279C06" w14:textId="71FFBE59" w:rsidTr="00623B39">
        <w:tc>
          <w:tcPr>
            <w:tcW w:w="438" w:type="pct"/>
          </w:tcPr>
          <w:p w14:paraId="699643C2" w14:textId="77777777" w:rsidR="00184EEF" w:rsidRPr="00716B71" w:rsidRDefault="00184EEF" w:rsidP="009F15FF">
            <w:pPr>
              <w:pStyle w:val="Heading3"/>
              <w:jc w:val="left"/>
              <w:rPr>
                <w:rFonts w:cs="Times New Roman"/>
                <w:color w:val="000000" w:themeColor="text1"/>
                <w:sz w:val="26"/>
                <w:szCs w:val="26"/>
              </w:rPr>
            </w:pPr>
          </w:p>
        </w:tc>
        <w:tc>
          <w:tcPr>
            <w:tcW w:w="452" w:type="pct"/>
          </w:tcPr>
          <w:p w14:paraId="5FE048F9" w14:textId="20AAFFFD" w:rsidR="00184EEF" w:rsidRPr="00716B71" w:rsidRDefault="00184EEF" w:rsidP="009F15FF">
            <w:pPr>
              <w:tabs>
                <w:tab w:val="left" w:pos="0"/>
                <w:tab w:val="left" w:pos="709"/>
              </w:tabs>
              <w:spacing w:before="0" w:after="0"/>
              <w:rPr>
                <w:rFonts w:cs="Times New Roman"/>
                <w:color w:val="000000" w:themeColor="text1"/>
                <w:sz w:val="26"/>
                <w:szCs w:val="26"/>
              </w:rPr>
            </w:pPr>
            <w:r w:rsidRPr="00716B71">
              <w:rPr>
                <w:rFonts w:cs="Times New Roman"/>
                <w:color w:val="000000" w:themeColor="text1"/>
                <w:sz w:val="26"/>
                <w:szCs w:val="26"/>
              </w:rPr>
              <w:t>TT18</w:t>
            </w:r>
          </w:p>
        </w:tc>
        <w:tc>
          <w:tcPr>
            <w:tcW w:w="1606" w:type="pct"/>
          </w:tcPr>
          <w:p w14:paraId="44B247BD" w14:textId="011D660A" w:rsidR="00184EEF" w:rsidRPr="00716B71" w:rsidRDefault="00184EEF" w:rsidP="009F15FF">
            <w:pPr>
              <w:tabs>
                <w:tab w:val="left" w:pos="0"/>
                <w:tab w:val="left" w:pos="709"/>
              </w:tabs>
              <w:spacing w:before="0" w:after="0"/>
              <w:rPr>
                <w:sz w:val="26"/>
                <w:szCs w:val="26"/>
                <w:lang w:val="sv-SE"/>
              </w:rPr>
            </w:pPr>
            <w:r w:rsidRPr="00716B71">
              <w:rPr>
                <w:sz w:val="26"/>
                <w:szCs w:val="26"/>
                <w:lang w:val="sv-SE"/>
              </w:rPr>
              <w:t xml:space="preserve">c) Thông báo cho các cơ sở khám bệnh, chữa bệnh, cơ quan đơn vị có liên quan trên địa bàn về danh sách các cơ sở cấp, bán thuốc </w:t>
            </w:r>
            <w:r w:rsidRPr="00716B71">
              <w:rPr>
                <w:position w:val="-2"/>
                <w:sz w:val="26"/>
                <w:szCs w:val="26"/>
                <w:lang w:val="sv-SE"/>
              </w:rPr>
              <w:t>gây nghiện</w:t>
            </w:r>
          </w:p>
        </w:tc>
        <w:tc>
          <w:tcPr>
            <w:tcW w:w="1544" w:type="pct"/>
          </w:tcPr>
          <w:p w14:paraId="0676E479" w14:textId="0E668287" w:rsidR="00184EEF" w:rsidRPr="00716B71" w:rsidRDefault="00184EEF" w:rsidP="009F15FF">
            <w:pPr>
              <w:tabs>
                <w:tab w:val="left" w:pos="1901"/>
                <w:tab w:val="left" w:pos="2394"/>
                <w:tab w:val="left" w:pos="3031"/>
                <w:tab w:val="left" w:pos="5731"/>
              </w:tabs>
              <w:spacing w:before="0" w:after="0"/>
              <w:rPr>
                <w:rFonts w:cs="Times New Roman"/>
                <w:color w:val="000000" w:themeColor="text1"/>
                <w:sz w:val="26"/>
                <w:szCs w:val="26"/>
              </w:rPr>
            </w:pPr>
            <w:r w:rsidRPr="00716B71">
              <w:rPr>
                <w:rFonts w:cs="Times New Roman"/>
                <w:color w:val="000000" w:themeColor="text1"/>
                <w:sz w:val="26"/>
                <w:szCs w:val="26"/>
              </w:rPr>
              <w:t>Giữ nguyên</w:t>
            </w:r>
          </w:p>
        </w:tc>
        <w:tc>
          <w:tcPr>
            <w:tcW w:w="960" w:type="pct"/>
          </w:tcPr>
          <w:p w14:paraId="7B363F02" w14:textId="77777777" w:rsidR="00184EEF" w:rsidRPr="00716B71" w:rsidRDefault="00184EEF" w:rsidP="009F15FF">
            <w:pPr>
              <w:tabs>
                <w:tab w:val="left" w:pos="1901"/>
                <w:tab w:val="left" w:pos="2394"/>
                <w:tab w:val="left" w:pos="3031"/>
                <w:tab w:val="left" w:pos="5731"/>
              </w:tabs>
              <w:spacing w:before="0" w:after="0"/>
              <w:rPr>
                <w:rFonts w:cs="Times New Roman"/>
                <w:color w:val="000000" w:themeColor="text1"/>
                <w:sz w:val="26"/>
                <w:szCs w:val="26"/>
              </w:rPr>
            </w:pPr>
          </w:p>
        </w:tc>
      </w:tr>
      <w:tr w:rsidR="004A3732" w:rsidRPr="00716B71" w14:paraId="3357635A" w14:textId="77777777" w:rsidTr="00623B39">
        <w:tc>
          <w:tcPr>
            <w:tcW w:w="438" w:type="pct"/>
          </w:tcPr>
          <w:p w14:paraId="1601A788" w14:textId="77777777" w:rsidR="004A3732" w:rsidRPr="00716B71" w:rsidRDefault="004A3732" w:rsidP="009F15FF">
            <w:pPr>
              <w:pStyle w:val="Heading3"/>
              <w:jc w:val="left"/>
              <w:rPr>
                <w:rFonts w:cs="Times New Roman"/>
                <w:color w:val="000000" w:themeColor="text1"/>
                <w:sz w:val="26"/>
                <w:szCs w:val="26"/>
              </w:rPr>
            </w:pPr>
          </w:p>
        </w:tc>
        <w:tc>
          <w:tcPr>
            <w:tcW w:w="452" w:type="pct"/>
          </w:tcPr>
          <w:p w14:paraId="5884CF2B" w14:textId="77777777" w:rsidR="004A3732" w:rsidRPr="00716B71" w:rsidRDefault="004A3732" w:rsidP="009F15FF">
            <w:pPr>
              <w:tabs>
                <w:tab w:val="left" w:pos="0"/>
                <w:tab w:val="left" w:pos="709"/>
              </w:tabs>
              <w:spacing w:before="0" w:after="0"/>
              <w:rPr>
                <w:rFonts w:cs="Times New Roman"/>
                <w:color w:val="000000" w:themeColor="text1"/>
                <w:sz w:val="26"/>
                <w:szCs w:val="26"/>
              </w:rPr>
            </w:pPr>
          </w:p>
        </w:tc>
        <w:tc>
          <w:tcPr>
            <w:tcW w:w="1606" w:type="pct"/>
          </w:tcPr>
          <w:p w14:paraId="7A0C7863" w14:textId="77777777" w:rsidR="004A3732" w:rsidRPr="00716B71" w:rsidRDefault="004A3732" w:rsidP="009F15FF">
            <w:pPr>
              <w:tabs>
                <w:tab w:val="left" w:pos="0"/>
                <w:tab w:val="left" w:pos="709"/>
              </w:tabs>
              <w:spacing w:before="0" w:after="0"/>
              <w:rPr>
                <w:sz w:val="26"/>
                <w:szCs w:val="26"/>
                <w:lang w:val="sv-SE"/>
              </w:rPr>
            </w:pPr>
          </w:p>
        </w:tc>
        <w:tc>
          <w:tcPr>
            <w:tcW w:w="1544" w:type="pct"/>
          </w:tcPr>
          <w:p w14:paraId="4B737104" w14:textId="79802EB2" w:rsidR="004A3732" w:rsidRPr="00716B71" w:rsidRDefault="004A3732" w:rsidP="009F15FF">
            <w:pPr>
              <w:tabs>
                <w:tab w:val="left" w:pos="1901"/>
                <w:tab w:val="left" w:pos="2394"/>
                <w:tab w:val="left" w:pos="3031"/>
                <w:tab w:val="left" w:pos="5731"/>
              </w:tabs>
              <w:spacing w:before="0" w:after="0"/>
              <w:rPr>
                <w:rFonts w:cs="Times New Roman"/>
                <w:color w:val="000000" w:themeColor="text1"/>
                <w:sz w:val="26"/>
                <w:szCs w:val="26"/>
              </w:rPr>
            </w:pPr>
            <w:r w:rsidRPr="004A3732">
              <w:rPr>
                <w:rFonts w:cs="Times New Roman"/>
                <w:color w:val="000000" w:themeColor="text1"/>
                <w:sz w:val="26"/>
                <w:szCs w:val="26"/>
              </w:rPr>
              <w:t>d) Cấp mã định danh cơ sở khám bệnh, chữa bệnh và mã người hành nghề cho đối tượng thuộc thẩm quyền quản lý thông qua Hệ thống đơn thuốc quốc gia.</w:t>
            </w:r>
          </w:p>
        </w:tc>
        <w:tc>
          <w:tcPr>
            <w:tcW w:w="960" w:type="pct"/>
          </w:tcPr>
          <w:p w14:paraId="26C37475" w14:textId="70C07289" w:rsidR="004A3732" w:rsidRPr="00716B71" w:rsidRDefault="00133598" w:rsidP="009F15FF">
            <w:pPr>
              <w:tabs>
                <w:tab w:val="left" w:pos="1901"/>
                <w:tab w:val="left" w:pos="2394"/>
                <w:tab w:val="left" w:pos="3031"/>
                <w:tab w:val="left" w:pos="5731"/>
              </w:tabs>
              <w:spacing w:before="0" w:after="0"/>
              <w:rPr>
                <w:rFonts w:cs="Times New Roman"/>
                <w:color w:val="000000" w:themeColor="text1"/>
                <w:sz w:val="26"/>
                <w:szCs w:val="26"/>
              </w:rPr>
            </w:pPr>
            <w:r w:rsidRPr="00716B71">
              <w:rPr>
                <w:rFonts w:cs="Times New Roman"/>
                <w:color w:val="000000" w:themeColor="text1"/>
                <w:sz w:val="26"/>
                <w:szCs w:val="26"/>
              </w:rPr>
              <w:t xml:space="preserve">Nội dung lấy từ thông tư </w:t>
            </w:r>
            <w:r w:rsidRPr="00716B71">
              <w:rPr>
                <w:bCs/>
                <w:sz w:val="26"/>
                <w:szCs w:val="26"/>
                <w:lang w:val="nl-NL"/>
              </w:rPr>
              <w:t xml:space="preserve"> số 27/2021/TT-BYT</w:t>
            </w:r>
          </w:p>
        </w:tc>
      </w:tr>
      <w:tr w:rsidR="00623B39" w:rsidRPr="00716B71" w14:paraId="49FF604B" w14:textId="4248EC39" w:rsidTr="00623B39">
        <w:tc>
          <w:tcPr>
            <w:tcW w:w="438" w:type="pct"/>
          </w:tcPr>
          <w:p w14:paraId="7C995024" w14:textId="77777777" w:rsidR="00184EEF" w:rsidRPr="00716B71" w:rsidRDefault="00184EEF" w:rsidP="009F15FF">
            <w:pPr>
              <w:pStyle w:val="Heading3"/>
              <w:jc w:val="left"/>
              <w:rPr>
                <w:rFonts w:cs="Times New Roman"/>
                <w:color w:val="000000" w:themeColor="text1"/>
                <w:sz w:val="26"/>
                <w:szCs w:val="26"/>
              </w:rPr>
            </w:pPr>
          </w:p>
        </w:tc>
        <w:tc>
          <w:tcPr>
            <w:tcW w:w="452" w:type="pct"/>
          </w:tcPr>
          <w:p w14:paraId="12295994" w14:textId="07DBAA54" w:rsidR="00184EEF" w:rsidRPr="00716B71" w:rsidRDefault="00184EEF" w:rsidP="00FF4F0D">
            <w:pPr>
              <w:tabs>
                <w:tab w:val="left" w:pos="0"/>
                <w:tab w:val="left" w:pos="709"/>
              </w:tabs>
              <w:spacing w:before="0" w:after="0"/>
              <w:rPr>
                <w:rFonts w:cs="Times New Roman"/>
                <w:color w:val="000000" w:themeColor="text1"/>
                <w:sz w:val="26"/>
                <w:szCs w:val="26"/>
              </w:rPr>
            </w:pPr>
            <w:r w:rsidRPr="00716B71">
              <w:rPr>
                <w:rFonts w:cs="Times New Roman"/>
                <w:color w:val="000000" w:themeColor="text1"/>
                <w:sz w:val="26"/>
                <w:szCs w:val="26"/>
              </w:rPr>
              <w:t>TT52</w:t>
            </w:r>
          </w:p>
        </w:tc>
        <w:tc>
          <w:tcPr>
            <w:tcW w:w="1606" w:type="pct"/>
          </w:tcPr>
          <w:p w14:paraId="20A47D9A" w14:textId="3E8512A7" w:rsidR="00184EEF" w:rsidRPr="00716B71" w:rsidRDefault="00184EEF" w:rsidP="009F15FF">
            <w:pPr>
              <w:tabs>
                <w:tab w:val="left" w:pos="0"/>
                <w:tab w:val="left" w:pos="709"/>
              </w:tabs>
              <w:spacing w:before="0" w:after="0"/>
              <w:rPr>
                <w:sz w:val="26"/>
                <w:szCs w:val="26"/>
                <w:lang w:val="sv-SE"/>
              </w:rPr>
            </w:pPr>
            <w:r w:rsidRPr="00716B71">
              <w:rPr>
                <w:sz w:val="26"/>
                <w:szCs w:val="26"/>
                <w:lang w:val="sv-SE"/>
              </w:rPr>
              <w:t>3. Cơ sở khám bệnh, chữa bệnh, cơ sở bán lẻ thuốc có trách nhiệm:</w:t>
            </w:r>
          </w:p>
          <w:p w14:paraId="61732E9F" w14:textId="77777777" w:rsidR="00184EEF" w:rsidRPr="00716B71" w:rsidRDefault="00184EEF" w:rsidP="009F15FF">
            <w:pPr>
              <w:tabs>
                <w:tab w:val="left" w:pos="0"/>
                <w:tab w:val="left" w:pos="709"/>
              </w:tabs>
              <w:spacing w:before="0" w:after="0"/>
              <w:rPr>
                <w:sz w:val="26"/>
                <w:szCs w:val="26"/>
                <w:lang w:val="sv-SE"/>
              </w:rPr>
            </w:pPr>
            <w:r w:rsidRPr="00716B71">
              <w:rPr>
                <w:sz w:val="26"/>
                <w:szCs w:val="26"/>
                <w:lang w:val="sv-SE"/>
              </w:rPr>
              <w:t>a) Thực hiện các quy định tại Thông tư này.</w:t>
            </w:r>
          </w:p>
        </w:tc>
        <w:tc>
          <w:tcPr>
            <w:tcW w:w="1544" w:type="pct"/>
          </w:tcPr>
          <w:p w14:paraId="1AD07403" w14:textId="2B75F127" w:rsidR="00184EEF" w:rsidRPr="00716B71" w:rsidRDefault="00B45FA4" w:rsidP="009F15FF">
            <w:pPr>
              <w:tabs>
                <w:tab w:val="left" w:pos="1901"/>
                <w:tab w:val="left" w:pos="2394"/>
                <w:tab w:val="left" w:pos="3031"/>
                <w:tab w:val="left" w:pos="5731"/>
              </w:tabs>
              <w:spacing w:before="0" w:after="0"/>
              <w:rPr>
                <w:rFonts w:cs="Times New Roman"/>
                <w:color w:val="000000" w:themeColor="text1"/>
                <w:sz w:val="26"/>
                <w:szCs w:val="26"/>
              </w:rPr>
            </w:pPr>
            <w:r w:rsidRPr="00B45FA4">
              <w:rPr>
                <w:rFonts w:cs="Times New Roman"/>
                <w:color w:val="000000" w:themeColor="text1"/>
                <w:sz w:val="26"/>
                <w:szCs w:val="26"/>
              </w:rPr>
              <w:t>6. Cơ sở khám bệnh, chữa bệnh có trách nhiệm:</w:t>
            </w:r>
          </w:p>
        </w:tc>
        <w:tc>
          <w:tcPr>
            <w:tcW w:w="960" w:type="pct"/>
          </w:tcPr>
          <w:p w14:paraId="029B1C21" w14:textId="77777777" w:rsidR="00184EEF" w:rsidRPr="00716B71" w:rsidRDefault="00184EEF" w:rsidP="009F15FF">
            <w:pPr>
              <w:tabs>
                <w:tab w:val="left" w:pos="1901"/>
                <w:tab w:val="left" w:pos="2394"/>
                <w:tab w:val="left" w:pos="3031"/>
                <w:tab w:val="left" w:pos="5731"/>
              </w:tabs>
              <w:spacing w:before="0" w:after="0"/>
              <w:rPr>
                <w:rFonts w:cs="Times New Roman"/>
                <w:color w:val="000000" w:themeColor="text1"/>
                <w:sz w:val="26"/>
                <w:szCs w:val="26"/>
              </w:rPr>
            </w:pPr>
          </w:p>
        </w:tc>
      </w:tr>
      <w:tr w:rsidR="00623B39" w:rsidRPr="00716B71" w14:paraId="75947F15" w14:textId="356FD960" w:rsidTr="00623B39">
        <w:tc>
          <w:tcPr>
            <w:tcW w:w="438" w:type="pct"/>
          </w:tcPr>
          <w:p w14:paraId="651E08D7" w14:textId="77777777" w:rsidR="00184EEF" w:rsidRPr="00716B71" w:rsidRDefault="00184EEF" w:rsidP="009F15FF">
            <w:pPr>
              <w:pStyle w:val="Heading3"/>
              <w:jc w:val="left"/>
              <w:rPr>
                <w:rFonts w:cs="Times New Roman"/>
                <w:color w:val="000000" w:themeColor="text1"/>
                <w:sz w:val="26"/>
                <w:szCs w:val="26"/>
              </w:rPr>
            </w:pPr>
          </w:p>
        </w:tc>
        <w:tc>
          <w:tcPr>
            <w:tcW w:w="452" w:type="pct"/>
          </w:tcPr>
          <w:p w14:paraId="05406F71" w14:textId="11221669" w:rsidR="00184EEF" w:rsidRPr="00716B71" w:rsidRDefault="00184EEF" w:rsidP="00FF4F0D">
            <w:pPr>
              <w:tabs>
                <w:tab w:val="left" w:pos="0"/>
                <w:tab w:val="left" w:pos="709"/>
              </w:tabs>
              <w:spacing w:before="0" w:after="0"/>
              <w:rPr>
                <w:rFonts w:cs="Times New Roman"/>
                <w:color w:val="000000" w:themeColor="text1"/>
                <w:sz w:val="26"/>
                <w:szCs w:val="26"/>
              </w:rPr>
            </w:pPr>
            <w:r w:rsidRPr="00716B71">
              <w:rPr>
                <w:rFonts w:cs="Times New Roman"/>
                <w:color w:val="000000" w:themeColor="text1"/>
                <w:sz w:val="26"/>
                <w:szCs w:val="26"/>
              </w:rPr>
              <w:t>TT52</w:t>
            </w:r>
          </w:p>
        </w:tc>
        <w:tc>
          <w:tcPr>
            <w:tcW w:w="1606" w:type="pct"/>
          </w:tcPr>
          <w:p w14:paraId="4C461A03" w14:textId="03F91251" w:rsidR="00184EEF" w:rsidRPr="00716B71" w:rsidRDefault="00184EEF" w:rsidP="009F15FF">
            <w:pPr>
              <w:tabs>
                <w:tab w:val="left" w:pos="0"/>
                <w:tab w:val="left" w:pos="709"/>
              </w:tabs>
              <w:spacing w:before="0" w:after="0"/>
              <w:rPr>
                <w:sz w:val="26"/>
                <w:szCs w:val="26"/>
                <w:lang w:val="nl-NL"/>
              </w:rPr>
            </w:pPr>
            <w:r w:rsidRPr="00716B71">
              <w:rPr>
                <w:sz w:val="26"/>
                <w:szCs w:val="26"/>
                <w:lang w:val="sv-SE"/>
              </w:rPr>
              <w:t xml:space="preserve">b) Nhận lại thuốc gây nghiện, thuốc </w:t>
            </w:r>
            <w:r w:rsidRPr="00716B71">
              <w:rPr>
                <w:color w:val="000000"/>
                <w:sz w:val="26"/>
                <w:szCs w:val="26"/>
                <w:lang w:val="sv-SE"/>
              </w:rPr>
              <w:t>hướng thần, thuốc tiền chất do người bệnh hoặc người đại diện của người bệnh trả lại và xử lý thuốc theo</w:t>
            </w:r>
            <w:r w:rsidRPr="00716B71">
              <w:rPr>
                <w:sz w:val="26"/>
                <w:szCs w:val="26"/>
                <w:lang w:val="sv-SE"/>
              </w:rPr>
              <w:t xml:space="preserve"> quy định tại Thông tư số 20/2017/TT-BYT ngày 10 tháng 5 năm 2017</w:t>
            </w:r>
            <w:r w:rsidRPr="00716B71">
              <w:rPr>
                <w:color w:val="FF0000"/>
                <w:sz w:val="26"/>
                <w:szCs w:val="26"/>
                <w:lang w:val="sv-SE"/>
              </w:rPr>
              <w:t xml:space="preserve"> </w:t>
            </w:r>
            <w:r w:rsidRPr="00716B71">
              <w:rPr>
                <w:sz w:val="26"/>
                <w:szCs w:val="26"/>
                <w:lang w:val="sv-SE"/>
              </w:rPr>
              <w:t>của Bộ trưởng Bộ Y tế</w:t>
            </w:r>
            <w:r w:rsidRPr="00716B71">
              <w:rPr>
                <w:color w:val="FF0000"/>
                <w:sz w:val="26"/>
                <w:szCs w:val="26"/>
                <w:lang w:val="sv-SE"/>
              </w:rPr>
              <w:t xml:space="preserve"> </w:t>
            </w:r>
            <w:r w:rsidRPr="00716B71">
              <w:rPr>
                <w:iCs/>
                <w:sz w:val="26"/>
                <w:szCs w:val="26"/>
                <w:shd w:val="clear" w:color="auto" w:fill="FFFFFF"/>
                <w:lang w:val="sv-SE"/>
              </w:rPr>
              <w:t>quy định chi tiết một số điều của Luật dược và Nghị định số</w:t>
            </w:r>
            <w:r w:rsidRPr="00716B71">
              <w:rPr>
                <w:rStyle w:val="apple-converted-space"/>
                <w:iCs/>
                <w:sz w:val="26"/>
                <w:szCs w:val="26"/>
                <w:shd w:val="clear" w:color="auto" w:fill="FFFFFF"/>
                <w:lang w:val="sv-SE"/>
              </w:rPr>
              <w:t> </w:t>
            </w:r>
            <w:hyperlink r:id="rId10" w:tgtFrame="_blank" w:history="1">
              <w:r w:rsidRPr="00716B71">
                <w:rPr>
                  <w:rStyle w:val="Hyperlink"/>
                  <w:iCs/>
                  <w:color w:val="auto"/>
                  <w:sz w:val="26"/>
                  <w:szCs w:val="26"/>
                  <w:u w:val="none"/>
                  <w:shd w:val="clear" w:color="auto" w:fill="FFFFFF"/>
                  <w:lang w:val="sv-SE"/>
                </w:rPr>
                <w:t>54/2017/NĐ-CP</w:t>
              </w:r>
            </w:hyperlink>
            <w:r w:rsidRPr="00716B71">
              <w:rPr>
                <w:rStyle w:val="apple-converted-space"/>
                <w:iCs/>
                <w:sz w:val="26"/>
                <w:szCs w:val="26"/>
                <w:shd w:val="clear" w:color="auto" w:fill="FFFFFF"/>
                <w:lang w:val="sv-SE"/>
              </w:rPr>
              <w:t> </w:t>
            </w:r>
            <w:r w:rsidRPr="00716B71">
              <w:rPr>
                <w:iCs/>
                <w:sz w:val="26"/>
                <w:szCs w:val="26"/>
                <w:shd w:val="clear" w:color="auto" w:fill="FFFFFF"/>
                <w:lang w:val="sv-SE"/>
              </w:rPr>
              <w:t>ngày 08 tháng 5 năm 2017 của Chính phủ về thuốc và nguyên liệu làm thuốc phải kiểm soát đặc biệt</w:t>
            </w:r>
            <w:r w:rsidRPr="00716B71">
              <w:rPr>
                <w:rFonts w:ascii="Arial" w:hAnsi="Arial" w:cs="Arial"/>
                <w:iCs/>
                <w:sz w:val="26"/>
                <w:szCs w:val="26"/>
                <w:shd w:val="clear" w:color="auto" w:fill="FFFFFF"/>
                <w:lang w:val="sv-SE"/>
              </w:rPr>
              <w:t>.</w:t>
            </w:r>
          </w:p>
        </w:tc>
        <w:tc>
          <w:tcPr>
            <w:tcW w:w="1544" w:type="pct"/>
          </w:tcPr>
          <w:p w14:paraId="3860D33C" w14:textId="56E96512" w:rsidR="00184EEF" w:rsidRPr="00716B71" w:rsidRDefault="00184EEF" w:rsidP="009F15FF">
            <w:pPr>
              <w:tabs>
                <w:tab w:val="left" w:pos="1901"/>
                <w:tab w:val="left" w:pos="2394"/>
                <w:tab w:val="left" w:pos="3031"/>
                <w:tab w:val="left" w:pos="5731"/>
              </w:tabs>
              <w:spacing w:before="0" w:after="0"/>
              <w:rPr>
                <w:rFonts w:cs="Times New Roman"/>
                <w:color w:val="000000" w:themeColor="text1"/>
                <w:sz w:val="26"/>
                <w:szCs w:val="26"/>
              </w:rPr>
            </w:pPr>
            <w:r w:rsidRPr="00716B71">
              <w:rPr>
                <w:rFonts w:cs="Times New Roman"/>
                <w:color w:val="000000" w:themeColor="text1"/>
                <w:sz w:val="26"/>
                <w:szCs w:val="26"/>
              </w:rPr>
              <w:t>Giữ nguyên</w:t>
            </w:r>
          </w:p>
        </w:tc>
        <w:tc>
          <w:tcPr>
            <w:tcW w:w="960" w:type="pct"/>
          </w:tcPr>
          <w:p w14:paraId="1EF30A87" w14:textId="77777777" w:rsidR="00184EEF" w:rsidRPr="00716B71" w:rsidRDefault="00184EEF" w:rsidP="009F15FF">
            <w:pPr>
              <w:tabs>
                <w:tab w:val="left" w:pos="1901"/>
                <w:tab w:val="left" w:pos="2394"/>
                <w:tab w:val="left" w:pos="3031"/>
                <w:tab w:val="left" w:pos="5731"/>
              </w:tabs>
              <w:spacing w:before="0" w:after="0"/>
              <w:rPr>
                <w:rFonts w:cs="Times New Roman"/>
                <w:color w:val="000000" w:themeColor="text1"/>
                <w:sz w:val="26"/>
                <w:szCs w:val="26"/>
              </w:rPr>
            </w:pPr>
          </w:p>
        </w:tc>
      </w:tr>
      <w:tr w:rsidR="00623B39" w:rsidRPr="00716B71" w14:paraId="732852FC" w14:textId="066B7525" w:rsidTr="00623B39">
        <w:tc>
          <w:tcPr>
            <w:tcW w:w="438" w:type="pct"/>
          </w:tcPr>
          <w:p w14:paraId="5CDC441C" w14:textId="77777777" w:rsidR="00184EEF" w:rsidRPr="00716B71" w:rsidRDefault="00184EEF" w:rsidP="009F15FF">
            <w:pPr>
              <w:pStyle w:val="Heading3"/>
              <w:jc w:val="left"/>
              <w:rPr>
                <w:rFonts w:cs="Times New Roman"/>
                <w:color w:val="000000" w:themeColor="text1"/>
                <w:sz w:val="26"/>
                <w:szCs w:val="26"/>
              </w:rPr>
            </w:pPr>
          </w:p>
        </w:tc>
        <w:tc>
          <w:tcPr>
            <w:tcW w:w="452" w:type="pct"/>
          </w:tcPr>
          <w:p w14:paraId="0F2391E0" w14:textId="638F328E" w:rsidR="00184EEF" w:rsidRPr="00716B71" w:rsidRDefault="00184EEF" w:rsidP="009F15FF">
            <w:pPr>
              <w:tabs>
                <w:tab w:val="left" w:pos="0"/>
                <w:tab w:val="left" w:pos="709"/>
              </w:tabs>
              <w:spacing w:before="0" w:after="0"/>
              <w:rPr>
                <w:rFonts w:cs="Times New Roman"/>
                <w:color w:val="000000" w:themeColor="text1"/>
                <w:sz w:val="26"/>
                <w:szCs w:val="26"/>
              </w:rPr>
            </w:pPr>
            <w:r w:rsidRPr="00716B71">
              <w:rPr>
                <w:rFonts w:cs="Times New Roman"/>
                <w:color w:val="000000" w:themeColor="text1"/>
                <w:sz w:val="26"/>
                <w:szCs w:val="26"/>
              </w:rPr>
              <w:t>TT52</w:t>
            </w:r>
          </w:p>
        </w:tc>
        <w:tc>
          <w:tcPr>
            <w:tcW w:w="1606" w:type="pct"/>
          </w:tcPr>
          <w:p w14:paraId="092DCD34" w14:textId="6E5D5F72" w:rsidR="00184EEF" w:rsidRPr="00716B71" w:rsidRDefault="00184EEF" w:rsidP="009F15FF">
            <w:pPr>
              <w:tabs>
                <w:tab w:val="left" w:pos="0"/>
                <w:tab w:val="left" w:pos="709"/>
              </w:tabs>
              <w:spacing w:before="0" w:after="0"/>
              <w:rPr>
                <w:sz w:val="26"/>
                <w:szCs w:val="26"/>
                <w:lang w:val="sv-SE"/>
              </w:rPr>
            </w:pPr>
            <w:r w:rsidRPr="00716B71">
              <w:rPr>
                <w:sz w:val="26"/>
                <w:szCs w:val="26"/>
                <w:lang w:val="sv-SE"/>
              </w:rPr>
              <w:t>c) Đối với thuốc không thuộc Danh mục thuốc không kê đơn ban hành kèm theo Thông tư số 07/2017/TT-BYT ngày 03 tháng 5 năm 2017 của Bộ trưởng Bộ Y tế Ban hành danh mục thuốc không kê đơn, cơ sở bán lẻ thuốc chỉ được bán thuốc khi người mua có đơn thuốc theo quy định tại Thông tư này;</w:t>
            </w:r>
          </w:p>
        </w:tc>
        <w:tc>
          <w:tcPr>
            <w:tcW w:w="1544" w:type="pct"/>
          </w:tcPr>
          <w:p w14:paraId="3D25EE00" w14:textId="52D73CC7" w:rsidR="00184EEF" w:rsidRPr="00716B71" w:rsidRDefault="00184EEF" w:rsidP="009F15FF">
            <w:pPr>
              <w:tabs>
                <w:tab w:val="left" w:pos="1901"/>
                <w:tab w:val="left" w:pos="2394"/>
                <w:tab w:val="left" w:pos="3031"/>
                <w:tab w:val="left" w:pos="5731"/>
              </w:tabs>
              <w:spacing w:before="0" w:after="0"/>
              <w:rPr>
                <w:rFonts w:cs="Times New Roman"/>
                <w:color w:val="000000" w:themeColor="text1"/>
                <w:sz w:val="26"/>
                <w:szCs w:val="26"/>
              </w:rPr>
            </w:pPr>
            <w:r w:rsidRPr="00716B71">
              <w:rPr>
                <w:rFonts w:cs="Times New Roman"/>
                <w:color w:val="000000" w:themeColor="text1"/>
                <w:sz w:val="26"/>
                <w:szCs w:val="26"/>
              </w:rPr>
              <w:t>Giữ nguyên</w:t>
            </w:r>
          </w:p>
        </w:tc>
        <w:tc>
          <w:tcPr>
            <w:tcW w:w="960" w:type="pct"/>
          </w:tcPr>
          <w:p w14:paraId="6379D0ED" w14:textId="77777777" w:rsidR="00184EEF" w:rsidRPr="00716B71" w:rsidRDefault="00184EEF" w:rsidP="009F15FF">
            <w:pPr>
              <w:tabs>
                <w:tab w:val="left" w:pos="1901"/>
                <w:tab w:val="left" w:pos="2394"/>
                <w:tab w:val="left" w:pos="3031"/>
                <w:tab w:val="left" w:pos="5731"/>
              </w:tabs>
              <w:spacing w:before="0" w:after="0"/>
              <w:rPr>
                <w:rFonts w:cs="Times New Roman"/>
                <w:color w:val="000000" w:themeColor="text1"/>
                <w:sz w:val="26"/>
                <w:szCs w:val="26"/>
              </w:rPr>
            </w:pPr>
          </w:p>
        </w:tc>
      </w:tr>
      <w:tr w:rsidR="00623B39" w:rsidRPr="00716B71" w14:paraId="01233399" w14:textId="04D9B139" w:rsidTr="00623B39">
        <w:tc>
          <w:tcPr>
            <w:tcW w:w="438" w:type="pct"/>
          </w:tcPr>
          <w:p w14:paraId="6D047758" w14:textId="77777777" w:rsidR="00184EEF" w:rsidRPr="00716B71" w:rsidRDefault="00184EEF" w:rsidP="009F15FF">
            <w:pPr>
              <w:pStyle w:val="Heading3"/>
              <w:jc w:val="left"/>
              <w:rPr>
                <w:rFonts w:cs="Times New Roman"/>
                <w:color w:val="000000" w:themeColor="text1"/>
                <w:sz w:val="26"/>
                <w:szCs w:val="26"/>
              </w:rPr>
            </w:pPr>
          </w:p>
        </w:tc>
        <w:tc>
          <w:tcPr>
            <w:tcW w:w="452" w:type="pct"/>
          </w:tcPr>
          <w:p w14:paraId="304C12AF" w14:textId="0793655B" w:rsidR="00184EEF" w:rsidRPr="00716B71" w:rsidRDefault="00184EEF" w:rsidP="009F15FF">
            <w:pPr>
              <w:pBdr>
                <w:top w:val="nil"/>
                <w:left w:val="nil"/>
                <w:bottom w:val="nil"/>
                <w:right w:val="nil"/>
                <w:between w:val="nil"/>
              </w:pBdr>
              <w:spacing w:before="0" w:after="0"/>
              <w:rPr>
                <w:rFonts w:cs="Times New Roman"/>
                <w:color w:val="000000" w:themeColor="text1"/>
                <w:sz w:val="26"/>
                <w:szCs w:val="26"/>
              </w:rPr>
            </w:pPr>
            <w:r w:rsidRPr="00716B71">
              <w:rPr>
                <w:rFonts w:cs="Times New Roman"/>
                <w:color w:val="000000" w:themeColor="text1"/>
                <w:sz w:val="26"/>
                <w:szCs w:val="26"/>
              </w:rPr>
              <w:t>TT52</w:t>
            </w:r>
          </w:p>
        </w:tc>
        <w:tc>
          <w:tcPr>
            <w:tcW w:w="1606" w:type="pct"/>
          </w:tcPr>
          <w:p w14:paraId="5F635717" w14:textId="68C6DE53" w:rsidR="00184EEF" w:rsidRPr="00716B71" w:rsidRDefault="00184EEF" w:rsidP="009F15FF">
            <w:pPr>
              <w:pBdr>
                <w:top w:val="nil"/>
                <w:left w:val="nil"/>
                <w:bottom w:val="nil"/>
                <w:right w:val="nil"/>
                <w:between w:val="nil"/>
              </w:pBdr>
              <w:spacing w:before="0" w:after="0"/>
              <w:rPr>
                <w:rFonts w:cs="Times New Roman"/>
                <w:b/>
                <w:bCs/>
                <w:color w:val="000000" w:themeColor="text1"/>
                <w:sz w:val="26"/>
                <w:szCs w:val="26"/>
              </w:rPr>
            </w:pPr>
            <w:r w:rsidRPr="00716B71">
              <w:rPr>
                <w:sz w:val="26"/>
                <w:szCs w:val="26"/>
                <w:lang w:val="sv-SE"/>
              </w:rPr>
              <w:t>d) Cơ sở bán lẻ thuốc gây nghiện phải bán thuốc gây nghiện cho người bệnh khi có đơn thuốc “N” được kê đơn theo quy định tại điều 7 và 8 Thông tư này.</w:t>
            </w:r>
          </w:p>
        </w:tc>
        <w:tc>
          <w:tcPr>
            <w:tcW w:w="1544" w:type="pct"/>
          </w:tcPr>
          <w:p w14:paraId="0110EB65" w14:textId="264384F2" w:rsidR="00184EEF" w:rsidRPr="00716B71" w:rsidRDefault="00184EEF" w:rsidP="009F15FF">
            <w:pPr>
              <w:tabs>
                <w:tab w:val="left" w:pos="1901"/>
                <w:tab w:val="left" w:pos="2394"/>
                <w:tab w:val="left" w:pos="3031"/>
                <w:tab w:val="left" w:pos="5731"/>
              </w:tabs>
              <w:spacing w:before="0" w:after="0"/>
              <w:rPr>
                <w:rFonts w:cs="Times New Roman"/>
                <w:color w:val="000000" w:themeColor="text1"/>
                <w:sz w:val="26"/>
                <w:szCs w:val="26"/>
              </w:rPr>
            </w:pPr>
            <w:r w:rsidRPr="00716B71">
              <w:rPr>
                <w:rFonts w:cs="Times New Roman"/>
                <w:color w:val="000000" w:themeColor="text1"/>
                <w:sz w:val="26"/>
                <w:szCs w:val="26"/>
              </w:rPr>
              <w:t>Giữ nguyên</w:t>
            </w:r>
          </w:p>
        </w:tc>
        <w:tc>
          <w:tcPr>
            <w:tcW w:w="960" w:type="pct"/>
          </w:tcPr>
          <w:p w14:paraId="2E708351" w14:textId="77777777" w:rsidR="00184EEF" w:rsidRPr="00716B71" w:rsidRDefault="00184EEF" w:rsidP="009F15FF">
            <w:pPr>
              <w:tabs>
                <w:tab w:val="left" w:pos="1901"/>
                <w:tab w:val="left" w:pos="2394"/>
                <w:tab w:val="left" w:pos="3031"/>
                <w:tab w:val="left" w:pos="5731"/>
              </w:tabs>
              <w:spacing w:before="0" w:after="0"/>
              <w:rPr>
                <w:rFonts w:cs="Times New Roman"/>
                <w:color w:val="000000" w:themeColor="text1"/>
                <w:sz w:val="26"/>
                <w:szCs w:val="26"/>
              </w:rPr>
            </w:pPr>
          </w:p>
        </w:tc>
      </w:tr>
      <w:tr w:rsidR="00623B39" w:rsidRPr="00716B71" w14:paraId="0BECCEEA" w14:textId="3C8CC63A" w:rsidTr="00623B39">
        <w:tc>
          <w:tcPr>
            <w:tcW w:w="438" w:type="pct"/>
          </w:tcPr>
          <w:p w14:paraId="3E7F2703" w14:textId="77777777" w:rsidR="00184EEF" w:rsidRPr="00716B71" w:rsidRDefault="00184EEF" w:rsidP="009F15FF">
            <w:pPr>
              <w:pStyle w:val="Heading3"/>
              <w:jc w:val="left"/>
              <w:rPr>
                <w:rFonts w:cs="Times New Roman"/>
                <w:color w:val="000000" w:themeColor="text1"/>
                <w:sz w:val="26"/>
                <w:szCs w:val="26"/>
              </w:rPr>
            </w:pPr>
          </w:p>
        </w:tc>
        <w:tc>
          <w:tcPr>
            <w:tcW w:w="452" w:type="pct"/>
          </w:tcPr>
          <w:p w14:paraId="6787F2E8" w14:textId="5B2B554A" w:rsidR="00184EEF" w:rsidRPr="00716B71" w:rsidRDefault="00184EEF" w:rsidP="009F15FF">
            <w:pPr>
              <w:tabs>
                <w:tab w:val="left" w:pos="0"/>
                <w:tab w:val="left" w:pos="709"/>
              </w:tabs>
              <w:spacing w:before="0" w:after="0"/>
              <w:rPr>
                <w:rFonts w:cs="Times New Roman"/>
                <w:color w:val="000000" w:themeColor="text1"/>
                <w:sz w:val="26"/>
                <w:szCs w:val="26"/>
              </w:rPr>
            </w:pPr>
            <w:r w:rsidRPr="00716B71">
              <w:rPr>
                <w:rFonts w:cs="Times New Roman"/>
                <w:color w:val="000000" w:themeColor="text1"/>
                <w:sz w:val="26"/>
                <w:szCs w:val="26"/>
              </w:rPr>
              <w:t>TT18</w:t>
            </w:r>
          </w:p>
        </w:tc>
        <w:tc>
          <w:tcPr>
            <w:tcW w:w="1606" w:type="pct"/>
          </w:tcPr>
          <w:p w14:paraId="2F08666F" w14:textId="48866971" w:rsidR="00184EEF" w:rsidRPr="00716B71" w:rsidRDefault="00184EEF" w:rsidP="009F15FF">
            <w:pPr>
              <w:tabs>
                <w:tab w:val="left" w:pos="0"/>
                <w:tab w:val="left" w:pos="709"/>
              </w:tabs>
              <w:spacing w:before="0" w:after="0"/>
              <w:rPr>
                <w:color w:val="000000"/>
                <w:sz w:val="26"/>
                <w:szCs w:val="26"/>
                <w:shd w:val="clear" w:color="auto" w:fill="FFFFFF"/>
                <w:lang w:val="sv-SE"/>
              </w:rPr>
            </w:pPr>
            <w:r w:rsidRPr="00716B71">
              <w:rPr>
                <w:sz w:val="26"/>
                <w:szCs w:val="26"/>
                <w:lang w:val="nl-NL"/>
              </w:rPr>
              <w:t>đ)</w:t>
            </w:r>
            <w:r w:rsidRPr="00716B71">
              <w:rPr>
                <w:color w:val="000000"/>
                <w:sz w:val="26"/>
                <w:szCs w:val="26"/>
                <w:shd w:val="clear" w:color="auto" w:fill="FFFFFF"/>
                <w:lang w:val="sv-SE"/>
              </w:rPr>
              <w:t xml:space="preserve"> Đối với những quận, huyện, thị xã, thành phố thuộc tỉnh không có cơ sở bán thuốc gây nghiện thì khoa dược của bệnh viện phải cung ứng thuốc gây nghiện cho người bệnh ngoại trú trên địa bàn theo giá mua vào của cơ sở khám bệnh, chữa bệnh theo quy định của pháp luật về quản lý giá thuốc để bảo đảm cung cấp đủ thuốc cho người bệnh.</w:t>
            </w:r>
          </w:p>
        </w:tc>
        <w:tc>
          <w:tcPr>
            <w:tcW w:w="1544" w:type="pct"/>
          </w:tcPr>
          <w:p w14:paraId="704E6E5D" w14:textId="07500BEA" w:rsidR="00184EEF" w:rsidRPr="00716B71" w:rsidRDefault="00184EEF" w:rsidP="009F15FF">
            <w:pPr>
              <w:tabs>
                <w:tab w:val="left" w:pos="1901"/>
                <w:tab w:val="left" w:pos="2394"/>
                <w:tab w:val="left" w:pos="3031"/>
                <w:tab w:val="left" w:pos="5731"/>
              </w:tabs>
              <w:spacing w:before="0" w:after="0"/>
              <w:rPr>
                <w:rFonts w:cs="Times New Roman"/>
                <w:color w:val="000000" w:themeColor="text1"/>
                <w:sz w:val="26"/>
                <w:szCs w:val="26"/>
              </w:rPr>
            </w:pPr>
            <w:r w:rsidRPr="00716B71">
              <w:rPr>
                <w:rFonts w:cs="Times New Roman"/>
                <w:color w:val="000000" w:themeColor="text1"/>
                <w:sz w:val="26"/>
                <w:szCs w:val="26"/>
              </w:rPr>
              <w:t>Giữ nguyên</w:t>
            </w:r>
          </w:p>
        </w:tc>
        <w:tc>
          <w:tcPr>
            <w:tcW w:w="960" w:type="pct"/>
          </w:tcPr>
          <w:p w14:paraId="7F9D8365" w14:textId="77777777" w:rsidR="00184EEF" w:rsidRPr="00716B71" w:rsidRDefault="00184EEF" w:rsidP="009F15FF">
            <w:pPr>
              <w:tabs>
                <w:tab w:val="left" w:pos="1901"/>
                <w:tab w:val="left" w:pos="2394"/>
                <w:tab w:val="left" w:pos="3031"/>
                <w:tab w:val="left" w:pos="5731"/>
              </w:tabs>
              <w:spacing w:before="0" w:after="0"/>
              <w:rPr>
                <w:rFonts w:cs="Times New Roman"/>
                <w:color w:val="000000" w:themeColor="text1"/>
                <w:sz w:val="26"/>
                <w:szCs w:val="26"/>
              </w:rPr>
            </w:pPr>
          </w:p>
        </w:tc>
      </w:tr>
      <w:tr w:rsidR="00B45FA4" w:rsidRPr="00716B71" w14:paraId="3DBE77F7" w14:textId="77777777" w:rsidTr="00623B39">
        <w:tc>
          <w:tcPr>
            <w:tcW w:w="438" w:type="pct"/>
          </w:tcPr>
          <w:p w14:paraId="6D00E8CC" w14:textId="77777777" w:rsidR="00B45FA4" w:rsidRPr="00716B71" w:rsidRDefault="00B45FA4" w:rsidP="009F15FF">
            <w:pPr>
              <w:pStyle w:val="Heading3"/>
              <w:jc w:val="left"/>
              <w:rPr>
                <w:rFonts w:cs="Times New Roman"/>
                <w:color w:val="000000" w:themeColor="text1"/>
                <w:sz w:val="26"/>
                <w:szCs w:val="26"/>
              </w:rPr>
            </w:pPr>
          </w:p>
        </w:tc>
        <w:tc>
          <w:tcPr>
            <w:tcW w:w="452" w:type="pct"/>
          </w:tcPr>
          <w:p w14:paraId="56EFC69B" w14:textId="77777777" w:rsidR="00B45FA4" w:rsidRPr="00716B71" w:rsidRDefault="00B45FA4" w:rsidP="009F15FF">
            <w:pPr>
              <w:tabs>
                <w:tab w:val="left" w:pos="0"/>
                <w:tab w:val="left" w:pos="709"/>
              </w:tabs>
              <w:spacing w:before="0" w:after="0"/>
              <w:rPr>
                <w:rFonts w:cs="Times New Roman"/>
                <w:color w:val="000000" w:themeColor="text1"/>
                <w:sz w:val="26"/>
                <w:szCs w:val="26"/>
              </w:rPr>
            </w:pPr>
          </w:p>
        </w:tc>
        <w:tc>
          <w:tcPr>
            <w:tcW w:w="1606" w:type="pct"/>
          </w:tcPr>
          <w:p w14:paraId="47A302BF" w14:textId="77777777" w:rsidR="00B45FA4" w:rsidRPr="00716B71" w:rsidRDefault="00B45FA4" w:rsidP="009F15FF">
            <w:pPr>
              <w:tabs>
                <w:tab w:val="left" w:pos="0"/>
                <w:tab w:val="left" w:pos="709"/>
              </w:tabs>
              <w:spacing w:before="0" w:after="0"/>
              <w:rPr>
                <w:sz w:val="26"/>
                <w:szCs w:val="26"/>
                <w:lang w:val="nl-NL"/>
              </w:rPr>
            </w:pPr>
          </w:p>
        </w:tc>
        <w:tc>
          <w:tcPr>
            <w:tcW w:w="1544" w:type="pct"/>
          </w:tcPr>
          <w:p w14:paraId="371EBA6E" w14:textId="77777777" w:rsidR="00E07A87" w:rsidRPr="00E07A87" w:rsidRDefault="00E07A87" w:rsidP="00E07A87">
            <w:pPr>
              <w:tabs>
                <w:tab w:val="left" w:pos="1901"/>
                <w:tab w:val="left" w:pos="2394"/>
                <w:tab w:val="left" w:pos="3031"/>
                <w:tab w:val="left" w:pos="5731"/>
              </w:tabs>
              <w:spacing w:before="0" w:after="0"/>
              <w:rPr>
                <w:rFonts w:cs="Times New Roman"/>
                <w:color w:val="000000" w:themeColor="text1"/>
                <w:sz w:val="26"/>
                <w:szCs w:val="26"/>
              </w:rPr>
            </w:pPr>
            <w:r w:rsidRPr="00E07A87">
              <w:rPr>
                <w:rFonts w:cs="Times New Roman"/>
                <w:color w:val="000000" w:themeColor="text1"/>
                <w:sz w:val="26"/>
                <w:szCs w:val="26"/>
              </w:rPr>
              <w:t>d) Bảo đảm hạ tầng công nghệ thông tin đáp ứng tiêu chí kỹ thuật theo quy định của Bộ trưởng Bộ Y tế;</w:t>
            </w:r>
          </w:p>
          <w:p w14:paraId="30E2CDA7" w14:textId="77777777" w:rsidR="00E07A87" w:rsidRPr="00E07A87" w:rsidRDefault="00E07A87" w:rsidP="00E07A87">
            <w:pPr>
              <w:tabs>
                <w:tab w:val="left" w:pos="1901"/>
                <w:tab w:val="left" w:pos="2394"/>
                <w:tab w:val="left" w:pos="3031"/>
                <w:tab w:val="left" w:pos="5731"/>
              </w:tabs>
              <w:spacing w:before="0" w:after="0"/>
              <w:rPr>
                <w:rFonts w:cs="Times New Roman"/>
                <w:color w:val="000000" w:themeColor="text1"/>
                <w:sz w:val="26"/>
                <w:szCs w:val="26"/>
              </w:rPr>
            </w:pPr>
            <w:r w:rsidRPr="00E07A87">
              <w:rPr>
                <w:rFonts w:cs="Times New Roman"/>
                <w:color w:val="000000" w:themeColor="text1"/>
                <w:sz w:val="26"/>
                <w:szCs w:val="26"/>
              </w:rPr>
              <w:t>đ) Gửi đơn thuốc điện tử lên Hệ thống đơn thuốc quốc gia theo quy định của Bộ trưởng Bộ Y tế ngay sau khi kết thúc quy trình khám bệnh, chữa bệnh đối với người bệnh được kê đơn theo các hình thức quy định tại Điều 5 Thông tư này;</w:t>
            </w:r>
          </w:p>
          <w:p w14:paraId="07F84248" w14:textId="77777777" w:rsidR="00E07A87" w:rsidRPr="00E07A87" w:rsidRDefault="00E07A87" w:rsidP="00E07A87">
            <w:pPr>
              <w:tabs>
                <w:tab w:val="left" w:pos="1901"/>
                <w:tab w:val="left" w:pos="2394"/>
                <w:tab w:val="left" w:pos="3031"/>
                <w:tab w:val="left" w:pos="5731"/>
              </w:tabs>
              <w:spacing w:before="0" w:after="0"/>
              <w:rPr>
                <w:rFonts w:cs="Times New Roman"/>
                <w:color w:val="000000" w:themeColor="text1"/>
                <w:sz w:val="26"/>
                <w:szCs w:val="26"/>
              </w:rPr>
            </w:pPr>
            <w:r w:rsidRPr="00E07A87">
              <w:rPr>
                <w:rFonts w:cs="Times New Roman"/>
                <w:color w:val="000000" w:themeColor="text1"/>
                <w:sz w:val="26"/>
                <w:szCs w:val="26"/>
              </w:rPr>
              <w:t>e) Gửi đơn thuốc điện tử hoặc mã đơn thuốc điện tử cho người bệnh hoặc người đại diện người bệnh thông qua các phương tiện điện tử theo hướng dẫn của Bộ Y tế;</w:t>
            </w:r>
          </w:p>
          <w:p w14:paraId="53AD3C71" w14:textId="5A1389FD" w:rsidR="00B45FA4" w:rsidRPr="00716B71" w:rsidRDefault="00E07A87" w:rsidP="00E07A87">
            <w:pPr>
              <w:tabs>
                <w:tab w:val="left" w:pos="1901"/>
                <w:tab w:val="left" w:pos="2394"/>
                <w:tab w:val="left" w:pos="3031"/>
                <w:tab w:val="left" w:pos="5731"/>
              </w:tabs>
              <w:spacing w:before="0" w:after="0"/>
              <w:rPr>
                <w:rFonts w:cs="Times New Roman"/>
                <w:color w:val="000000" w:themeColor="text1"/>
                <w:sz w:val="26"/>
                <w:szCs w:val="26"/>
              </w:rPr>
            </w:pPr>
            <w:r w:rsidRPr="00E07A87">
              <w:rPr>
                <w:rFonts w:cs="Times New Roman"/>
                <w:color w:val="000000" w:themeColor="text1"/>
                <w:sz w:val="26"/>
                <w:szCs w:val="26"/>
              </w:rPr>
              <w:t>g) Thực hiện lưu trữ đơn thuốc theo quy định tại Thông tư này.</w:t>
            </w:r>
          </w:p>
        </w:tc>
        <w:tc>
          <w:tcPr>
            <w:tcW w:w="960" w:type="pct"/>
          </w:tcPr>
          <w:p w14:paraId="37F499D6" w14:textId="393F43EC" w:rsidR="00B45FA4" w:rsidRPr="00716B71" w:rsidRDefault="00C34358" w:rsidP="009F15FF">
            <w:pPr>
              <w:tabs>
                <w:tab w:val="left" w:pos="1901"/>
                <w:tab w:val="left" w:pos="2394"/>
                <w:tab w:val="left" w:pos="3031"/>
                <w:tab w:val="left" w:pos="5731"/>
              </w:tabs>
              <w:spacing w:before="0" w:after="0"/>
              <w:rPr>
                <w:rFonts w:cs="Times New Roman"/>
                <w:color w:val="000000" w:themeColor="text1"/>
                <w:sz w:val="26"/>
                <w:szCs w:val="26"/>
              </w:rPr>
            </w:pPr>
            <w:r w:rsidRPr="00716B71">
              <w:rPr>
                <w:rFonts w:cs="Times New Roman"/>
                <w:color w:val="000000" w:themeColor="text1"/>
                <w:sz w:val="26"/>
                <w:szCs w:val="26"/>
              </w:rPr>
              <w:t xml:space="preserve">Nội dung lấy từ thông tư </w:t>
            </w:r>
            <w:r w:rsidRPr="00716B71">
              <w:rPr>
                <w:bCs/>
                <w:sz w:val="26"/>
                <w:szCs w:val="26"/>
                <w:lang w:val="nl-NL"/>
              </w:rPr>
              <w:t xml:space="preserve"> số 27/2021/TT-BYT</w:t>
            </w:r>
          </w:p>
        </w:tc>
      </w:tr>
      <w:tr w:rsidR="00B45FA4" w:rsidRPr="00716B71" w14:paraId="70C2C66A" w14:textId="77777777" w:rsidTr="00623B39">
        <w:tc>
          <w:tcPr>
            <w:tcW w:w="438" w:type="pct"/>
          </w:tcPr>
          <w:p w14:paraId="0F21A1F2" w14:textId="77777777" w:rsidR="00B45FA4" w:rsidRPr="00716B71" w:rsidRDefault="00B45FA4" w:rsidP="009F15FF">
            <w:pPr>
              <w:pStyle w:val="Heading3"/>
              <w:jc w:val="left"/>
              <w:rPr>
                <w:rFonts w:cs="Times New Roman"/>
                <w:color w:val="000000" w:themeColor="text1"/>
                <w:sz w:val="26"/>
                <w:szCs w:val="26"/>
              </w:rPr>
            </w:pPr>
          </w:p>
        </w:tc>
        <w:tc>
          <w:tcPr>
            <w:tcW w:w="452" w:type="pct"/>
          </w:tcPr>
          <w:p w14:paraId="184E8C5F" w14:textId="77777777" w:rsidR="00B45FA4" w:rsidRPr="00716B71" w:rsidRDefault="00B45FA4" w:rsidP="009F15FF">
            <w:pPr>
              <w:tabs>
                <w:tab w:val="left" w:pos="0"/>
                <w:tab w:val="left" w:pos="709"/>
              </w:tabs>
              <w:spacing w:before="0" w:after="0"/>
              <w:rPr>
                <w:rFonts w:cs="Times New Roman"/>
                <w:color w:val="000000" w:themeColor="text1"/>
                <w:sz w:val="26"/>
                <w:szCs w:val="26"/>
              </w:rPr>
            </w:pPr>
          </w:p>
        </w:tc>
        <w:tc>
          <w:tcPr>
            <w:tcW w:w="1606" w:type="pct"/>
          </w:tcPr>
          <w:p w14:paraId="186BC89E" w14:textId="28701937" w:rsidR="00B45FA4" w:rsidRPr="00716B71" w:rsidRDefault="00E53071" w:rsidP="009F15FF">
            <w:pPr>
              <w:tabs>
                <w:tab w:val="left" w:pos="0"/>
                <w:tab w:val="left" w:pos="709"/>
              </w:tabs>
              <w:spacing w:before="0" w:after="0"/>
              <w:rPr>
                <w:sz w:val="26"/>
                <w:szCs w:val="26"/>
                <w:lang w:val="nl-NL"/>
              </w:rPr>
            </w:pPr>
            <w:r w:rsidRPr="00E53071">
              <w:rPr>
                <w:sz w:val="26"/>
                <w:szCs w:val="26"/>
                <w:lang w:val="nl-NL"/>
              </w:rPr>
              <w:t>7. Cơ sở bán lẻ thuốc có trách nhiệm:</w:t>
            </w:r>
          </w:p>
        </w:tc>
        <w:tc>
          <w:tcPr>
            <w:tcW w:w="1544" w:type="pct"/>
          </w:tcPr>
          <w:p w14:paraId="79FC2066" w14:textId="77777777" w:rsidR="00B45FA4" w:rsidRPr="00716B71" w:rsidRDefault="00B45FA4" w:rsidP="009F15FF">
            <w:pPr>
              <w:tabs>
                <w:tab w:val="left" w:pos="1901"/>
                <w:tab w:val="left" w:pos="2394"/>
                <w:tab w:val="left" w:pos="3031"/>
                <w:tab w:val="left" w:pos="5731"/>
              </w:tabs>
              <w:spacing w:before="0" w:after="0"/>
              <w:rPr>
                <w:rFonts w:cs="Times New Roman"/>
                <w:color w:val="000000" w:themeColor="text1"/>
                <w:sz w:val="26"/>
                <w:szCs w:val="26"/>
              </w:rPr>
            </w:pPr>
          </w:p>
        </w:tc>
        <w:tc>
          <w:tcPr>
            <w:tcW w:w="960" w:type="pct"/>
          </w:tcPr>
          <w:p w14:paraId="5873E270" w14:textId="77777777" w:rsidR="00B45FA4" w:rsidRPr="00716B71" w:rsidRDefault="00B45FA4" w:rsidP="009F15FF">
            <w:pPr>
              <w:tabs>
                <w:tab w:val="left" w:pos="1901"/>
                <w:tab w:val="left" w:pos="2394"/>
                <w:tab w:val="left" w:pos="3031"/>
                <w:tab w:val="left" w:pos="5731"/>
              </w:tabs>
              <w:spacing w:before="0" w:after="0"/>
              <w:rPr>
                <w:rFonts w:cs="Times New Roman"/>
                <w:color w:val="000000" w:themeColor="text1"/>
                <w:sz w:val="26"/>
                <w:szCs w:val="26"/>
              </w:rPr>
            </w:pPr>
          </w:p>
        </w:tc>
      </w:tr>
      <w:tr w:rsidR="00B45FA4" w:rsidRPr="00716B71" w14:paraId="63985C3B" w14:textId="77777777" w:rsidTr="00623B39">
        <w:tc>
          <w:tcPr>
            <w:tcW w:w="438" w:type="pct"/>
          </w:tcPr>
          <w:p w14:paraId="002AA7CB" w14:textId="77777777" w:rsidR="00B45FA4" w:rsidRPr="00716B71" w:rsidRDefault="00B45FA4" w:rsidP="009F15FF">
            <w:pPr>
              <w:pStyle w:val="Heading3"/>
              <w:jc w:val="left"/>
              <w:rPr>
                <w:rFonts w:cs="Times New Roman"/>
                <w:color w:val="000000" w:themeColor="text1"/>
                <w:sz w:val="26"/>
                <w:szCs w:val="26"/>
              </w:rPr>
            </w:pPr>
          </w:p>
        </w:tc>
        <w:tc>
          <w:tcPr>
            <w:tcW w:w="452" w:type="pct"/>
          </w:tcPr>
          <w:p w14:paraId="7F73D0BD" w14:textId="77777777" w:rsidR="00B45FA4" w:rsidRPr="00716B71" w:rsidRDefault="00B45FA4" w:rsidP="009F15FF">
            <w:pPr>
              <w:tabs>
                <w:tab w:val="left" w:pos="0"/>
                <w:tab w:val="left" w:pos="709"/>
              </w:tabs>
              <w:spacing w:before="0" w:after="0"/>
              <w:rPr>
                <w:rFonts w:cs="Times New Roman"/>
                <w:color w:val="000000" w:themeColor="text1"/>
                <w:sz w:val="26"/>
                <w:szCs w:val="26"/>
              </w:rPr>
            </w:pPr>
          </w:p>
        </w:tc>
        <w:tc>
          <w:tcPr>
            <w:tcW w:w="1606" w:type="pct"/>
          </w:tcPr>
          <w:p w14:paraId="191BD322" w14:textId="77777777" w:rsidR="00B45FA4" w:rsidRPr="00716B71" w:rsidRDefault="00B45FA4" w:rsidP="009F15FF">
            <w:pPr>
              <w:tabs>
                <w:tab w:val="left" w:pos="0"/>
                <w:tab w:val="left" w:pos="709"/>
              </w:tabs>
              <w:spacing w:before="0" w:after="0"/>
              <w:rPr>
                <w:sz w:val="26"/>
                <w:szCs w:val="26"/>
                <w:lang w:val="nl-NL"/>
              </w:rPr>
            </w:pPr>
          </w:p>
        </w:tc>
        <w:tc>
          <w:tcPr>
            <w:tcW w:w="1544" w:type="pct"/>
          </w:tcPr>
          <w:p w14:paraId="18FE7048" w14:textId="77777777" w:rsidR="00B20DB6" w:rsidRPr="00B20DB6" w:rsidRDefault="00B20DB6" w:rsidP="00B20DB6">
            <w:pPr>
              <w:tabs>
                <w:tab w:val="left" w:pos="1901"/>
                <w:tab w:val="left" w:pos="2394"/>
                <w:tab w:val="left" w:pos="3031"/>
                <w:tab w:val="left" w:pos="5731"/>
              </w:tabs>
              <w:spacing w:before="0" w:after="0"/>
              <w:rPr>
                <w:rFonts w:cs="Times New Roman"/>
                <w:color w:val="000000" w:themeColor="text1"/>
                <w:sz w:val="26"/>
                <w:szCs w:val="26"/>
              </w:rPr>
            </w:pPr>
            <w:r w:rsidRPr="00B20DB6">
              <w:rPr>
                <w:rFonts w:cs="Times New Roman"/>
                <w:color w:val="000000" w:themeColor="text1"/>
                <w:sz w:val="26"/>
                <w:szCs w:val="26"/>
              </w:rPr>
              <w:t>a) Thực hiện các quy định tại Thông tư này.</w:t>
            </w:r>
          </w:p>
          <w:p w14:paraId="74262F0E" w14:textId="77777777" w:rsidR="00B20DB6" w:rsidRPr="00B20DB6" w:rsidRDefault="00B20DB6" w:rsidP="00B20DB6">
            <w:pPr>
              <w:tabs>
                <w:tab w:val="left" w:pos="1901"/>
                <w:tab w:val="left" w:pos="2394"/>
                <w:tab w:val="left" w:pos="3031"/>
                <w:tab w:val="left" w:pos="5731"/>
              </w:tabs>
              <w:spacing w:before="0" w:after="0"/>
              <w:rPr>
                <w:rFonts w:cs="Times New Roman"/>
                <w:color w:val="000000" w:themeColor="text1"/>
                <w:sz w:val="26"/>
                <w:szCs w:val="26"/>
              </w:rPr>
            </w:pPr>
            <w:r w:rsidRPr="00B20DB6">
              <w:rPr>
                <w:rFonts w:cs="Times New Roman"/>
                <w:color w:val="000000" w:themeColor="text1"/>
                <w:sz w:val="26"/>
                <w:szCs w:val="26"/>
              </w:rPr>
              <w:t xml:space="preserve">b) Nhận lại thuốc gây nghiện, thuốc hướng thần, thuốc tiền chất do người bệnh hoặc người đại diện của người bệnh trả lại và xử lý thuốc theo quy định tại Thông tư số 20/2017/TT-BYT ngày 10 tháng 5 năm 2017 của Bộ trưởng Bộ Y tế quy định chi tiết một số điều của Luật dược và Nghị định số 54/2017/NĐ-CP ngày 08 tháng 5 năm 2017 </w:t>
            </w:r>
            <w:r w:rsidRPr="00B20DB6">
              <w:rPr>
                <w:rFonts w:cs="Times New Roman"/>
                <w:color w:val="000000" w:themeColor="text1"/>
                <w:sz w:val="26"/>
                <w:szCs w:val="26"/>
              </w:rPr>
              <w:lastRenderedPageBreak/>
              <w:t>của Chính phủ về thuốc và nguyên liệu làm thuốc phải kiểm soát đặc biệt.</w:t>
            </w:r>
          </w:p>
          <w:p w14:paraId="77E80F10" w14:textId="77777777" w:rsidR="00B20DB6" w:rsidRPr="00B20DB6" w:rsidRDefault="00B20DB6" w:rsidP="00B20DB6">
            <w:pPr>
              <w:tabs>
                <w:tab w:val="left" w:pos="1901"/>
                <w:tab w:val="left" w:pos="2394"/>
                <w:tab w:val="left" w:pos="3031"/>
                <w:tab w:val="left" w:pos="5731"/>
              </w:tabs>
              <w:spacing w:before="0" w:after="0"/>
              <w:rPr>
                <w:rFonts w:cs="Times New Roman"/>
                <w:color w:val="000000" w:themeColor="text1"/>
                <w:sz w:val="26"/>
                <w:szCs w:val="26"/>
              </w:rPr>
            </w:pPr>
            <w:r w:rsidRPr="00B20DB6">
              <w:rPr>
                <w:rFonts w:cs="Times New Roman"/>
                <w:color w:val="000000" w:themeColor="text1"/>
                <w:sz w:val="26"/>
                <w:szCs w:val="26"/>
              </w:rPr>
              <w:t>c) Đối với thuốc không thuộc Danh mục thuốc không kê đơn ban hành kèm theo Thông tư số 07/2017/TT-BYT ngày 03 tháng 5 năm 2017 của Bộ trưởng Bộ Y tế Ban hành danh mục thuốc không kê đơn, cơ sở bán lẻ thuốc chỉ được bán thuốc khi người mua có đơn thuốc theo quy định tại Thông tư này;</w:t>
            </w:r>
          </w:p>
          <w:p w14:paraId="5B7F7393" w14:textId="1C96D712" w:rsidR="00B45FA4" w:rsidRPr="00716B71" w:rsidRDefault="00B20DB6" w:rsidP="00B20DB6">
            <w:pPr>
              <w:tabs>
                <w:tab w:val="left" w:pos="1901"/>
                <w:tab w:val="left" w:pos="2394"/>
                <w:tab w:val="left" w:pos="3031"/>
                <w:tab w:val="left" w:pos="5731"/>
              </w:tabs>
              <w:spacing w:before="0" w:after="0"/>
              <w:rPr>
                <w:rFonts w:cs="Times New Roman"/>
                <w:color w:val="000000" w:themeColor="text1"/>
                <w:sz w:val="26"/>
                <w:szCs w:val="26"/>
              </w:rPr>
            </w:pPr>
            <w:r w:rsidRPr="00B20DB6">
              <w:rPr>
                <w:rFonts w:cs="Times New Roman"/>
                <w:color w:val="000000" w:themeColor="text1"/>
                <w:sz w:val="26"/>
                <w:szCs w:val="26"/>
              </w:rPr>
              <w:t>d) Cơ sở bán lẻ thuốc gây nghiện phải bán thuốc gây nghiện cho người bệnh khi có đơn thuốc “N” được kê đơn theo quy định tại điều 7 và 8 Thông tư này.</w:t>
            </w:r>
          </w:p>
        </w:tc>
        <w:tc>
          <w:tcPr>
            <w:tcW w:w="960" w:type="pct"/>
          </w:tcPr>
          <w:p w14:paraId="4381BF65" w14:textId="4B1D95FE" w:rsidR="00B45FA4" w:rsidRPr="00716B71" w:rsidRDefault="00C34358" w:rsidP="009F15FF">
            <w:pPr>
              <w:tabs>
                <w:tab w:val="left" w:pos="1901"/>
                <w:tab w:val="left" w:pos="2394"/>
                <w:tab w:val="left" w:pos="3031"/>
                <w:tab w:val="left" w:pos="5731"/>
              </w:tabs>
              <w:spacing w:before="0" w:after="0"/>
              <w:rPr>
                <w:rFonts w:cs="Times New Roman"/>
                <w:color w:val="000000" w:themeColor="text1"/>
                <w:sz w:val="26"/>
                <w:szCs w:val="26"/>
              </w:rPr>
            </w:pPr>
            <w:r w:rsidRPr="00716B71">
              <w:rPr>
                <w:rFonts w:cs="Times New Roman"/>
                <w:color w:val="000000" w:themeColor="text1"/>
                <w:sz w:val="26"/>
                <w:szCs w:val="26"/>
              </w:rPr>
              <w:lastRenderedPageBreak/>
              <w:t xml:space="preserve">Nội dung lấy từ thông tư </w:t>
            </w:r>
            <w:r w:rsidRPr="00716B71">
              <w:rPr>
                <w:bCs/>
                <w:sz w:val="26"/>
                <w:szCs w:val="26"/>
                <w:lang w:val="nl-NL"/>
              </w:rPr>
              <w:t xml:space="preserve"> số 27/2021/TT-BYT</w:t>
            </w:r>
          </w:p>
        </w:tc>
      </w:tr>
      <w:tr w:rsidR="00623B39" w:rsidRPr="00716B71" w14:paraId="5B23E448" w14:textId="3C833C48" w:rsidTr="00623B39">
        <w:tc>
          <w:tcPr>
            <w:tcW w:w="438" w:type="pct"/>
          </w:tcPr>
          <w:p w14:paraId="16CA947E" w14:textId="77777777" w:rsidR="00184EEF" w:rsidRPr="00716B71" w:rsidRDefault="00184EEF" w:rsidP="009F15FF">
            <w:pPr>
              <w:pStyle w:val="Heading3"/>
              <w:jc w:val="left"/>
              <w:rPr>
                <w:rFonts w:cs="Times New Roman"/>
                <w:color w:val="000000" w:themeColor="text1"/>
                <w:sz w:val="26"/>
                <w:szCs w:val="26"/>
              </w:rPr>
            </w:pPr>
          </w:p>
        </w:tc>
        <w:tc>
          <w:tcPr>
            <w:tcW w:w="452" w:type="pct"/>
          </w:tcPr>
          <w:p w14:paraId="219C9F90" w14:textId="430E9634" w:rsidR="00184EEF" w:rsidRPr="00716B71" w:rsidRDefault="00184EEF" w:rsidP="00FF4F0D">
            <w:pPr>
              <w:tabs>
                <w:tab w:val="left" w:pos="0"/>
                <w:tab w:val="left" w:pos="709"/>
              </w:tabs>
              <w:spacing w:before="0" w:after="0"/>
              <w:rPr>
                <w:rFonts w:cs="Times New Roman"/>
                <w:color w:val="000000" w:themeColor="text1"/>
                <w:sz w:val="26"/>
                <w:szCs w:val="26"/>
              </w:rPr>
            </w:pPr>
            <w:r w:rsidRPr="00716B71">
              <w:rPr>
                <w:rFonts w:cs="Times New Roman"/>
                <w:color w:val="000000" w:themeColor="text1"/>
                <w:sz w:val="26"/>
                <w:szCs w:val="26"/>
              </w:rPr>
              <w:t>TT52</w:t>
            </w:r>
          </w:p>
        </w:tc>
        <w:tc>
          <w:tcPr>
            <w:tcW w:w="1606" w:type="pct"/>
          </w:tcPr>
          <w:p w14:paraId="74AF6310" w14:textId="2D93FEA4" w:rsidR="00184EEF" w:rsidRPr="00716B71" w:rsidRDefault="00184EEF" w:rsidP="009F15FF">
            <w:pPr>
              <w:tabs>
                <w:tab w:val="left" w:pos="0"/>
                <w:tab w:val="left" w:pos="709"/>
              </w:tabs>
              <w:spacing w:before="0" w:after="0"/>
              <w:rPr>
                <w:sz w:val="26"/>
                <w:szCs w:val="26"/>
                <w:lang w:val="sv-SE"/>
              </w:rPr>
            </w:pPr>
            <w:r w:rsidRPr="00716B71">
              <w:rPr>
                <w:sz w:val="26"/>
                <w:szCs w:val="26"/>
                <w:lang w:val="sv-SE"/>
              </w:rPr>
              <w:t>4. Người kê đơn thuốc có trách nhiệm:</w:t>
            </w:r>
          </w:p>
          <w:p w14:paraId="07784CFC" w14:textId="77777777" w:rsidR="00184EEF" w:rsidRPr="00716B71" w:rsidRDefault="00184EEF" w:rsidP="009F15FF">
            <w:pPr>
              <w:tabs>
                <w:tab w:val="left" w:pos="0"/>
                <w:tab w:val="left" w:pos="709"/>
              </w:tabs>
              <w:spacing w:before="0" w:after="0"/>
              <w:rPr>
                <w:sz w:val="26"/>
                <w:szCs w:val="26"/>
                <w:lang w:val="sv-SE"/>
              </w:rPr>
            </w:pPr>
            <w:r w:rsidRPr="00716B71">
              <w:rPr>
                <w:sz w:val="26"/>
                <w:szCs w:val="26"/>
                <w:lang w:val="sv-SE"/>
              </w:rPr>
              <w:t>a) Thực hiện các quy định về kê đơn thuốc tại Thông tư này và chịu trách nhiệm về đơn thuốc do mình kê cho người bệnh;</w:t>
            </w:r>
          </w:p>
        </w:tc>
        <w:tc>
          <w:tcPr>
            <w:tcW w:w="1544" w:type="pct"/>
          </w:tcPr>
          <w:p w14:paraId="2D2E0FE1" w14:textId="24E5B4E0" w:rsidR="00184EEF" w:rsidRPr="00716B71" w:rsidRDefault="00184EEF" w:rsidP="009F15FF">
            <w:pPr>
              <w:tabs>
                <w:tab w:val="left" w:pos="1901"/>
                <w:tab w:val="left" w:pos="2394"/>
                <w:tab w:val="left" w:pos="3031"/>
                <w:tab w:val="left" w:pos="5731"/>
              </w:tabs>
              <w:spacing w:before="0" w:after="0"/>
              <w:rPr>
                <w:rFonts w:cs="Times New Roman"/>
                <w:color w:val="000000" w:themeColor="text1"/>
                <w:sz w:val="26"/>
                <w:szCs w:val="26"/>
              </w:rPr>
            </w:pPr>
            <w:r w:rsidRPr="00716B71">
              <w:rPr>
                <w:rFonts w:cs="Times New Roman"/>
                <w:color w:val="000000" w:themeColor="text1"/>
                <w:sz w:val="26"/>
                <w:szCs w:val="26"/>
              </w:rPr>
              <w:t>Giữ nguyên</w:t>
            </w:r>
          </w:p>
        </w:tc>
        <w:tc>
          <w:tcPr>
            <w:tcW w:w="960" w:type="pct"/>
          </w:tcPr>
          <w:p w14:paraId="11AC5F5D" w14:textId="77777777" w:rsidR="00184EEF" w:rsidRPr="00716B71" w:rsidRDefault="00184EEF" w:rsidP="009F15FF">
            <w:pPr>
              <w:tabs>
                <w:tab w:val="left" w:pos="1901"/>
                <w:tab w:val="left" w:pos="2394"/>
                <w:tab w:val="left" w:pos="3031"/>
                <w:tab w:val="left" w:pos="5731"/>
              </w:tabs>
              <w:spacing w:before="0" w:after="0"/>
              <w:rPr>
                <w:rFonts w:cs="Times New Roman"/>
                <w:color w:val="000000" w:themeColor="text1"/>
                <w:sz w:val="26"/>
                <w:szCs w:val="26"/>
              </w:rPr>
            </w:pPr>
          </w:p>
        </w:tc>
      </w:tr>
      <w:tr w:rsidR="00623B39" w:rsidRPr="00716B71" w14:paraId="1A48FF7E" w14:textId="4D0A1691" w:rsidTr="00623B39">
        <w:tc>
          <w:tcPr>
            <w:tcW w:w="438" w:type="pct"/>
          </w:tcPr>
          <w:p w14:paraId="0AF98B2E" w14:textId="77777777" w:rsidR="00184EEF" w:rsidRPr="00716B71" w:rsidRDefault="00184EEF" w:rsidP="009F15FF">
            <w:pPr>
              <w:pStyle w:val="Heading3"/>
              <w:jc w:val="left"/>
              <w:rPr>
                <w:rFonts w:cs="Times New Roman"/>
                <w:color w:val="000000" w:themeColor="text1"/>
                <w:sz w:val="26"/>
                <w:szCs w:val="26"/>
              </w:rPr>
            </w:pPr>
          </w:p>
        </w:tc>
        <w:tc>
          <w:tcPr>
            <w:tcW w:w="452" w:type="pct"/>
          </w:tcPr>
          <w:p w14:paraId="6BD3E544" w14:textId="21A5226F" w:rsidR="00184EEF" w:rsidRPr="00716B71" w:rsidRDefault="00184EEF" w:rsidP="00FF4F0D">
            <w:pPr>
              <w:tabs>
                <w:tab w:val="left" w:pos="0"/>
                <w:tab w:val="left" w:pos="709"/>
              </w:tabs>
              <w:spacing w:before="0" w:after="0"/>
              <w:rPr>
                <w:rFonts w:cs="Times New Roman"/>
                <w:color w:val="000000" w:themeColor="text1"/>
                <w:sz w:val="26"/>
                <w:szCs w:val="26"/>
              </w:rPr>
            </w:pPr>
            <w:r w:rsidRPr="00716B71">
              <w:rPr>
                <w:rFonts w:cs="Times New Roman"/>
                <w:color w:val="000000" w:themeColor="text1"/>
                <w:sz w:val="26"/>
                <w:szCs w:val="26"/>
              </w:rPr>
              <w:t>TT52</w:t>
            </w:r>
          </w:p>
        </w:tc>
        <w:tc>
          <w:tcPr>
            <w:tcW w:w="1606" w:type="pct"/>
          </w:tcPr>
          <w:p w14:paraId="225D2234" w14:textId="659A4EF4" w:rsidR="00184EEF" w:rsidRPr="00716B71" w:rsidRDefault="00184EEF" w:rsidP="009F15FF">
            <w:pPr>
              <w:tabs>
                <w:tab w:val="left" w:pos="0"/>
                <w:tab w:val="left" w:pos="709"/>
              </w:tabs>
              <w:spacing w:before="0" w:after="0"/>
              <w:rPr>
                <w:sz w:val="26"/>
                <w:szCs w:val="26"/>
                <w:lang w:val="sv-SE"/>
              </w:rPr>
            </w:pPr>
            <w:r w:rsidRPr="00716B71">
              <w:rPr>
                <w:sz w:val="26"/>
                <w:szCs w:val="26"/>
                <w:lang w:val="sv-SE"/>
              </w:rPr>
              <w:t xml:space="preserve">b) Hướng dẫn việc sử dụng thuốc, tư vấn chế </w:t>
            </w:r>
            <w:r w:rsidRPr="00716B71">
              <w:rPr>
                <w:color w:val="000000"/>
                <w:sz w:val="26"/>
                <w:szCs w:val="26"/>
                <w:lang w:val="sv-SE"/>
              </w:rPr>
              <w:t>độ dinh dưỡng, chế</w:t>
            </w:r>
            <w:r w:rsidRPr="00716B71">
              <w:rPr>
                <w:sz w:val="26"/>
                <w:szCs w:val="26"/>
                <w:lang w:val="sv-SE"/>
              </w:rPr>
              <w:t xml:space="preserve"> độ sinh hoạt cho người bệnh hoặc người đại diện người bệnh; hướng dẫn người bệnh hoặc người đại diện người bệnh phải thông báo ngay cho người kê đơn thuốc hoặc đến cơ sở y tế gần nhất khi có dấu hiệu bất thường sau khi sử dụng thuốc.</w:t>
            </w:r>
          </w:p>
        </w:tc>
        <w:tc>
          <w:tcPr>
            <w:tcW w:w="1544" w:type="pct"/>
          </w:tcPr>
          <w:p w14:paraId="69F5EB19" w14:textId="1B58B6F1" w:rsidR="00184EEF" w:rsidRPr="00716B71" w:rsidRDefault="00184EEF" w:rsidP="009F15FF">
            <w:pPr>
              <w:tabs>
                <w:tab w:val="left" w:pos="1901"/>
                <w:tab w:val="left" w:pos="2394"/>
                <w:tab w:val="left" w:pos="3031"/>
                <w:tab w:val="left" w:pos="5731"/>
              </w:tabs>
              <w:spacing w:before="0" w:after="0"/>
              <w:rPr>
                <w:rFonts w:cs="Times New Roman"/>
                <w:color w:val="000000" w:themeColor="text1"/>
                <w:sz w:val="26"/>
                <w:szCs w:val="26"/>
              </w:rPr>
            </w:pPr>
            <w:r w:rsidRPr="00716B71">
              <w:rPr>
                <w:rFonts w:cs="Times New Roman"/>
                <w:color w:val="000000" w:themeColor="text1"/>
                <w:sz w:val="26"/>
                <w:szCs w:val="26"/>
              </w:rPr>
              <w:t>Giữ nguyên</w:t>
            </w:r>
          </w:p>
        </w:tc>
        <w:tc>
          <w:tcPr>
            <w:tcW w:w="960" w:type="pct"/>
          </w:tcPr>
          <w:p w14:paraId="1710931E" w14:textId="77777777" w:rsidR="00184EEF" w:rsidRPr="00716B71" w:rsidRDefault="00184EEF" w:rsidP="009F15FF">
            <w:pPr>
              <w:tabs>
                <w:tab w:val="left" w:pos="1901"/>
                <w:tab w:val="left" w:pos="2394"/>
                <w:tab w:val="left" w:pos="3031"/>
                <w:tab w:val="left" w:pos="5731"/>
              </w:tabs>
              <w:spacing w:before="0" w:after="0"/>
              <w:rPr>
                <w:rFonts w:cs="Times New Roman"/>
                <w:color w:val="000000" w:themeColor="text1"/>
                <w:sz w:val="26"/>
                <w:szCs w:val="26"/>
              </w:rPr>
            </w:pPr>
          </w:p>
        </w:tc>
      </w:tr>
      <w:tr w:rsidR="00623B39" w:rsidRPr="00716B71" w14:paraId="22A16275" w14:textId="4925B9E0" w:rsidTr="00623B39">
        <w:tc>
          <w:tcPr>
            <w:tcW w:w="438" w:type="pct"/>
          </w:tcPr>
          <w:p w14:paraId="7D7E3D57" w14:textId="77777777" w:rsidR="00184EEF" w:rsidRPr="00716B71" w:rsidRDefault="00184EEF" w:rsidP="009F15FF">
            <w:pPr>
              <w:pStyle w:val="Heading3"/>
              <w:jc w:val="left"/>
              <w:rPr>
                <w:rFonts w:cs="Times New Roman"/>
                <w:color w:val="000000" w:themeColor="text1"/>
                <w:sz w:val="26"/>
                <w:szCs w:val="26"/>
              </w:rPr>
            </w:pPr>
          </w:p>
        </w:tc>
        <w:tc>
          <w:tcPr>
            <w:tcW w:w="452" w:type="pct"/>
          </w:tcPr>
          <w:p w14:paraId="6DA318AA" w14:textId="15B01952" w:rsidR="00184EEF" w:rsidRPr="00716B71" w:rsidRDefault="00184EEF" w:rsidP="009F15FF">
            <w:pPr>
              <w:pBdr>
                <w:top w:val="nil"/>
                <w:left w:val="nil"/>
                <w:bottom w:val="nil"/>
                <w:right w:val="nil"/>
                <w:between w:val="nil"/>
              </w:pBdr>
              <w:spacing w:before="0" w:after="0"/>
              <w:rPr>
                <w:rFonts w:cs="Times New Roman"/>
                <w:color w:val="000000" w:themeColor="text1"/>
                <w:sz w:val="26"/>
                <w:szCs w:val="26"/>
              </w:rPr>
            </w:pPr>
            <w:r w:rsidRPr="00716B71">
              <w:rPr>
                <w:rFonts w:cs="Times New Roman"/>
                <w:color w:val="000000" w:themeColor="text1"/>
                <w:sz w:val="26"/>
                <w:szCs w:val="26"/>
              </w:rPr>
              <w:t>TT52</w:t>
            </w:r>
          </w:p>
        </w:tc>
        <w:tc>
          <w:tcPr>
            <w:tcW w:w="1606" w:type="pct"/>
          </w:tcPr>
          <w:p w14:paraId="6F043820" w14:textId="3AABD8A6" w:rsidR="00184EEF" w:rsidRPr="00716B71" w:rsidRDefault="00184EEF" w:rsidP="009F15FF">
            <w:pPr>
              <w:pBdr>
                <w:top w:val="nil"/>
                <w:left w:val="nil"/>
                <w:bottom w:val="nil"/>
                <w:right w:val="nil"/>
                <w:between w:val="nil"/>
              </w:pBdr>
              <w:spacing w:before="0" w:after="0"/>
              <w:rPr>
                <w:rFonts w:cs="Times New Roman"/>
                <w:b/>
                <w:bCs/>
                <w:color w:val="000000" w:themeColor="text1"/>
                <w:sz w:val="26"/>
                <w:szCs w:val="26"/>
              </w:rPr>
            </w:pPr>
            <w:r w:rsidRPr="00716B71">
              <w:rPr>
                <w:sz w:val="26"/>
                <w:szCs w:val="26"/>
                <w:lang w:val="sv-SE"/>
              </w:rPr>
              <w:t>5. Người bệnh và người đại diện của người bệnh có trách nhiệm thực hiện các quy định tại Thông tư này.</w:t>
            </w:r>
          </w:p>
        </w:tc>
        <w:tc>
          <w:tcPr>
            <w:tcW w:w="1544" w:type="pct"/>
          </w:tcPr>
          <w:p w14:paraId="0FEA17D8" w14:textId="356EEC8E" w:rsidR="00184EEF" w:rsidRPr="00716B71" w:rsidRDefault="00184EEF" w:rsidP="009F15FF">
            <w:pPr>
              <w:tabs>
                <w:tab w:val="left" w:pos="1901"/>
                <w:tab w:val="left" w:pos="2394"/>
                <w:tab w:val="left" w:pos="3031"/>
                <w:tab w:val="left" w:pos="5731"/>
              </w:tabs>
              <w:spacing w:before="0" w:after="0"/>
              <w:rPr>
                <w:rFonts w:cs="Times New Roman"/>
                <w:color w:val="000000" w:themeColor="text1"/>
                <w:sz w:val="26"/>
                <w:szCs w:val="26"/>
              </w:rPr>
            </w:pPr>
            <w:r w:rsidRPr="00716B71">
              <w:rPr>
                <w:rFonts w:cs="Times New Roman"/>
                <w:color w:val="000000" w:themeColor="text1"/>
                <w:sz w:val="26"/>
                <w:szCs w:val="26"/>
              </w:rPr>
              <w:t>Giữ nguyên</w:t>
            </w:r>
          </w:p>
        </w:tc>
        <w:tc>
          <w:tcPr>
            <w:tcW w:w="960" w:type="pct"/>
          </w:tcPr>
          <w:p w14:paraId="4758A349" w14:textId="77777777" w:rsidR="00184EEF" w:rsidRPr="00716B71" w:rsidRDefault="00184EEF" w:rsidP="009F15FF">
            <w:pPr>
              <w:tabs>
                <w:tab w:val="left" w:pos="1901"/>
                <w:tab w:val="left" w:pos="2394"/>
                <w:tab w:val="left" w:pos="3031"/>
                <w:tab w:val="left" w:pos="5731"/>
              </w:tabs>
              <w:spacing w:before="0" w:after="0"/>
              <w:rPr>
                <w:rFonts w:cs="Times New Roman"/>
                <w:color w:val="000000" w:themeColor="text1"/>
                <w:sz w:val="26"/>
                <w:szCs w:val="26"/>
              </w:rPr>
            </w:pPr>
          </w:p>
        </w:tc>
      </w:tr>
      <w:tr w:rsidR="006C70BF" w:rsidRPr="00716B71" w14:paraId="621D54F6" w14:textId="77777777" w:rsidTr="00623B39">
        <w:tc>
          <w:tcPr>
            <w:tcW w:w="438" w:type="pct"/>
          </w:tcPr>
          <w:p w14:paraId="66B44198" w14:textId="77777777" w:rsidR="006C70BF" w:rsidRPr="00716B71" w:rsidRDefault="006C70BF" w:rsidP="006C70BF">
            <w:pPr>
              <w:numPr>
                <w:ilvl w:val="1"/>
                <w:numId w:val="1"/>
              </w:numPr>
              <w:spacing w:before="0" w:after="0" w:line="312" w:lineRule="auto"/>
              <w:contextualSpacing/>
              <w:rPr>
                <w:rFonts w:cs="Times New Roman"/>
                <w:color w:val="000000" w:themeColor="text1"/>
                <w:sz w:val="26"/>
                <w:szCs w:val="26"/>
              </w:rPr>
            </w:pPr>
          </w:p>
        </w:tc>
        <w:tc>
          <w:tcPr>
            <w:tcW w:w="452" w:type="pct"/>
          </w:tcPr>
          <w:p w14:paraId="2C455849" w14:textId="377352A0" w:rsidR="006C70BF" w:rsidRPr="00716B71" w:rsidRDefault="00CD2793" w:rsidP="009F15FF">
            <w:pPr>
              <w:pBdr>
                <w:top w:val="nil"/>
                <w:left w:val="nil"/>
                <w:bottom w:val="nil"/>
                <w:right w:val="nil"/>
                <w:between w:val="nil"/>
              </w:pBdr>
              <w:spacing w:before="0" w:after="0"/>
              <w:rPr>
                <w:rFonts w:cs="Times New Roman"/>
                <w:color w:val="000000" w:themeColor="text1"/>
                <w:sz w:val="26"/>
                <w:szCs w:val="26"/>
              </w:rPr>
            </w:pPr>
            <w:r w:rsidRPr="00716B71">
              <w:rPr>
                <w:rFonts w:cs="Times New Roman"/>
                <w:color w:val="000000" w:themeColor="text1"/>
                <w:sz w:val="26"/>
                <w:szCs w:val="26"/>
              </w:rPr>
              <w:t>TT52</w:t>
            </w:r>
          </w:p>
        </w:tc>
        <w:tc>
          <w:tcPr>
            <w:tcW w:w="1606" w:type="pct"/>
          </w:tcPr>
          <w:p w14:paraId="7B58A9DB" w14:textId="723F70EB" w:rsidR="006C70BF" w:rsidRPr="00716B71" w:rsidRDefault="00CD2793" w:rsidP="009F15FF">
            <w:pPr>
              <w:pBdr>
                <w:top w:val="nil"/>
                <w:left w:val="nil"/>
                <w:bottom w:val="nil"/>
                <w:right w:val="nil"/>
                <w:between w:val="nil"/>
              </w:pBdr>
              <w:spacing w:before="0" w:after="0"/>
              <w:rPr>
                <w:sz w:val="26"/>
                <w:szCs w:val="26"/>
                <w:lang w:val="sv-SE"/>
              </w:rPr>
            </w:pPr>
            <w:r w:rsidRPr="00CD4F08">
              <w:rPr>
                <w:b/>
                <w:bCs/>
                <w:sz w:val="26"/>
                <w:szCs w:val="26"/>
                <w:lang w:val="pt-BR"/>
              </w:rPr>
              <w:t>Điều 15</w:t>
            </w:r>
            <w:r>
              <w:rPr>
                <w:b/>
                <w:bCs/>
                <w:sz w:val="26"/>
                <w:szCs w:val="26"/>
                <w:lang w:val="pt-BR"/>
              </w:rPr>
              <w:t xml:space="preserve">. </w:t>
            </w:r>
            <w:r w:rsidRPr="00CD4F08">
              <w:rPr>
                <w:b/>
                <w:bCs/>
                <w:sz w:val="26"/>
                <w:szCs w:val="26"/>
                <w:lang w:val="pt-BR"/>
              </w:rPr>
              <w:t>Hiệu lực thi hành</w:t>
            </w:r>
          </w:p>
        </w:tc>
        <w:tc>
          <w:tcPr>
            <w:tcW w:w="1544" w:type="pct"/>
          </w:tcPr>
          <w:p w14:paraId="13791F63" w14:textId="77777777" w:rsidR="006C70BF" w:rsidRPr="00716B71" w:rsidRDefault="006C70BF" w:rsidP="009F15FF">
            <w:pPr>
              <w:tabs>
                <w:tab w:val="left" w:pos="1901"/>
                <w:tab w:val="left" w:pos="2394"/>
                <w:tab w:val="left" w:pos="3031"/>
                <w:tab w:val="left" w:pos="5731"/>
              </w:tabs>
              <w:spacing w:before="0" w:after="0"/>
              <w:rPr>
                <w:rFonts w:cs="Times New Roman"/>
                <w:color w:val="000000" w:themeColor="text1"/>
                <w:sz w:val="26"/>
                <w:szCs w:val="26"/>
              </w:rPr>
            </w:pPr>
          </w:p>
        </w:tc>
        <w:tc>
          <w:tcPr>
            <w:tcW w:w="960" w:type="pct"/>
          </w:tcPr>
          <w:p w14:paraId="28B5D0F0" w14:textId="77777777" w:rsidR="006C70BF" w:rsidRPr="00716B71" w:rsidRDefault="006C70BF" w:rsidP="009F15FF">
            <w:pPr>
              <w:tabs>
                <w:tab w:val="left" w:pos="1901"/>
                <w:tab w:val="left" w:pos="2394"/>
                <w:tab w:val="left" w:pos="3031"/>
                <w:tab w:val="left" w:pos="5731"/>
              </w:tabs>
              <w:spacing w:before="0" w:after="0"/>
              <w:rPr>
                <w:rFonts w:cs="Times New Roman"/>
                <w:color w:val="000000" w:themeColor="text1"/>
                <w:sz w:val="26"/>
                <w:szCs w:val="26"/>
              </w:rPr>
            </w:pPr>
          </w:p>
        </w:tc>
      </w:tr>
      <w:tr w:rsidR="00CD2793" w:rsidRPr="00716B71" w14:paraId="6489EA4C" w14:textId="77777777" w:rsidTr="00623B39">
        <w:tc>
          <w:tcPr>
            <w:tcW w:w="438" w:type="pct"/>
          </w:tcPr>
          <w:p w14:paraId="62C92EBD" w14:textId="77777777" w:rsidR="00CD2793" w:rsidRPr="00716B71" w:rsidRDefault="00CD2793" w:rsidP="006C70BF">
            <w:pPr>
              <w:numPr>
                <w:ilvl w:val="1"/>
                <w:numId w:val="1"/>
              </w:numPr>
              <w:spacing w:before="0" w:after="0" w:line="312" w:lineRule="auto"/>
              <w:contextualSpacing/>
              <w:rPr>
                <w:rFonts w:cs="Times New Roman"/>
                <w:color w:val="000000" w:themeColor="text1"/>
                <w:sz w:val="26"/>
                <w:szCs w:val="26"/>
              </w:rPr>
            </w:pPr>
          </w:p>
        </w:tc>
        <w:tc>
          <w:tcPr>
            <w:tcW w:w="452" w:type="pct"/>
          </w:tcPr>
          <w:p w14:paraId="5B12E904" w14:textId="77777777" w:rsidR="00CD2793" w:rsidRPr="00716B71" w:rsidRDefault="00CD2793" w:rsidP="009F15FF">
            <w:pPr>
              <w:pBdr>
                <w:top w:val="nil"/>
                <w:left w:val="nil"/>
                <w:bottom w:val="nil"/>
                <w:right w:val="nil"/>
                <w:between w:val="nil"/>
              </w:pBdr>
              <w:spacing w:before="0" w:after="0"/>
              <w:rPr>
                <w:rFonts w:cs="Times New Roman"/>
                <w:color w:val="000000" w:themeColor="text1"/>
                <w:sz w:val="26"/>
                <w:szCs w:val="26"/>
              </w:rPr>
            </w:pPr>
          </w:p>
        </w:tc>
        <w:tc>
          <w:tcPr>
            <w:tcW w:w="1606" w:type="pct"/>
          </w:tcPr>
          <w:p w14:paraId="7F822EEB" w14:textId="77777777" w:rsidR="00CD2793" w:rsidRPr="00CD4F08" w:rsidRDefault="00CD2793" w:rsidP="009F15FF">
            <w:pPr>
              <w:pBdr>
                <w:top w:val="nil"/>
                <w:left w:val="nil"/>
                <w:bottom w:val="nil"/>
                <w:right w:val="nil"/>
                <w:between w:val="nil"/>
              </w:pBdr>
              <w:spacing w:before="0" w:after="0"/>
              <w:rPr>
                <w:b/>
                <w:bCs/>
                <w:sz w:val="26"/>
                <w:szCs w:val="26"/>
                <w:lang w:val="pt-BR"/>
              </w:rPr>
            </w:pPr>
          </w:p>
        </w:tc>
        <w:tc>
          <w:tcPr>
            <w:tcW w:w="1544" w:type="pct"/>
          </w:tcPr>
          <w:p w14:paraId="404EDFDD" w14:textId="7C64AB60" w:rsidR="00CD2793" w:rsidRPr="00716B71" w:rsidRDefault="00C34358" w:rsidP="009F15FF">
            <w:pPr>
              <w:tabs>
                <w:tab w:val="left" w:pos="1901"/>
                <w:tab w:val="left" w:pos="2394"/>
                <w:tab w:val="left" w:pos="3031"/>
                <w:tab w:val="left" w:pos="5731"/>
              </w:tabs>
              <w:spacing w:before="0" w:after="0"/>
              <w:rPr>
                <w:rFonts w:cs="Times New Roman"/>
                <w:color w:val="000000" w:themeColor="text1"/>
                <w:sz w:val="26"/>
                <w:szCs w:val="26"/>
              </w:rPr>
            </w:pPr>
            <w:r w:rsidRPr="00C34358">
              <w:rPr>
                <w:rFonts w:cs="Times New Roman"/>
                <w:color w:val="000000" w:themeColor="text1"/>
                <w:sz w:val="26"/>
                <w:szCs w:val="26"/>
              </w:rPr>
              <w:t xml:space="preserve">2. Thông tư số 52/2017/TT-BYT ngày 29 tháng 12 năm 2017, Thông tư số 18/2018/TT-BYT ngày 22 tháng 8 năm 2018 sửa đổi, bổ sung một số điều của Thông </w:t>
            </w:r>
            <w:r w:rsidRPr="00C34358">
              <w:rPr>
                <w:rFonts w:cs="Times New Roman"/>
                <w:color w:val="000000" w:themeColor="text1"/>
                <w:sz w:val="26"/>
                <w:szCs w:val="26"/>
              </w:rPr>
              <w:lastRenderedPageBreak/>
              <w:t>tư số 52/2017/TT-BYT, Thông tư số 04/2022/TT-BYT ngày 12 tháng 7 năm 2022 sửa đổi, bổ sung một số điều của Thông tư số 52/2017/TT-BYT,  Thông tư số 18/2018/TT-BYT và Thông tư số 27/2021/TT-BYT quy định về đơn thuốc và kê đơn thuốc hóa dược, sinh phẩm trong điều trị ngoại trú và Thông tư số 27/2021/TT-BYT ngày 20 tháng 12 năm 2021 của Bộ trưởng Bộ Y tế về việc quy định kê đơn thuốc bằng hình thức điện tử hết hiệu lực kể từ ngày Thông tư này có hiệu lực.</w:t>
            </w:r>
          </w:p>
        </w:tc>
        <w:tc>
          <w:tcPr>
            <w:tcW w:w="960" w:type="pct"/>
          </w:tcPr>
          <w:p w14:paraId="2CEEE9BE" w14:textId="77777777" w:rsidR="00CD2793" w:rsidRPr="00716B71" w:rsidRDefault="00CD2793" w:rsidP="009F15FF">
            <w:pPr>
              <w:tabs>
                <w:tab w:val="left" w:pos="1901"/>
                <w:tab w:val="left" w:pos="2394"/>
                <w:tab w:val="left" w:pos="3031"/>
                <w:tab w:val="left" w:pos="5731"/>
              </w:tabs>
              <w:spacing w:before="0" w:after="0"/>
              <w:rPr>
                <w:rFonts w:cs="Times New Roman"/>
                <w:color w:val="000000" w:themeColor="text1"/>
                <w:sz w:val="26"/>
                <w:szCs w:val="26"/>
              </w:rPr>
            </w:pPr>
          </w:p>
        </w:tc>
      </w:tr>
      <w:tr w:rsidR="00623B39" w:rsidRPr="00716B71" w14:paraId="003DD69D" w14:textId="20A12CFD" w:rsidTr="00623B39">
        <w:tc>
          <w:tcPr>
            <w:tcW w:w="438" w:type="pct"/>
          </w:tcPr>
          <w:p w14:paraId="244AE3B2" w14:textId="77777777" w:rsidR="00184EEF" w:rsidRPr="00716B71" w:rsidRDefault="00184EEF" w:rsidP="009F15FF">
            <w:pPr>
              <w:numPr>
                <w:ilvl w:val="1"/>
                <w:numId w:val="1"/>
              </w:numPr>
              <w:spacing w:before="0" w:after="0" w:line="312" w:lineRule="auto"/>
              <w:contextualSpacing/>
              <w:rPr>
                <w:rFonts w:cs="Times New Roman"/>
                <w:color w:val="000000" w:themeColor="text1"/>
                <w:sz w:val="26"/>
                <w:szCs w:val="26"/>
              </w:rPr>
            </w:pPr>
          </w:p>
        </w:tc>
        <w:tc>
          <w:tcPr>
            <w:tcW w:w="452" w:type="pct"/>
          </w:tcPr>
          <w:p w14:paraId="29CBEC3B" w14:textId="77777777" w:rsidR="00184EEF" w:rsidRPr="00716B71" w:rsidRDefault="00184EEF" w:rsidP="009F15FF">
            <w:pPr>
              <w:pBdr>
                <w:top w:val="nil"/>
                <w:left w:val="nil"/>
                <w:bottom w:val="nil"/>
                <w:right w:val="nil"/>
                <w:between w:val="nil"/>
              </w:pBdr>
              <w:spacing w:before="0" w:after="0"/>
              <w:rPr>
                <w:rFonts w:cs="Times New Roman"/>
                <w:b/>
                <w:bCs/>
                <w:color w:val="000000" w:themeColor="text1"/>
                <w:sz w:val="26"/>
                <w:szCs w:val="26"/>
              </w:rPr>
            </w:pPr>
          </w:p>
        </w:tc>
        <w:tc>
          <w:tcPr>
            <w:tcW w:w="1606" w:type="pct"/>
          </w:tcPr>
          <w:p w14:paraId="680DD830" w14:textId="28B45920" w:rsidR="00184EEF" w:rsidRPr="00716B71" w:rsidRDefault="00184EEF" w:rsidP="009F15FF">
            <w:pPr>
              <w:pBdr>
                <w:top w:val="nil"/>
                <w:left w:val="nil"/>
                <w:bottom w:val="nil"/>
                <w:right w:val="nil"/>
                <w:between w:val="nil"/>
              </w:pBdr>
              <w:spacing w:before="0" w:after="0"/>
              <w:rPr>
                <w:rFonts w:cs="Times New Roman"/>
                <w:b/>
                <w:bCs/>
                <w:color w:val="000000" w:themeColor="text1"/>
                <w:sz w:val="26"/>
                <w:szCs w:val="26"/>
              </w:rPr>
            </w:pPr>
            <w:r w:rsidRPr="00716B71">
              <w:rPr>
                <w:rFonts w:cs="Times New Roman"/>
                <w:b/>
                <w:bCs/>
                <w:color w:val="000000" w:themeColor="text1"/>
                <w:sz w:val="26"/>
                <w:szCs w:val="26"/>
              </w:rPr>
              <w:t>Phụ lục</w:t>
            </w:r>
          </w:p>
        </w:tc>
        <w:tc>
          <w:tcPr>
            <w:tcW w:w="1544" w:type="pct"/>
          </w:tcPr>
          <w:p w14:paraId="762B8FF0" w14:textId="77777777" w:rsidR="00184EEF" w:rsidRPr="00716B71" w:rsidRDefault="00184EEF" w:rsidP="009F15FF">
            <w:pPr>
              <w:tabs>
                <w:tab w:val="left" w:pos="1901"/>
                <w:tab w:val="left" w:pos="2394"/>
                <w:tab w:val="left" w:pos="3031"/>
                <w:tab w:val="left" w:pos="5731"/>
              </w:tabs>
              <w:spacing w:before="0" w:after="0"/>
              <w:rPr>
                <w:rFonts w:cs="Times New Roman"/>
                <w:color w:val="000000" w:themeColor="text1"/>
                <w:sz w:val="26"/>
                <w:szCs w:val="26"/>
              </w:rPr>
            </w:pPr>
          </w:p>
        </w:tc>
        <w:tc>
          <w:tcPr>
            <w:tcW w:w="960" w:type="pct"/>
          </w:tcPr>
          <w:p w14:paraId="6247BABA" w14:textId="77777777" w:rsidR="00184EEF" w:rsidRPr="00716B71" w:rsidRDefault="00184EEF" w:rsidP="009F15FF">
            <w:pPr>
              <w:tabs>
                <w:tab w:val="left" w:pos="1901"/>
                <w:tab w:val="left" w:pos="2394"/>
                <w:tab w:val="left" w:pos="3031"/>
                <w:tab w:val="left" w:pos="5731"/>
              </w:tabs>
              <w:spacing w:before="0" w:after="0"/>
              <w:rPr>
                <w:rFonts w:cs="Times New Roman"/>
                <w:color w:val="000000" w:themeColor="text1"/>
                <w:sz w:val="26"/>
                <w:szCs w:val="26"/>
              </w:rPr>
            </w:pPr>
          </w:p>
        </w:tc>
      </w:tr>
      <w:tr w:rsidR="00623B39" w:rsidRPr="00716B71" w14:paraId="0D2367BE" w14:textId="77777777" w:rsidTr="00623B39">
        <w:tc>
          <w:tcPr>
            <w:tcW w:w="438" w:type="pct"/>
          </w:tcPr>
          <w:p w14:paraId="25CEB1F5" w14:textId="77777777" w:rsidR="00623B39" w:rsidRPr="00716B71" w:rsidRDefault="00623B39" w:rsidP="00623B39">
            <w:pPr>
              <w:numPr>
                <w:ilvl w:val="1"/>
                <w:numId w:val="1"/>
              </w:numPr>
              <w:spacing w:before="0" w:after="0" w:line="312" w:lineRule="auto"/>
              <w:contextualSpacing/>
              <w:rPr>
                <w:rFonts w:cs="Times New Roman"/>
                <w:color w:val="000000" w:themeColor="text1"/>
                <w:sz w:val="26"/>
                <w:szCs w:val="26"/>
              </w:rPr>
            </w:pPr>
          </w:p>
        </w:tc>
        <w:tc>
          <w:tcPr>
            <w:tcW w:w="452" w:type="pct"/>
          </w:tcPr>
          <w:p w14:paraId="058DD202" w14:textId="45AE6BFC" w:rsidR="00623B39" w:rsidRPr="00716B71" w:rsidRDefault="00623B39" w:rsidP="00623B39">
            <w:pPr>
              <w:pBdr>
                <w:top w:val="nil"/>
                <w:left w:val="nil"/>
                <w:bottom w:val="nil"/>
                <w:right w:val="nil"/>
                <w:between w:val="nil"/>
              </w:pBdr>
              <w:spacing w:before="0" w:after="0"/>
              <w:rPr>
                <w:rFonts w:cs="Times New Roman"/>
                <w:b/>
                <w:bCs/>
                <w:color w:val="000000" w:themeColor="text1"/>
                <w:sz w:val="26"/>
                <w:szCs w:val="26"/>
              </w:rPr>
            </w:pPr>
            <w:r w:rsidRPr="00716B71">
              <w:rPr>
                <w:rFonts w:cs="Times New Roman"/>
                <w:color w:val="000000" w:themeColor="text1"/>
                <w:sz w:val="26"/>
                <w:szCs w:val="26"/>
              </w:rPr>
              <w:t>TT04</w:t>
            </w:r>
          </w:p>
        </w:tc>
        <w:tc>
          <w:tcPr>
            <w:tcW w:w="1606" w:type="pct"/>
          </w:tcPr>
          <w:p w14:paraId="2CBE4D93" w14:textId="645866BB" w:rsidR="00623B39" w:rsidRPr="00716B71" w:rsidRDefault="00623B39" w:rsidP="00623B39">
            <w:pPr>
              <w:pBdr>
                <w:top w:val="nil"/>
                <w:left w:val="nil"/>
                <w:bottom w:val="nil"/>
                <w:right w:val="nil"/>
                <w:between w:val="nil"/>
              </w:pBdr>
              <w:spacing w:before="0" w:after="0"/>
              <w:rPr>
                <w:rFonts w:cs="Times New Roman"/>
                <w:b/>
                <w:bCs/>
                <w:color w:val="000000" w:themeColor="text1"/>
                <w:sz w:val="26"/>
                <w:szCs w:val="26"/>
              </w:rPr>
            </w:pPr>
            <w:r w:rsidRPr="00716B71">
              <w:rPr>
                <w:sz w:val="26"/>
                <w:szCs w:val="26"/>
                <w:lang w:val="sv-SE"/>
              </w:rPr>
              <w:t>Phụ lục I</w:t>
            </w:r>
          </w:p>
        </w:tc>
        <w:tc>
          <w:tcPr>
            <w:tcW w:w="1544" w:type="pct"/>
          </w:tcPr>
          <w:p w14:paraId="1BB2D8BF" w14:textId="3F520EC9" w:rsidR="00623B39" w:rsidRPr="00716B71" w:rsidRDefault="00623B39" w:rsidP="00623B39">
            <w:pPr>
              <w:tabs>
                <w:tab w:val="left" w:pos="1901"/>
                <w:tab w:val="left" w:pos="2394"/>
                <w:tab w:val="left" w:pos="3031"/>
                <w:tab w:val="left" w:pos="5731"/>
              </w:tabs>
              <w:spacing w:before="0" w:after="0"/>
              <w:rPr>
                <w:rFonts w:cs="Times New Roman"/>
                <w:color w:val="000000" w:themeColor="text1"/>
                <w:sz w:val="26"/>
                <w:szCs w:val="26"/>
              </w:rPr>
            </w:pPr>
            <w:r w:rsidRPr="00716B71">
              <w:rPr>
                <w:sz w:val="26"/>
                <w:szCs w:val="26"/>
                <w:lang w:val="sv-SE"/>
              </w:rPr>
              <w:t>Thay thế</w:t>
            </w:r>
          </w:p>
        </w:tc>
        <w:tc>
          <w:tcPr>
            <w:tcW w:w="960" w:type="pct"/>
          </w:tcPr>
          <w:p w14:paraId="3731D0C8" w14:textId="77777777" w:rsidR="00623B39" w:rsidRPr="00716B71" w:rsidRDefault="00623B39" w:rsidP="00623B39">
            <w:pPr>
              <w:tabs>
                <w:tab w:val="left" w:pos="1901"/>
                <w:tab w:val="left" w:pos="2394"/>
                <w:tab w:val="left" w:pos="3031"/>
                <w:tab w:val="left" w:pos="5731"/>
              </w:tabs>
              <w:spacing w:before="0" w:after="0"/>
              <w:rPr>
                <w:rFonts w:cs="Times New Roman"/>
                <w:color w:val="000000" w:themeColor="text1"/>
                <w:sz w:val="26"/>
                <w:szCs w:val="26"/>
              </w:rPr>
            </w:pPr>
          </w:p>
        </w:tc>
      </w:tr>
      <w:tr w:rsidR="00623B39" w:rsidRPr="00716B71" w14:paraId="54D06E0F" w14:textId="77777777" w:rsidTr="00623B39">
        <w:tc>
          <w:tcPr>
            <w:tcW w:w="438" w:type="pct"/>
          </w:tcPr>
          <w:p w14:paraId="49EF0C2A" w14:textId="77777777" w:rsidR="00623B39" w:rsidRPr="00716B71" w:rsidRDefault="00623B39" w:rsidP="00623B39">
            <w:pPr>
              <w:numPr>
                <w:ilvl w:val="1"/>
                <w:numId w:val="1"/>
              </w:numPr>
              <w:spacing w:before="0" w:after="0" w:line="312" w:lineRule="auto"/>
              <w:contextualSpacing/>
              <w:rPr>
                <w:rFonts w:cs="Times New Roman"/>
                <w:color w:val="000000" w:themeColor="text1"/>
                <w:sz w:val="26"/>
                <w:szCs w:val="26"/>
              </w:rPr>
            </w:pPr>
          </w:p>
        </w:tc>
        <w:tc>
          <w:tcPr>
            <w:tcW w:w="452" w:type="pct"/>
          </w:tcPr>
          <w:p w14:paraId="72B281EB" w14:textId="4F718035" w:rsidR="00623B39" w:rsidRPr="00716B71" w:rsidRDefault="00623B39" w:rsidP="00623B39">
            <w:pPr>
              <w:pBdr>
                <w:top w:val="nil"/>
                <w:left w:val="nil"/>
                <w:bottom w:val="nil"/>
                <w:right w:val="nil"/>
                <w:between w:val="nil"/>
              </w:pBdr>
              <w:spacing w:before="0" w:after="0"/>
              <w:rPr>
                <w:rFonts w:cs="Times New Roman"/>
                <w:b/>
                <w:bCs/>
                <w:color w:val="000000" w:themeColor="text1"/>
                <w:sz w:val="26"/>
                <w:szCs w:val="26"/>
              </w:rPr>
            </w:pPr>
            <w:r w:rsidRPr="00716B71">
              <w:rPr>
                <w:rFonts w:cs="Times New Roman"/>
                <w:color w:val="000000" w:themeColor="text1"/>
                <w:sz w:val="26"/>
                <w:szCs w:val="26"/>
              </w:rPr>
              <w:t>TT04</w:t>
            </w:r>
          </w:p>
        </w:tc>
        <w:tc>
          <w:tcPr>
            <w:tcW w:w="1606" w:type="pct"/>
          </w:tcPr>
          <w:p w14:paraId="452F0C55" w14:textId="2E69EF33" w:rsidR="00623B39" w:rsidRPr="00716B71" w:rsidRDefault="00623B39" w:rsidP="00623B39">
            <w:pPr>
              <w:pBdr>
                <w:top w:val="nil"/>
                <w:left w:val="nil"/>
                <w:bottom w:val="nil"/>
                <w:right w:val="nil"/>
                <w:between w:val="nil"/>
              </w:pBdr>
              <w:spacing w:before="0" w:after="0"/>
              <w:rPr>
                <w:rFonts w:cs="Times New Roman"/>
                <w:b/>
                <w:bCs/>
                <w:color w:val="000000" w:themeColor="text1"/>
                <w:sz w:val="26"/>
                <w:szCs w:val="26"/>
              </w:rPr>
            </w:pPr>
            <w:r w:rsidRPr="00716B71">
              <w:rPr>
                <w:sz w:val="26"/>
                <w:szCs w:val="26"/>
                <w:lang w:val="sv-SE"/>
              </w:rPr>
              <w:t>Phụ lục II</w:t>
            </w:r>
          </w:p>
        </w:tc>
        <w:tc>
          <w:tcPr>
            <w:tcW w:w="1544" w:type="pct"/>
          </w:tcPr>
          <w:p w14:paraId="38F8EB60" w14:textId="4A0E0FC2" w:rsidR="00623B39" w:rsidRPr="00716B71" w:rsidRDefault="00623B39" w:rsidP="00623B39">
            <w:pPr>
              <w:tabs>
                <w:tab w:val="left" w:pos="1901"/>
                <w:tab w:val="left" w:pos="2394"/>
                <w:tab w:val="left" w:pos="3031"/>
                <w:tab w:val="left" w:pos="5731"/>
              </w:tabs>
              <w:spacing w:before="0" w:after="0"/>
              <w:rPr>
                <w:rFonts w:cs="Times New Roman"/>
                <w:color w:val="000000" w:themeColor="text1"/>
                <w:sz w:val="26"/>
                <w:szCs w:val="26"/>
              </w:rPr>
            </w:pPr>
            <w:r w:rsidRPr="00716B71">
              <w:rPr>
                <w:sz w:val="26"/>
                <w:szCs w:val="26"/>
                <w:lang w:val="sv-SE"/>
              </w:rPr>
              <w:t>Thay thế</w:t>
            </w:r>
          </w:p>
        </w:tc>
        <w:tc>
          <w:tcPr>
            <w:tcW w:w="960" w:type="pct"/>
          </w:tcPr>
          <w:p w14:paraId="406A9B31" w14:textId="77777777" w:rsidR="00623B39" w:rsidRPr="00716B71" w:rsidRDefault="00623B39" w:rsidP="00623B39">
            <w:pPr>
              <w:tabs>
                <w:tab w:val="left" w:pos="1901"/>
                <w:tab w:val="left" w:pos="2394"/>
                <w:tab w:val="left" w:pos="3031"/>
                <w:tab w:val="left" w:pos="5731"/>
              </w:tabs>
              <w:spacing w:before="0" w:after="0"/>
              <w:rPr>
                <w:rFonts w:cs="Times New Roman"/>
                <w:color w:val="000000" w:themeColor="text1"/>
                <w:sz w:val="26"/>
                <w:szCs w:val="26"/>
              </w:rPr>
            </w:pPr>
          </w:p>
        </w:tc>
      </w:tr>
      <w:tr w:rsidR="00623B39" w:rsidRPr="00716B71" w14:paraId="1D3B720B" w14:textId="77777777" w:rsidTr="00623B39">
        <w:tc>
          <w:tcPr>
            <w:tcW w:w="438" w:type="pct"/>
          </w:tcPr>
          <w:p w14:paraId="737C5909" w14:textId="77777777" w:rsidR="00623B39" w:rsidRPr="00716B71" w:rsidRDefault="00623B39" w:rsidP="00623B39">
            <w:pPr>
              <w:numPr>
                <w:ilvl w:val="1"/>
                <w:numId w:val="1"/>
              </w:numPr>
              <w:spacing w:before="0" w:after="0" w:line="312" w:lineRule="auto"/>
              <w:contextualSpacing/>
              <w:rPr>
                <w:rFonts w:cs="Times New Roman"/>
                <w:color w:val="000000" w:themeColor="text1"/>
                <w:sz w:val="26"/>
                <w:szCs w:val="26"/>
              </w:rPr>
            </w:pPr>
          </w:p>
        </w:tc>
        <w:tc>
          <w:tcPr>
            <w:tcW w:w="452" w:type="pct"/>
          </w:tcPr>
          <w:p w14:paraId="04709646" w14:textId="50504D0A" w:rsidR="00623B39" w:rsidRPr="00716B71" w:rsidRDefault="00623B39" w:rsidP="00623B39">
            <w:pPr>
              <w:pBdr>
                <w:top w:val="nil"/>
                <w:left w:val="nil"/>
                <w:bottom w:val="nil"/>
                <w:right w:val="nil"/>
                <w:between w:val="nil"/>
              </w:pBdr>
              <w:spacing w:before="0" w:after="0"/>
              <w:rPr>
                <w:rFonts w:cs="Times New Roman"/>
                <w:b/>
                <w:bCs/>
                <w:color w:val="000000" w:themeColor="text1"/>
                <w:sz w:val="26"/>
                <w:szCs w:val="26"/>
              </w:rPr>
            </w:pPr>
            <w:r w:rsidRPr="00716B71">
              <w:rPr>
                <w:rFonts w:cs="Times New Roman"/>
                <w:color w:val="000000" w:themeColor="text1"/>
                <w:sz w:val="26"/>
                <w:szCs w:val="26"/>
              </w:rPr>
              <w:t>TT04</w:t>
            </w:r>
          </w:p>
        </w:tc>
        <w:tc>
          <w:tcPr>
            <w:tcW w:w="1606" w:type="pct"/>
          </w:tcPr>
          <w:p w14:paraId="6E41B366" w14:textId="310A3425" w:rsidR="00623B39" w:rsidRPr="00716B71" w:rsidRDefault="00623B39" w:rsidP="00623B39">
            <w:pPr>
              <w:pBdr>
                <w:top w:val="nil"/>
                <w:left w:val="nil"/>
                <w:bottom w:val="nil"/>
                <w:right w:val="nil"/>
                <w:between w:val="nil"/>
              </w:pBdr>
              <w:spacing w:before="0" w:after="0"/>
              <w:rPr>
                <w:rFonts w:cs="Times New Roman"/>
                <w:b/>
                <w:bCs/>
                <w:color w:val="000000" w:themeColor="text1"/>
                <w:sz w:val="26"/>
                <w:szCs w:val="26"/>
              </w:rPr>
            </w:pPr>
            <w:r w:rsidRPr="00716B71">
              <w:rPr>
                <w:sz w:val="26"/>
                <w:szCs w:val="26"/>
                <w:lang w:val="sv-SE"/>
              </w:rPr>
              <w:t>Phụ lục III</w:t>
            </w:r>
          </w:p>
        </w:tc>
        <w:tc>
          <w:tcPr>
            <w:tcW w:w="1544" w:type="pct"/>
          </w:tcPr>
          <w:p w14:paraId="698C4431" w14:textId="187F5E0B" w:rsidR="00623B39" w:rsidRPr="00716B71" w:rsidRDefault="00623B39" w:rsidP="00623B39">
            <w:pPr>
              <w:tabs>
                <w:tab w:val="left" w:pos="1901"/>
                <w:tab w:val="left" w:pos="2394"/>
                <w:tab w:val="left" w:pos="3031"/>
                <w:tab w:val="left" w:pos="5731"/>
              </w:tabs>
              <w:spacing w:before="0" w:after="0"/>
              <w:rPr>
                <w:rFonts w:cs="Times New Roman"/>
                <w:color w:val="000000" w:themeColor="text1"/>
                <w:sz w:val="26"/>
                <w:szCs w:val="26"/>
              </w:rPr>
            </w:pPr>
            <w:r w:rsidRPr="00716B71">
              <w:rPr>
                <w:sz w:val="26"/>
                <w:szCs w:val="26"/>
                <w:lang w:val="sv-SE"/>
              </w:rPr>
              <w:t>Thay thế</w:t>
            </w:r>
          </w:p>
        </w:tc>
        <w:tc>
          <w:tcPr>
            <w:tcW w:w="960" w:type="pct"/>
          </w:tcPr>
          <w:p w14:paraId="4520FA9F" w14:textId="77777777" w:rsidR="00623B39" w:rsidRPr="00716B71" w:rsidRDefault="00623B39" w:rsidP="00623B39">
            <w:pPr>
              <w:tabs>
                <w:tab w:val="left" w:pos="1901"/>
                <w:tab w:val="left" w:pos="2394"/>
                <w:tab w:val="left" w:pos="3031"/>
                <w:tab w:val="left" w:pos="5731"/>
              </w:tabs>
              <w:spacing w:before="0" w:after="0"/>
              <w:rPr>
                <w:rFonts w:cs="Times New Roman"/>
                <w:color w:val="000000" w:themeColor="text1"/>
                <w:sz w:val="26"/>
                <w:szCs w:val="26"/>
              </w:rPr>
            </w:pPr>
          </w:p>
        </w:tc>
      </w:tr>
      <w:tr w:rsidR="00623B39" w:rsidRPr="00716B71" w14:paraId="4EA57786" w14:textId="77777777" w:rsidTr="00623B39">
        <w:tc>
          <w:tcPr>
            <w:tcW w:w="438" w:type="pct"/>
          </w:tcPr>
          <w:p w14:paraId="5E08C7D9" w14:textId="77777777" w:rsidR="00623B39" w:rsidRPr="00716B71" w:rsidRDefault="00623B39" w:rsidP="00623B39">
            <w:pPr>
              <w:numPr>
                <w:ilvl w:val="1"/>
                <w:numId w:val="1"/>
              </w:numPr>
              <w:spacing w:before="0" w:after="0" w:line="312" w:lineRule="auto"/>
              <w:contextualSpacing/>
              <w:rPr>
                <w:rFonts w:cs="Times New Roman"/>
                <w:color w:val="000000" w:themeColor="text1"/>
                <w:sz w:val="26"/>
                <w:szCs w:val="26"/>
              </w:rPr>
            </w:pPr>
          </w:p>
        </w:tc>
        <w:tc>
          <w:tcPr>
            <w:tcW w:w="452" w:type="pct"/>
          </w:tcPr>
          <w:p w14:paraId="11E7CA0B" w14:textId="33A86607" w:rsidR="00623B39" w:rsidRPr="00716B71" w:rsidRDefault="00623B39" w:rsidP="00623B39">
            <w:pPr>
              <w:pBdr>
                <w:top w:val="nil"/>
                <w:left w:val="nil"/>
                <w:bottom w:val="nil"/>
                <w:right w:val="nil"/>
                <w:between w:val="nil"/>
              </w:pBdr>
              <w:spacing w:before="0" w:after="0"/>
              <w:rPr>
                <w:rFonts w:cs="Times New Roman"/>
                <w:b/>
                <w:bCs/>
                <w:color w:val="000000" w:themeColor="text1"/>
                <w:sz w:val="26"/>
                <w:szCs w:val="26"/>
              </w:rPr>
            </w:pPr>
            <w:r w:rsidRPr="00716B71">
              <w:rPr>
                <w:rFonts w:cs="Times New Roman"/>
                <w:color w:val="000000" w:themeColor="text1"/>
                <w:sz w:val="26"/>
                <w:szCs w:val="26"/>
              </w:rPr>
              <w:t>TT04</w:t>
            </w:r>
          </w:p>
        </w:tc>
        <w:tc>
          <w:tcPr>
            <w:tcW w:w="1606" w:type="pct"/>
          </w:tcPr>
          <w:p w14:paraId="043EC54B" w14:textId="6F7F4741" w:rsidR="00623B39" w:rsidRPr="00716B71" w:rsidRDefault="00623B39" w:rsidP="00623B39">
            <w:pPr>
              <w:pBdr>
                <w:top w:val="nil"/>
                <w:left w:val="nil"/>
                <w:bottom w:val="nil"/>
                <w:right w:val="nil"/>
                <w:between w:val="nil"/>
              </w:pBdr>
              <w:spacing w:before="0" w:after="0"/>
              <w:rPr>
                <w:rFonts w:cs="Times New Roman"/>
                <w:b/>
                <w:bCs/>
                <w:color w:val="000000" w:themeColor="text1"/>
                <w:sz w:val="26"/>
                <w:szCs w:val="26"/>
              </w:rPr>
            </w:pPr>
            <w:r w:rsidRPr="00716B71">
              <w:rPr>
                <w:sz w:val="26"/>
                <w:szCs w:val="26"/>
                <w:lang w:val="sv-SE"/>
              </w:rPr>
              <w:t>Phụ lục IV</w:t>
            </w:r>
          </w:p>
        </w:tc>
        <w:tc>
          <w:tcPr>
            <w:tcW w:w="1544" w:type="pct"/>
          </w:tcPr>
          <w:p w14:paraId="772371AF" w14:textId="69479A4B" w:rsidR="00623B39" w:rsidRPr="00716B71" w:rsidRDefault="00623B39" w:rsidP="00623B39">
            <w:pPr>
              <w:tabs>
                <w:tab w:val="left" w:pos="1901"/>
                <w:tab w:val="left" w:pos="2394"/>
                <w:tab w:val="left" w:pos="3031"/>
                <w:tab w:val="left" w:pos="5731"/>
              </w:tabs>
              <w:spacing w:before="0" w:after="0"/>
              <w:rPr>
                <w:rFonts w:cs="Times New Roman"/>
                <w:color w:val="000000" w:themeColor="text1"/>
                <w:sz w:val="26"/>
                <w:szCs w:val="26"/>
              </w:rPr>
            </w:pPr>
            <w:r w:rsidRPr="00716B71">
              <w:rPr>
                <w:sz w:val="26"/>
                <w:szCs w:val="26"/>
                <w:lang w:val="sv-SE"/>
              </w:rPr>
              <w:t>Thay thế</w:t>
            </w:r>
          </w:p>
        </w:tc>
        <w:tc>
          <w:tcPr>
            <w:tcW w:w="960" w:type="pct"/>
          </w:tcPr>
          <w:p w14:paraId="25CD438E" w14:textId="77777777" w:rsidR="00623B39" w:rsidRPr="00716B71" w:rsidRDefault="00623B39" w:rsidP="00623B39">
            <w:pPr>
              <w:tabs>
                <w:tab w:val="left" w:pos="1901"/>
                <w:tab w:val="left" w:pos="2394"/>
                <w:tab w:val="left" w:pos="3031"/>
                <w:tab w:val="left" w:pos="5731"/>
              </w:tabs>
              <w:spacing w:before="0" w:after="0"/>
              <w:rPr>
                <w:rFonts w:cs="Times New Roman"/>
                <w:color w:val="000000" w:themeColor="text1"/>
                <w:sz w:val="26"/>
                <w:szCs w:val="26"/>
              </w:rPr>
            </w:pPr>
          </w:p>
        </w:tc>
      </w:tr>
      <w:tr w:rsidR="00623B39" w:rsidRPr="00716B71" w14:paraId="07A3CAD1" w14:textId="77777777" w:rsidTr="00623B39">
        <w:tc>
          <w:tcPr>
            <w:tcW w:w="438" w:type="pct"/>
          </w:tcPr>
          <w:p w14:paraId="00B14C16" w14:textId="77777777" w:rsidR="00623B39" w:rsidRPr="00716B71" w:rsidRDefault="00623B39" w:rsidP="00623B39">
            <w:pPr>
              <w:numPr>
                <w:ilvl w:val="1"/>
                <w:numId w:val="1"/>
              </w:numPr>
              <w:spacing w:before="0" w:after="0" w:line="312" w:lineRule="auto"/>
              <w:contextualSpacing/>
              <w:rPr>
                <w:rFonts w:cs="Times New Roman"/>
                <w:color w:val="000000" w:themeColor="text1"/>
                <w:sz w:val="26"/>
                <w:szCs w:val="26"/>
              </w:rPr>
            </w:pPr>
          </w:p>
        </w:tc>
        <w:tc>
          <w:tcPr>
            <w:tcW w:w="452" w:type="pct"/>
          </w:tcPr>
          <w:p w14:paraId="2CC093C0" w14:textId="12EFAF72" w:rsidR="00623B39" w:rsidRPr="00716B71" w:rsidRDefault="00623B39" w:rsidP="00623B39">
            <w:pPr>
              <w:pBdr>
                <w:top w:val="nil"/>
                <w:left w:val="nil"/>
                <w:bottom w:val="nil"/>
                <w:right w:val="nil"/>
                <w:between w:val="nil"/>
              </w:pBdr>
              <w:spacing w:before="0" w:after="0"/>
              <w:rPr>
                <w:rFonts w:cs="Times New Roman"/>
                <w:b/>
                <w:bCs/>
                <w:color w:val="000000" w:themeColor="text1"/>
                <w:sz w:val="26"/>
                <w:szCs w:val="26"/>
              </w:rPr>
            </w:pPr>
            <w:r w:rsidRPr="00716B71">
              <w:rPr>
                <w:rFonts w:cs="Times New Roman"/>
                <w:color w:val="000000" w:themeColor="text1"/>
                <w:sz w:val="26"/>
                <w:szCs w:val="26"/>
              </w:rPr>
              <w:t>TT04</w:t>
            </w:r>
          </w:p>
        </w:tc>
        <w:tc>
          <w:tcPr>
            <w:tcW w:w="1606" w:type="pct"/>
          </w:tcPr>
          <w:p w14:paraId="72F10996" w14:textId="00DD8453" w:rsidR="00623B39" w:rsidRPr="00716B71" w:rsidRDefault="00623B39" w:rsidP="00623B39">
            <w:pPr>
              <w:pBdr>
                <w:top w:val="nil"/>
                <w:left w:val="nil"/>
                <w:bottom w:val="nil"/>
                <w:right w:val="nil"/>
                <w:between w:val="nil"/>
              </w:pBdr>
              <w:spacing w:before="0" w:after="0"/>
              <w:rPr>
                <w:rFonts w:cs="Times New Roman"/>
                <w:b/>
                <w:bCs/>
                <w:color w:val="000000" w:themeColor="text1"/>
                <w:sz w:val="26"/>
                <w:szCs w:val="26"/>
              </w:rPr>
            </w:pPr>
            <w:r w:rsidRPr="00716B71">
              <w:rPr>
                <w:sz w:val="26"/>
                <w:szCs w:val="26"/>
                <w:lang w:val="sv-SE"/>
              </w:rPr>
              <w:t>Phụ lục V</w:t>
            </w:r>
          </w:p>
        </w:tc>
        <w:tc>
          <w:tcPr>
            <w:tcW w:w="1544" w:type="pct"/>
          </w:tcPr>
          <w:p w14:paraId="2409A6DC" w14:textId="7AF72854" w:rsidR="00623B39" w:rsidRPr="00716B71" w:rsidRDefault="00623B39" w:rsidP="00623B39">
            <w:pPr>
              <w:tabs>
                <w:tab w:val="left" w:pos="1901"/>
                <w:tab w:val="left" w:pos="2394"/>
                <w:tab w:val="left" w:pos="3031"/>
                <w:tab w:val="left" w:pos="5731"/>
              </w:tabs>
              <w:spacing w:before="0" w:after="0"/>
              <w:rPr>
                <w:rFonts w:cs="Times New Roman"/>
                <w:color w:val="000000" w:themeColor="text1"/>
                <w:sz w:val="26"/>
                <w:szCs w:val="26"/>
              </w:rPr>
            </w:pPr>
            <w:r w:rsidRPr="00716B71">
              <w:rPr>
                <w:sz w:val="26"/>
                <w:szCs w:val="26"/>
                <w:lang w:val="sv-SE"/>
              </w:rPr>
              <w:t>Thay thế</w:t>
            </w:r>
          </w:p>
        </w:tc>
        <w:tc>
          <w:tcPr>
            <w:tcW w:w="960" w:type="pct"/>
          </w:tcPr>
          <w:p w14:paraId="2152FC3F" w14:textId="77777777" w:rsidR="00623B39" w:rsidRPr="00716B71" w:rsidRDefault="00623B39" w:rsidP="00623B39">
            <w:pPr>
              <w:tabs>
                <w:tab w:val="left" w:pos="1901"/>
                <w:tab w:val="left" w:pos="2394"/>
                <w:tab w:val="left" w:pos="3031"/>
                <w:tab w:val="left" w:pos="5731"/>
              </w:tabs>
              <w:spacing w:before="0" w:after="0"/>
              <w:rPr>
                <w:rFonts w:cs="Times New Roman"/>
                <w:color w:val="000000" w:themeColor="text1"/>
                <w:sz w:val="26"/>
                <w:szCs w:val="26"/>
              </w:rPr>
            </w:pPr>
          </w:p>
        </w:tc>
      </w:tr>
      <w:bookmarkEnd w:id="0"/>
    </w:tbl>
    <w:p w14:paraId="66581DC6" w14:textId="77777777" w:rsidR="006A04F8" w:rsidRDefault="006A04F8" w:rsidP="00463290"/>
    <w:p w14:paraId="47A1196E" w14:textId="77777777" w:rsidR="00CD2793" w:rsidRPr="00716B71" w:rsidRDefault="00CD2793" w:rsidP="00463290"/>
    <w:p w14:paraId="5C6904C8" w14:textId="77777777" w:rsidR="001C2AB4" w:rsidRPr="00716B71" w:rsidRDefault="001C2AB4" w:rsidP="00463290"/>
    <w:p w14:paraId="45C6A99A" w14:textId="1BDB051E" w:rsidR="006A04F8" w:rsidRPr="00463290" w:rsidRDefault="006A04F8" w:rsidP="00E556E2">
      <w:pPr>
        <w:pStyle w:val="Heading1"/>
        <w:numPr>
          <w:ilvl w:val="0"/>
          <w:numId w:val="0"/>
        </w:numPr>
      </w:pPr>
    </w:p>
    <w:sectPr w:rsidR="006A04F8" w:rsidRPr="00463290" w:rsidSect="00F5135E">
      <w:headerReference w:type="default" r:id="rId11"/>
      <w:footerReference w:type="default" r:id="rId12"/>
      <w:pgSz w:w="11900" w:h="16840" w:code="9"/>
      <w:pgMar w:top="1134" w:right="1134" w:bottom="397" w:left="1701" w:header="113"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D339CE" w14:textId="77777777" w:rsidR="002609DE" w:rsidRDefault="002609DE" w:rsidP="00E6391A">
      <w:pPr>
        <w:spacing w:after="0" w:line="240" w:lineRule="auto"/>
      </w:pPr>
      <w:r>
        <w:separator/>
      </w:r>
    </w:p>
  </w:endnote>
  <w:endnote w:type="continuationSeparator" w:id="0">
    <w:p w14:paraId="32121C61" w14:textId="77777777" w:rsidR="002609DE" w:rsidRDefault="002609DE" w:rsidP="00E6391A">
      <w:pPr>
        <w:spacing w:after="0" w:line="240" w:lineRule="auto"/>
      </w:pPr>
      <w:r>
        <w:continuationSeparator/>
      </w:r>
    </w:p>
  </w:endnote>
  <w:endnote w:type="continuationNotice" w:id="1">
    <w:p w14:paraId="15513E32" w14:textId="77777777" w:rsidR="002609DE" w:rsidRDefault="002609DE">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VnTime">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4AEE53" w14:textId="7570D65A" w:rsidR="005245B1" w:rsidRPr="00322913" w:rsidRDefault="005245B1" w:rsidP="00BC6E37">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9F1D52" w14:textId="77777777" w:rsidR="002609DE" w:rsidRDefault="002609DE" w:rsidP="00E6391A">
      <w:pPr>
        <w:spacing w:after="0" w:line="240" w:lineRule="auto"/>
      </w:pPr>
      <w:r>
        <w:separator/>
      </w:r>
    </w:p>
  </w:footnote>
  <w:footnote w:type="continuationSeparator" w:id="0">
    <w:p w14:paraId="3ACCE54F" w14:textId="77777777" w:rsidR="002609DE" w:rsidRDefault="002609DE" w:rsidP="00E6391A">
      <w:pPr>
        <w:spacing w:after="0" w:line="240" w:lineRule="auto"/>
      </w:pPr>
      <w:r>
        <w:continuationSeparator/>
      </w:r>
    </w:p>
  </w:footnote>
  <w:footnote w:type="continuationNotice" w:id="1">
    <w:p w14:paraId="69694E73" w14:textId="77777777" w:rsidR="002609DE" w:rsidRDefault="002609DE">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694893" w14:textId="3388D935" w:rsidR="00BF7978" w:rsidRPr="00BF7978" w:rsidRDefault="00BF7978" w:rsidP="00BF7978">
    <w:pPr>
      <w:pStyle w:val="Header"/>
      <w:tabs>
        <w:tab w:val="clear" w:pos="4680"/>
        <w:tab w:val="clear" w:pos="9360"/>
      </w:tabs>
      <w:spacing w:before="0"/>
      <w:ind w:left="-142"/>
      <w:jc w:val="center"/>
      <w:rPr>
        <w:rFonts w:cs="Times New Roman"/>
        <w:b/>
        <w:sz w:val="26"/>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E57190"/>
    <w:multiLevelType w:val="hybridMultilevel"/>
    <w:tmpl w:val="FA78958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22D85EC8"/>
    <w:multiLevelType w:val="hybridMultilevel"/>
    <w:tmpl w:val="FA78958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25D64CE4"/>
    <w:multiLevelType w:val="multilevel"/>
    <w:tmpl w:val="ED72EBC2"/>
    <w:lvl w:ilvl="0">
      <w:start w:val="1"/>
      <w:numFmt w:val="upperLetter"/>
      <w:pStyle w:val="Heading1"/>
      <w:lvlText w:val="%1."/>
      <w:lvlJc w:val="left"/>
      <w:pPr>
        <w:ind w:left="0" w:firstLine="0"/>
      </w:pPr>
      <w:rPr>
        <w:rFonts w:hint="default"/>
        <w:b/>
      </w:rPr>
    </w:lvl>
    <w:lvl w:ilvl="1">
      <w:start w:val="1"/>
      <w:numFmt w:val="decimal"/>
      <w:pStyle w:val="Heading2"/>
      <w:lvlText w:val="%1%2"/>
      <w:lvlJc w:val="left"/>
      <w:pPr>
        <w:ind w:left="0" w:firstLine="0"/>
      </w:pPr>
      <w:rPr>
        <w:rFonts w:hint="default"/>
        <w:b/>
        <w:bCs w:val="0"/>
      </w:rPr>
    </w:lvl>
    <w:lvl w:ilvl="2">
      <w:start w:val="1"/>
      <w:numFmt w:val="decimal"/>
      <w:pStyle w:val="Heading3"/>
      <w:lvlText w:val="%1%2.%3"/>
      <w:lvlJc w:val="left"/>
      <w:pPr>
        <w:ind w:left="0" w:firstLine="0"/>
      </w:pPr>
      <w:rPr>
        <w:rFonts w:hint="default"/>
      </w:rPr>
    </w:lvl>
    <w:lvl w:ilvl="3">
      <w:start w:val="1"/>
      <w:numFmt w:val="decimal"/>
      <w:pStyle w:val="Heading4"/>
      <w:lvlText w:val="%1.%2.%3.%4"/>
      <w:lvlJc w:val="left"/>
      <w:pPr>
        <w:ind w:left="1440" w:hanging="360"/>
      </w:pPr>
      <w:rPr>
        <w:rFonts w:hint="default"/>
        <w:b w:val="0"/>
        <w:bCs/>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79D06EC5"/>
    <w:multiLevelType w:val="hybridMultilevel"/>
    <w:tmpl w:val="FA78958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7CCD0FE8"/>
    <w:multiLevelType w:val="hybridMultilevel"/>
    <w:tmpl w:val="F5B82C22"/>
    <w:lvl w:ilvl="0" w:tplc="665C4EF2">
      <w:start w:val="1"/>
      <w:numFmt w:val="upp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66815950">
    <w:abstractNumId w:val="2"/>
  </w:num>
  <w:num w:numId="2" w16cid:durableId="21588249">
    <w:abstractNumId w:val="0"/>
  </w:num>
  <w:num w:numId="3" w16cid:durableId="893321935">
    <w:abstractNumId w:val="1"/>
  </w:num>
  <w:num w:numId="4" w16cid:durableId="2125339776">
    <w:abstractNumId w:val="3"/>
  </w:num>
  <w:num w:numId="5" w16cid:durableId="1958097725">
    <w:abstractNumId w:val="2"/>
  </w:num>
  <w:num w:numId="6" w16cid:durableId="1956981449">
    <w:abstractNumId w:val="2"/>
  </w:num>
  <w:num w:numId="7" w16cid:durableId="2072459800">
    <w:abstractNumId w:val="2"/>
  </w:num>
  <w:num w:numId="8" w16cid:durableId="1727947695">
    <w:abstractNumId w:val="2"/>
  </w:num>
  <w:num w:numId="9" w16cid:durableId="1390612544">
    <w:abstractNumId w:val="2"/>
  </w:num>
  <w:num w:numId="10" w16cid:durableId="1622613472">
    <w:abstractNumId w:val="2"/>
  </w:num>
  <w:num w:numId="11" w16cid:durableId="1543245220">
    <w:abstractNumId w:val="2"/>
  </w:num>
  <w:num w:numId="12" w16cid:durableId="1795178346">
    <w:abstractNumId w:val="2"/>
  </w:num>
  <w:num w:numId="13" w16cid:durableId="1373074644">
    <w:abstractNumId w:val="2"/>
  </w:num>
  <w:num w:numId="14" w16cid:durableId="1690176003">
    <w:abstractNumId w:val="2"/>
  </w:num>
  <w:num w:numId="15" w16cid:durableId="1445225766">
    <w:abstractNumId w:val="2"/>
  </w:num>
  <w:num w:numId="16" w16cid:durableId="1581450484">
    <w:abstractNumId w:val="2"/>
  </w:num>
  <w:num w:numId="17" w16cid:durableId="880436898">
    <w:abstractNumId w:val="2"/>
  </w:num>
  <w:num w:numId="18" w16cid:durableId="970329968">
    <w:abstractNumId w:val="2"/>
  </w:num>
  <w:num w:numId="19" w16cid:durableId="564069794">
    <w:abstractNumId w:val="2"/>
  </w:num>
  <w:num w:numId="20" w16cid:durableId="1456607565">
    <w:abstractNumId w:val="2"/>
  </w:num>
  <w:num w:numId="21" w16cid:durableId="2017724403">
    <w:abstractNumId w:val="2"/>
  </w:num>
  <w:num w:numId="22" w16cid:durableId="432828301">
    <w:abstractNumId w:val="2"/>
  </w:num>
  <w:num w:numId="23" w16cid:durableId="1206527233">
    <w:abstractNumId w:val="2"/>
  </w:num>
  <w:num w:numId="24" w16cid:durableId="1871723897">
    <w:abstractNumId w:val="4"/>
  </w:num>
  <w:num w:numId="25" w16cid:durableId="1412193345">
    <w:abstractNumId w:val="2"/>
  </w:num>
  <w:num w:numId="26" w16cid:durableId="1592884991">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4"/>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0AB4"/>
    <w:rsid w:val="0000275A"/>
    <w:rsid w:val="00002D19"/>
    <w:rsid w:val="00003B6D"/>
    <w:rsid w:val="00005476"/>
    <w:rsid w:val="00011CEA"/>
    <w:rsid w:val="00014A8D"/>
    <w:rsid w:val="00021729"/>
    <w:rsid w:val="00021D99"/>
    <w:rsid w:val="000277F0"/>
    <w:rsid w:val="00030098"/>
    <w:rsid w:val="00032B64"/>
    <w:rsid w:val="00035A25"/>
    <w:rsid w:val="000370F7"/>
    <w:rsid w:val="000410F9"/>
    <w:rsid w:val="00043A55"/>
    <w:rsid w:val="00044F48"/>
    <w:rsid w:val="000466FD"/>
    <w:rsid w:val="000530A4"/>
    <w:rsid w:val="00053446"/>
    <w:rsid w:val="0005359A"/>
    <w:rsid w:val="00054773"/>
    <w:rsid w:val="00054AB6"/>
    <w:rsid w:val="000651B5"/>
    <w:rsid w:val="00066F4D"/>
    <w:rsid w:val="000723BC"/>
    <w:rsid w:val="000749A4"/>
    <w:rsid w:val="00074F4A"/>
    <w:rsid w:val="00077065"/>
    <w:rsid w:val="0008154E"/>
    <w:rsid w:val="00082F9B"/>
    <w:rsid w:val="000836B7"/>
    <w:rsid w:val="000867C0"/>
    <w:rsid w:val="0009040A"/>
    <w:rsid w:val="0009189D"/>
    <w:rsid w:val="000954AE"/>
    <w:rsid w:val="000A0D6B"/>
    <w:rsid w:val="000A1FEB"/>
    <w:rsid w:val="000A27C5"/>
    <w:rsid w:val="000A319F"/>
    <w:rsid w:val="000A47AC"/>
    <w:rsid w:val="000B2227"/>
    <w:rsid w:val="000B3EFF"/>
    <w:rsid w:val="000C0BA8"/>
    <w:rsid w:val="000C155A"/>
    <w:rsid w:val="000C23B1"/>
    <w:rsid w:val="000C38CC"/>
    <w:rsid w:val="000C4485"/>
    <w:rsid w:val="000C4687"/>
    <w:rsid w:val="000D2C29"/>
    <w:rsid w:val="000D4142"/>
    <w:rsid w:val="000E0B46"/>
    <w:rsid w:val="000E0FF3"/>
    <w:rsid w:val="000E437A"/>
    <w:rsid w:val="000E617C"/>
    <w:rsid w:val="000E7D30"/>
    <w:rsid w:val="000E7EC2"/>
    <w:rsid w:val="000F18C9"/>
    <w:rsid w:val="000F456E"/>
    <w:rsid w:val="000F619D"/>
    <w:rsid w:val="000F6384"/>
    <w:rsid w:val="000F7610"/>
    <w:rsid w:val="001002E2"/>
    <w:rsid w:val="001031D2"/>
    <w:rsid w:val="001037A5"/>
    <w:rsid w:val="00104377"/>
    <w:rsid w:val="00104DC8"/>
    <w:rsid w:val="00106349"/>
    <w:rsid w:val="00106C57"/>
    <w:rsid w:val="00110073"/>
    <w:rsid w:val="00114ED7"/>
    <w:rsid w:val="001154F0"/>
    <w:rsid w:val="0012086B"/>
    <w:rsid w:val="001208A2"/>
    <w:rsid w:val="00123A54"/>
    <w:rsid w:val="00126895"/>
    <w:rsid w:val="001307B9"/>
    <w:rsid w:val="00131780"/>
    <w:rsid w:val="001326E0"/>
    <w:rsid w:val="00132EF9"/>
    <w:rsid w:val="0013333C"/>
    <w:rsid w:val="0013350B"/>
    <w:rsid w:val="00133598"/>
    <w:rsid w:val="00135B2E"/>
    <w:rsid w:val="00140F0F"/>
    <w:rsid w:val="00143970"/>
    <w:rsid w:val="00151BB5"/>
    <w:rsid w:val="00154320"/>
    <w:rsid w:val="00160F2A"/>
    <w:rsid w:val="0016115A"/>
    <w:rsid w:val="0016304F"/>
    <w:rsid w:val="00164449"/>
    <w:rsid w:val="001644A2"/>
    <w:rsid w:val="00164D57"/>
    <w:rsid w:val="001665A1"/>
    <w:rsid w:val="001670FF"/>
    <w:rsid w:val="00167747"/>
    <w:rsid w:val="00167BE6"/>
    <w:rsid w:val="00171EF0"/>
    <w:rsid w:val="001730DA"/>
    <w:rsid w:val="0017385E"/>
    <w:rsid w:val="00176490"/>
    <w:rsid w:val="0018395B"/>
    <w:rsid w:val="00183F5B"/>
    <w:rsid w:val="00184EEF"/>
    <w:rsid w:val="001851FF"/>
    <w:rsid w:val="001856EB"/>
    <w:rsid w:val="00191361"/>
    <w:rsid w:val="001927A0"/>
    <w:rsid w:val="00193603"/>
    <w:rsid w:val="00197ACA"/>
    <w:rsid w:val="001A00DB"/>
    <w:rsid w:val="001A069C"/>
    <w:rsid w:val="001A0FDB"/>
    <w:rsid w:val="001A282B"/>
    <w:rsid w:val="001A42B9"/>
    <w:rsid w:val="001A548F"/>
    <w:rsid w:val="001A6F1F"/>
    <w:rsid w:val="001B47D0"/>
    <w:rsid w:val="001B4B19"/>
    <w:rsid w:val="001B66A5"/>
    <w:rsid w:val="001C2579"/>
    <w:rsid w:val="001C2AB4"/>
    <w:rsid w:val="001C444D"/>
    <w:rsid w:val="001C5FA4"/>
    <w:rsid w:val="001C73FF"/>
    <w:rsid w:val="001C76C6"/>
    <w:rsid w:val="001D1A57"/>
    <w:rsid w:val="001D4139"/>
    <w:rsid w:val="001E1653"/>
    <w:rsid w:val="001E4269"/>
    <w:rsid w:val="001E5BC3"/>
    <w:rsid w:val="001E63AA"/>
    <w:rsid w:val="001F16AB"/>
    <w:rsid w:val="001F4B98"/>
    <w:rsid w:val="001F4C37"/>
    <w:rsid w:val="001F5866"/>
    <w:rsid w:val="001F6982"/>
    <w:rsid w:val="001F7362"/>
    <w:rsid w:val="002005D2"/>
    <w:rsid w:val="00200935"/>
    <w:rsid w:val="00203992"/>
    <w:rsid w:val="00203D41"/>
    <w:rsid w:val="00205E9C"/>
    <w:rsid w:val="00210BC4"/>
    <w:rsid w:val="00213070"/>
    <w:rsid w:val="00214168"/>
    <w:rsid w:val="0021455B"/>
    <w:rsid w:val="00215B53"/>
    <w:rsid w:val="002175AB"/>
    <w:rsid w:val="002235DB"/>
    <w:rsid w:val="00223729"/>
    <w:rsid w:val="0022566A"/>
    <w:rsid w:val="00226D90"/>
    <w:rsid w:val="00236116"/>
    <w:rsid w:val="0024311A"/>
    <w:rsid w:val="0024342F"/>
    <w:rsid w:val="00250293"/>
    <w:rsid w:val="00252175"/>
    <w:rsid w:val="0025457D"/>
    <w:rsid w:val="00255FC9"/>
    <w:rsid w:val="002576C9"/>
    <w:rsid w:val="002609DE"/>
    <w:rsid w:val="00260B59"/>
    <w:rsid w:val="002613B3"/>
    <w:rsid w:val="00261FE3"/>
    <w:rsid w:val="0026358F"/>
    <w:rsid w:val="00265075"/>
    <w:rsid w:val="00267BCA"/>
    <w:rsid w:val="0027087D"/>
    <w:rsid w:val="002730B6"/>
    <w:rsid w:val="00275F17"/>
    <w:rsid w:val="00276CAC"/>
    <w:rsid w:val="00276EF3"/>
    <w:rsid w:val="00277E06"/>
    <w:rsid w:val="0028064B"/>
    <w:rsid w:val="002815C0"/>
    <w:rsid w:val="002841C1"/>
    <w:rsid w:val="002842DA"/>
    <w:rsid w:val="00284AC9"/>
    <w:rsid w:val="00285BB6"/>
    <w:rsid w:val="002868DE"/>
    <w:rsid w:val="00287BA3"/>
    <w:rsid w:val="00294104"/>
    <w:rsid w:val="002949B0"/>
    <w:rsid w:val="00294B89"/>
    <w:rsid w:val="002A3F48"/>
    <w:rsid w:val="002A4938"/>
    <w:rsid w:val="002A5310"/>
    <w:rsid w:val="002A65E2"/>
    <w:rsid w:val="002A6707"/>
    <w:rsid w:val="002A6714"/>
    <w:rsid w:val="002A6F84"/>
    <w:rsid w:val="002B0EC6"/>
    <w:rsid w:val="002B18D1"/>
    <w:rsid w:val="002B471E"/>
    <w:rsid w:val="002B4AA1"/>
    <w:rsid w:val="002B6657"/>
    <w:rsid w:val="002C3B36"/>
    <w:rsid w:val="002C6A2F"/>
    <w:rsid w:val="002D51A2"/>
    <w:rsid w:val="002D6447"/>
    <w:rsid w:val="002D6CAF"/>
    <w:rsid w:val="002D718C"/>
    <w:rsid w:val="002D7FD0"/>
    <w:rsid w:val="002E182A"/>
    <w:rsid w:val="002E437B"/>
    <w:rsid w:val="002E4DA8"/>
    <w:rsid w:val="002F06FC"/>
    <w:rsid w:val="002F2065"/>
    <w:rsid w:val="002F4D6B"/>
    <w:rsid w:val="003025A7"/>
    <w:rsid w:val="00302C9A"/>
    <w:rsid w:val="00303404"/>
    <w:rsid w:val="0031122F"/>
    <w:rsid w:val="00311301"/>
    <w:rsid w:val="003119E1"/>
    <w:rsid w:val="00316A21"/>
    <w:rsid w:val="00322913"/>
    <w:rsid w:val="00323A05"/>
    <w:rsid w:val="00331EC6"/>
    <w:rsid w:val="00334817"/>
    <w:rsid w:val="00337CFB"/>
    <w:rsid w:val="00340D6F"/>
    <w:rsid w:val="00340D94"/>
    <w:rsid w:val="003427CC"/>
    <w:rsid w:val="00343CE5"/>
    <w:rsid w:val="00343F07"/>
    <w:rsid w:val="003529B7"/>
    <w:rsid w:val="0035536F"/>
    <w:rsid w:val="00357A2A"/>
    <w:rsid w:val="003619E6"/>
    <w:rsid w:val="00367C7F"/>
    <w:rsid w:val="00370F73"/>
    <w:rsid w:val="0037245F"/>
    <w:rsid w:val="00372FB4"/>
    <w:rsid w:val="00375529"/>
    <w:rsid w:val="003756BE"/>
    <w:rsid w:val="003756C5"/>
    <w:rsid w:val="00375862"/>
    <w:rsid w:val="00377433"/>
    <w:rsid w:val="003802DE"/>
    <w:rsid w:val="003823DF"/>
    <w:rsid w:val="003842EB"/>
    <w:rsid w:val="00384850"/>
    <w:rsid w:val="00384A42"/>
    <w:rsid w:val="00385131"/>
    <w:rsid w:val="00387B8F"/>
    <w:rsid w:val="00391141"/>
    <w:rsid w:val="00391A2F"/>
    <w:rsid w:val="003920BE"/>
    <w:rsid w:val="00392651"/>
    <w:rsid w:val="003960C7"/>
    <w:rsid w:val="003A0427"/>
    <w:rsid w:val="003A05D6"/>
    <w:rsid w:val="003A10F5"/>
    <w:rsid w:val="003A16C1"/>
    <w:rsid w:val="003A283C"/>
    <w:rsid w:val="003A77DA"/>
    <w:rsid w:val="003B6BB6"/>
    <w:rsid w:val="003C0D7D"/>
    <w:rsid w:val="003C400E"/>
    <w:rsid w:val="003D4480"/>
    <w:rsid w:val="003E1DAF"/>
    <w:rsid w:val="003E4D54"/>
    <w:rsid w:val="003E5862"/>
    <w:rsid w:val="003F0453"/>
    <w:rsid w:val="003F0E0B"/>
    <w:rsid w:val="003F416E"/>
    <w:rsid w:val="003F4FB6"/>
    <w:rsid w:val="003F740B"/>
    <w:rsid w:val="0040197B"/>
    <w:rsid w:val="00402102"/>
    <w:rsid w:val="004037A6"/>
    <w:rsid w:val="00404D6E"/>
    <w:rsid w:val="0040654F"/>
    <w:rsid w:val="00407A26"/>
    <w:rsid w:val="00410988"/>
    <w:rsid w:val="00412BEF"/>
    <w:rsid w:val="004142B3"/>
    <w:rsid w:val="00415588"/>
    <w:rsid w:val="00416979"/>
    <w:rsid w:val="004204BC"/>
    <w:rsid w:val="0042668C"/>
    <w:rsid w:val="00426A8C"/>
    <w:rsid w:val="004279F7"/>
    <w:rsid w:val="004334DE"/>
    <w:rsid w:val="00434C5D"/>
    <w:rsid w:val="00434F6F"/>
    <w:rsid w:val="004350C5"/>
    <w:rsid w:val="004360E2"/>
    <w:rsid w:val="0043658C"/>
    <w:rsid w:val="004369D0"/>
    <w:rsid w:val="00441C84"/>
    <w:rsid w:val="00442E35"/>
    <w:rsid w:val="0045382D"/>
    <w:rsid w:val="00453894"/>
    <w:rsid w:val="00455D53"/>
    <w:rsid w:val="00460E2E"/>
    <w:rsid w:val="00463290"/>
    <w:rsid w:val="00464BF5"/>
    <w:rsid w:val="00464C93"/>
    <w:rsid w:val="00466A46"/>
    <w:rsid w:val="00466CB3"/>
    <w:rsid w:val="0047070A"/>
    <w:rsid w:val="004742A2"/>
    <w:rsid w:val="004757A1"/>
    <w:rsid w:val="00476AF1"/>
    <w:rsid w:val="00477D6D"/>
    <w:rsid w:val="004821CA"/>
    <w:rsid w:val="00482A26"/>
    <w:rsid w:val="00484165"/>
    <w:rsid w:val="00485444"/>
    <w:rsid w:val="00485848"/>
    <w:rsid w:val="00485F86"/>
    <w:rsid w:val="0049206F"/>
    <w:rsid w:val="00492383"/>
    <w:rsid w:val="004932FC"/>
    <w:rsid w:val="004937BD"/>
    <w:rsid w:val="00494BDF"/>
    <w:rsid w:val="004A3732"/>
    <w:rsid w:val="004A4ECC"/>
    <w:rsid w:val="004A4F44"/>
    <w:rsid w:val="004B09F3"/>
    <w:rsid w:val="004B570C"/>
    <w:rsid w:val="004B6ED1"/>
    <w:rsid w:val="004C18CD"/>
    <w:rsid w:val="004C1E6D"/>
    <w:rsid w:val="004C23BA"/>
    <w:rsid w:val="004C33F2"/>
    <w:rsid w:val="004C5D9F"/>
    <w:rsid w:val="004D373B"/>
    <w:rsid w:val="004D4069"/>
    <w:rsid w:val="004D7049"/>
    <w:rsid w:val="004D77E7"/>
    <w:rsid w:val="004E690B"/>
    <w:rsid w:val="004F1DA7"/>
    <w:rsid w:val="004F1E66"/>
    <w:rsid w:val="005030B1"/>
    <w:rsid w:val="00505119"/>
    <w:rsid w:val="0051124E"/>
    <w:rsid w:val="005144FF"/>
    <w:rsid w:val="005168C9"/>
    <w:rsid w:val="00517CE8"/>
    <w:rsid w:val="00520B9D"/>
    <w:rsid w:val="005216E8"/>
    <w:rsid w:val="00521E73"/>
    <w:rsid w:val="00522E7E"/>
    <w:rsid w:val="00523FC3"/>
    <w:rsid w:val="005245B1"/>
    <w:rsid w:val="0052578C"/>
    <w:rsid w:val="005270B7"/>
    <w:rsid w:val="00527502"/>
    <w:rsid w:val="00533092"/>
    <w:rsid w:val="00533D92"/>
    <w:rsid w:val="005349AA"/>
    <w:rsid w:val="00543B72"/>
    <w:rsid w:val="00543E2F"/>
    <w:rsid w:val="00545C56"/>
    <w:rsid w:val="0055163F"/>
    <w:rsid w:val="00551745"/>
    <w:rsid w:val="005517A0"/>
    <w:rsid w:val="00554CCC"/>
    <w:rsid w:val="005552E0"/>
    <w:rsid w:val="00555C01"/>
    <w:rsid w:val="0055659D"/>
    <w:rsid w:val="00560FB6"/>
    <w:rsid w:val="00563170"/>
    <w:rsid w:val="00564B9B"/>
    <w:rsid w:val="00565C43"/>
    <w:rsid w:val="005716F5"/>
    <w:rsid w:val="005756B2"/>
    <w:rsid w:val="005767E9"/>
    <w:rsid w:val="0057704D"/>
    <w:rsid w:val="00585372"/>
    <w:rsid w:val="0058617A"/>
    <w:rsid w:val="00591210"/>
    <w:rsid w:val="005928F7"/>
    <w:rsid w:val="005B0FEB"/>
    <w:rsid w:val="005B2020"/>
    <w:rsid w:val="005B4EB4"/>
    <w:rsid w:val="005B510F"/>
    <w:rsid w:val="005B66C5"/>
    <w:rsid w:val="005C3DBD"/>
    <w:rsid w:val="005C50F3"/>
    <w:rsid w:val="005C6651"/>
    <w:rsid w:val="005C77DB"/>
    <w:rsid w:val="005D2D9A"/>
    <w:rsid w:val="005D3573"/>
    <w:rsid w:val="005D5333"/>
    <w:rsid w:val="005D7E0F"/>
    <w:rsid w:val="005E0695"/>
    <w:rsid w:val="005E0AB2"/>
    <w:rsid w:val="005E1633"/>
    <w:rsid w:val="005E1D3F"/>
    <w:rsid w:val="005E3D40"/>
    <w:rsid w:val="005E7C86"/>
    <w:rsid w:val="005F0E25"/>
    <w:rsid w:val="005F77D4"/>
    <w:rsid w:val="00600837"/>
    <w:rsid w:val="00602FA2"/>
    <w:rsid w:val="00604BBA"/>
    <w:rsid w:val="006050CA"/>
    <w:rsid w:val="00605753"/>
    <w:rsid w:val="00606A12"/>
    <w:rsid w:val="006121A4"/>
    <w:rsid w:val="00612FAB"/>
    <w:rsid w:val="00613E7E"/>
    <w:rsid w:val="00613F7F"/>
    <w:rsid w:val="00615D44"/>
    <w:rsid w:val="006165DF"/>
    <w:rsid w:val="00620732"/>
    <w:rsid w:val="0062101A"/>
    <w:rsid w:val="00621218"/>
    <w:rsid w:val="006217A9"/>
    <w:rsid w:val="006217F2"/>
    <w:rsid w:val="00623B39"/>
    <w:rsid w:val="00627AEA"/>
    <w:rsid w:val="00627C3F"/>
    <w:rsid w:val="00627D8F"/>
    <w:rsid w:val="00630239"/>
    <w:rsid w:val="00635CAE"/>
    <w:rsid w:val="00637D6B"/>
    <w:rsid w:val="00641F2A"/>
    <w:rsid w:val="00644648"/>
    <w:rsid w:val="00645346"/>
    <w:rsid w:val="0064651B"/>
    <w:rsid w:val="0064763C"/>
    <w:rsid w:val="006515B5"/>
    <w:rsid w:val="006522FA"/>
    <w:rsid w:val="006532FE"/>
    <w:rsid w:val="00655C48"/>
    <w:rsid w:val="00657903"/>
    <w:rsid w:val="006607AB"/>
    <w:rsid w:val="006612E6"/>
    <w:rsid w:val="0066174D"/>
    <w:rsid w:val="00662AA8"/>
    <w:rsid w:val="00671411"/>
    <w:rsid w:val="006742CD"/>
    <w:rsid w:val="00676847"/>
    <w:rsid w:val="00677B1C"/>
    <w:rsid w:val="006807AD"/>
    <w:rsid w:val="00682716"/>
    <w:rsid w:val="00687FE4"/>
    <w:rsid w:val="00692B2D"/>
    <w:rsid w:val="006941F8"/>
    <w:rsid w:val="0069623C"/>
    <w:rsid w:val="006974A8"/>
    <w:rsid w:val="006A04F8"/>
    <w:rsid w:val="006A1424"/>
    <w:rsid w:val="006A427F"/>
    <w:rsid w:val="006A5009"/>
    <w:rsid w:val="006B279D"/>
    <w:rsid w:val="006B3D0D"/>
    <w:rsid w:val="006B46D0"/>
    <w:rsid w:val="006B6FE0"/>
    <w:rsid w:val="006C3307"/>
    <w:rsid w:val="006C3E09"/>
    <w:rsid w:val="006C70BF"/>
    <w:rsid w:val="006D0328"/>
    <w:rsid w:val="006D491B"/>
    <w:rsid w:val="006E0BAB"/>
    <w:rsid w:val="006E3657"/>
    <w:rsid w:val="006E6C5C"/>
    <w:rsid w:val="006F2516"/>
    <w:rsid w:val="007013EB"/>
    <w:rsid w:val="00702494"/>
    <w:rsid w:val="00704AEE"/>
    <w:rsid w:val="007113DF"/>
    <w:rsid w:val="007121B6"/>
    <w:rsid w:val="00712B81"/>
    <w:rsid w:val="00713B6C"/>
    <w:rsid w:val="00715CF2"/>
    <w:rsid w:val="00716B71"/>
    <w:rsid w:val="00720F30"/>
    <w:rsid w:val="0072287E"/>
    <w:rsid w:val="00726CD0"/>
    <w:rsid w:val="00727671"/>
    <w:rsid w:val="00730827"/>
    <w:rsid w:val="007312CF"/>
    <w:rsid w:val="00733F09"/>
    <w:rsid w:val="0073674E"/>
    <w:rsid w:val="007379EB"/>
    <w:rsid w:val="00737BD7"/>
    <w:rsid w:val="007434DC"/>
    <w:rsid w:val="007440B0"/>
    <w:rsid w:val="00744C0E"/>
    <w:rsid w:val="007500AC"/>
    <w:rsid w:val="00754B24"/>
    <w:rsid w:val="00761440"/>
    <w:rsid w:val="007614C6"/>
    <w:rsid w:val="0076382C"/>
    <w:rsid w:val="0076469E"/>
    <w:rsid w:val="007712F9"/>
    <w:rsid w:val="00771EB9"/>
    <w:rsid w:val="00773865"/>
    <w:rsid w:val="0077420A"/>
    <w:rsid w:val="00775411"/>
    <w:rsid w:val="00780619"/>
    <w:rsid w:val="00780EEF"/>
    <w:rsid w:val="00783CE8"/>
    <w:rsid w:val="0079021C"/>
    <w:rsid w:val="00790335"/>
    <w:rsid w:val="00790DEF"/>
    <w:rsid w:val="007918F6"/>
    <w:rsid w:val="007935A8"/>
    <w:rsid w:val="00794561"/>
    <w:rsid w:val="007956C9"/>
    <w:rsid w:val="0079775A"/>
    <w:rsid w:val="0079779E"/>
    <w:rsid w:val="00797872"/>
    <w:rsid w:val="007A1AF8"/>
    <w:rsid w:val="007A2803"/>
    <w:rsid w:val="007A32AD"/>
    <w:rsid w:val="007A4250"/>
    <w:rsid w:val="007A4983"/>
    <w:rsid w:val="007A5466"/>
    <w:rsid w:val="007A7179"/>
    <w:rsid w:val="007B1D3F"/>
    <w:rsid w:val="007B5080"/>
    <w:rsid w:val="007B710F"/>
    <w:rsid w:val="007B7B8F"/>
    <w:rsid w:val="007C0320"/>
    <w:rsid w:val="007C1A92"/>
    <w:rsid w:val="007C326C"/>
    <w:rsid w:val="007C6403"/>
    <w:rsid w:val="007C6D61"/>
    <w:rsid w:val="007D16AD"/>
    <w:rsid w:val="007D1787"/>
    <w:rsid w:val="007D3A57"/>
    <w:rsid w:val="007D42FE"/>
    <w:rsid w:val="007D5B5F"/>
    <w:rsid w:val="007E43C8"/>
    <w:rsid w:val="007E44A5"/>
    <w:rsid w:val="007E4AD8"/>
    <w:rsid w:val="007E6161"/>
    <w:rsid w:val="007E71CF"/>
    <w:rsid w:val="007F42A1"/>
    <w:rsid w:val="007F4574"/>
    <w:rsid w:val="007F4EFA"/>
    <w:rsid w:val="00800D1C"/>
    <w:rsid w:val="008029E0"/>
    <w:rsid w:val="008032DD"/>
    <w:rsid w:val="008056A3"/>
    <w:rsid w:val="0080580E"/>
    <w:rsid w:val="008170B0"/>
    <w:rsid w:val="00817F7C"/>
    <w:rsid w:val="00822829"/>
    <w:rsid w:val="008230E3"/>
    <w:rsid w:val="00823723"/>
    <w:rsid w:val="008248D4"/>
    <w:rsid w:val="00830422"/>
    <w:rsid w:val="008319C0"/>
    <w:rsid w:val="00831F70"/>
    <w:rsid w:val="00835599"/>
    <w:rsid w:val="00835FA1"/>
    <w:rsid w:val="00843311"/>
    <w:rsid w:val="0084566B"/>
    <w:rsid w:val="00845CB4"/>
    <w:rsid w:val="00845ECB"/>
    <w:rsid w:val="00847872"/>
    <w:rsid w:val="00851E09"/>
    <w:rsid w:val="008537C8"/>
    <w:rsid w:val="0085799C"/>
    <w:rsid w:val="00862CF0"/>
    <w:rsid w:val="00863F39"/>
    <w:rsid w:val="0086541C"/>
    <w:rsid w:val="00866A0A"/>
    <w:rsid w:val="00874571"/>
    <w:rsid w:val="008768A7"/>
    <w:rsid w:val="00880DF1"/>
    <w:rsid w:val="0088643D"/>
    <w:rsid w:val="00886A66"/>
    <w:rsid w:val="00886E73"/>
    <w:rsid w:val="0089309B"/>
    <w:rsid w:val="008936CB"/>
    <w:rsid w:val="00893A14"/>
    <w:rsid w:val="00894163"/>
    <w:rsid w:val="008969C5"/>
    <w:rsid w:val="008A17AB"/>
    <w:rsid w:val="008A42A2"/>
    <w:rsid w:val="008A4DEB"/>
    <w:rsid w:val="008A53C7"/>
    <w:rsid w:val="008A6261"/>
    <w:rsid w:val="008A6457"/>
    <w:rsid w:val="008B7C91"/>
    <w:rsid w:val="008B7FC1"/>
    <w:rsid w:val="008C1B6E"/>
    <w:rsid w:val="008C21C1"/>
    <w:rsid w:val="008C478F"/>
    <w:rsid w:val="008C4791"/>
    <w:rsid w:val="008C4D4D"/>
    <w:rsid w:val="008C6537"/>
    <w:rsid w:val="008C78E2"/>
    <w:rsid w:val="008D1DDE"/>
    <w:rsid w:val="008D293A"/>
    <w:rsid w:val="008D3543"/>
    <w:rsid w:val="008D3D78"/>
    <w:rsid w:val="008D6A6B"/>
    <w:rsid w:val="008E1BA7"/>
    <w:rsid w:val="008E4957"/>
    <w:rsid w:val="008E53F7"/>
    <w:rsid w:val="008E5A43"/>
    <w:rsid w:val="008E60DD"/>
    <w:rsid w:val="008E7272"/>
    <w:rsid w:val="008F03B0"/>
    <w:rsid w:val="008F073F"/>
    <w:rsid w:val="008F074F"/>
    <w:rsid w:val="008F0977"/>
    <w:rsid w:val="008F1A8A"/>
    <w:rsid w:val="008F2132"/>
    <w:rsid w:val="008F3E0C"/>
    <w:rsid w:val="008F650E"/>
    <w:rsid w:val="008F7D0E"/>
    <w:rsid w:val="00902082"/>
    <w:rsid w:val="00902256"/>
    <w:rsid w:val="0091150D"/>
    <w:rsid w:val="0091163C"/>
    <w:rsid w:val="0091176C"/>
    <w:rsid w:val="00911F6B"/>
    <w:rsid w:val="00912E28"/>
    <w:rsid w:val="009144C1"/>
    <w:rsid w:val="0091720E"/>
    <w:rsid w:val="0092376F"/>
    <w:rsid w:val="00924B9D"/>
    <w:rsid w:val="009259FC"/>
    <w:rsid w:val="00927B01"/>
    <w:rsid w:val="00930622"/>
    <w:rsid w:val="00932250"/>
    <w:rsid w:val="009341E7"/>
    <w:rsid w:val="0093772E"/>
    <w:rsid w:val="009429FD"/>
    <w:rsid w:val="0094462D"/>
    <w:rsid w:val="00944E00"/>
    <w:rsid w:val="009459CF"/>
    <w:rsid w:val="009474A3"/>
    <w:rsid w:val="00947ADB"/>
    <w:rsid w:val="0095145B"/>
    <w:rsid w:val="00951466"/>
    <w:rsid w:val="0095309D"/>
    <w:rsid w:val="00954377"/>
    <w:rsid w:val="00954D3F"/>
    <w:rsid w:val="00955F80"/>
    <w:rsid w:val="00956B8C"/>
    <w:rsid w:val="00956F29"/>
    <w:rsid w:val="009613C8"/>
    <w:rsid w:val="00961DE9"/>
    <w:rsid w:val="00964D9D"/>
    <w:rsid w:val="00964DE2"/>
    <w:rsid w:val="0096535D"/>
    <w:rsid w:val="00970B53"/>
    <w:rsid w:val="009710E2"/>
    <w:rsid w:val="00973E49"/>
    <w:rsid w:val="00974BD2"/>
    <w:rsid w:val="00980A81"/>
    <w:rsid w:val="00981069"/>
    <w:rsid w:val="009810F5"/>
    <w:rsid w:val="009825B9"/>
    <w:rsid w:val="0098382D"/>
    <w:rsid w:val="0098400D"/>
    <w:rsid w:val="00984D8F"/>
    <w:rsid w:val="009851B4"/>
    <w:rsid w:val="0098523B"/>
    <w:rsid w:val="009855B3"/>
    <w:rsid w:val="00987CD4"/>
    <w:rsid w:val="0099345B"/>
    <w:rsid w:val="00997EB4"/>
    <w:rsid w:val="009A19CA"/>
    <w:rsid w:val="009A4AB0"/>
    <w:rsid w:val="009B0074"/>
    <w:rsid w:val="009B0572"/>
    <w:rsid w:val="009B0AC5"/>
    <w:rsid w:val="009B120C"/>
    <w:rsid w:val="009B29E7"/>
    <w:rsid w:val="009B4C2D"/>
    <w:rsid w:val="009B4D94"/>
    <w:rsid w:val="009B67A0"/>
    <w:rsid w:val="009B7334"/>
    <w:rsid w:val="009C28DD"/>
    <w:rsid w:val="009C3DC4"/>
    <w:rsid w:val="009C4161"/>
    <w:rsid w:val="009C5B2B"/>
    <w:rsid w:val="009D0346"/>
    <w:rsid w:val="009D376F"/>
    <w:rsid w:val="009D4953"/>
    <w:rsid w:val="009E02FA"/>
    <w:rsid w:val="009E1453"/>
    <w:rsid w:val="009E1F20"/>
    <w:rsid w:val="009E7573"/>
    <w:rsid w:val="009F15FF"/>
    <w:rsid w:val="009F2AEA"/>
    <w:rsid w:val="009F3573"/>
    <w:rsid w:val="009F4435"/>
    <w:rsid w:val="009F6BBE"/>
    <w:rsid w:val="009F6E9A"/>
    <w:rsid w:val="00A00238"/>
    <w:rsid w:val="00A00C02"/>
    <w:rsid w:val="00A01E2A"/>
    <w:rsid w:val="00A0413F"/>
    <w:rsid w:val="00A0419F"/>
    <w:rsid w:val="00A0452E"/>
    <w:rsid w:val="00A05A3A"/>
    <w:rsid w:val="00A069B7"/>
    <w:rsid w:val="00A1425B"/>
    <w:rsid w:val="00A2173F"/>
    <w:rsid w:val="00A23668"/>
    <w:rsid w:val="00A2380F"/>
    <w:rsid w:val="00A27352"/>
    <w:rsid w:val="00A31376"/>
    <w:rsid w:val="00A37214"/>
    <w:rsid w:val="00A37F16"/>
    <w:rsid w:val="00A44D59"/>
    <w:rsid w:val="00A465D5"/>
    <w:rsid w:val="00A475CF"/>
    <w:rsid w:val="00A50E90"/>
    <w:rsid w:val="00A53406"/>
    <w:rsid w:val="00A53D6C"/>
    <w:rsid w:val="00A563DC"/>
    <w:rsid w:val="00A64272"/>
    <w:rsid w:val="00A64401"/>
    <w:rsid w:val="00A66579"/>
    <w:rsid w:val="00A67C6F"/>
    <w:rsid w:val="00A70A75"/>
    <w:rsid w:val="00A752C3"/>
    <w:rsid w:val="00A75506"/>
    <w:rsid w:val="00A83FA7"/>
    <w:rsid w:val="00A852BF"/>
    <w:rsid w:val="00A854E6"/>
    <w:rsid w:val="00A85C16"/>
    <w:rsid w:val="00A92128"/>
    <w:rsid w:val="00A95A58"/>
    <w:rsid w:val="00A963F4"/>
    <w:rsid w:val="00A975AD"/>
    <w:rsid w:val="00AA193B"/>
    <w:rsid w:val="00AA1CFB"/>
    <w:rsid w:val="00AA2219"/>
    <w:rsid w:val="00AA4173"/>
    <w:rsid w:val="00AA505F"/>
    <w:rsid w:val="00AA587B"/>
    <w:rsid w:val="00AC0410"/>
    <w:rsid w:val="00AC08DC"/>
    <w:rsid w:val="00AC1BF3"/>
    <w:rsid w:val="00AC2272"/>
    <w:rsid w:val="00AC75D2"/>
    <w:rsid w:val="00AD154A"/>
    <w:rsid w:val="00AE1627"/>
    <w:rsid w:val="00AE3FC5"/>
    <w:rsid w:val="00AE48C6"/>
    <w:rsid w:val="00AE4975"/>
    <w:rsid w:val="00AE556C"/>
    <w:rsid w:val="00AE6D74"/>
    <w:rsid w:val="00AF2753"/>
    <w:rsid w:val="00AF35EF"/>
    <w:rsid w:val="00AF7A0C"/>
    <w:rsid w:val="00B0176E"/>
    <w:rsid w:val="00B0196F"/>
    <w:rsid w:val="00B032D4"/>
    <w:rsid w:val="00B04105"/>
    <w:rsid w:val="00B04433"/>
    <w:rsid w:val="00B06501"/>
    <w:rsid w:val="00B11967"/>
    <w:rsid w:val="00B12356"/>
    <w:rsid w:val="00B13A09"/>
    <w:rsid w:val="00B1517E"/>
    <w:rsid w:val="00B2053F"/>
    <w:rsid w:val="00B20DB6"/>
    <w:rsid w:val="00B21D4E"/>
    <w:rsid w:val="00B23FE6"/>
    <w:rsid w:val="00B241A7"/>
    <w:rsid w:val="00B30CC0"/>
    <w:rsid w:val="00B31F0C"/>
    <w:rsid w:val="00B32C93"/>
    <w:rsid w:val="00B335C0"/>
    <w:rsid w:val="00B34D83"/>
    <w:rsid w:val="00B35A9C"/>
    <w:rsid w:val="00B35FE6"/>
    <w:rsid w:val="00B36703"/>
    <w:rsid w:val="00B40730"/>
    <w:rsid w:val="00B40B7E"/>
    <w:rsid w:val="00B42189"/>
    <w:rsid w:val="00B42A3C"/>
    <w:rsid w:val="00B44095"/>
    <w:rsid w:val="00B45FA4"/>
    <w:rsid w:val="00B53275"/>
    <w:rsid w:val="00B6057F"/>
    <w:rsid w:val="00B60C7D"/>
    <w:rsid w:val="00B61D8D"/>
    <w:rsid w:val="00B6726E"/>
    <w:rsid w:val="00B703E9"/>
    <w:rsid w:val="00B71AF1"/>
    <w:rsid w:val="00B72FDE"/>
    <w:rsid w:val="00B739F3"/>
    <w:rsid w:val="00B76C61"/>
    <w:rsid w:val="00B77406"/>
    <w:rsid w:val="00B77D01"/>
    <w:rsid w:val="00B8162B"/>
    <w:rsid w:val="00B82316"/>
    <w:rsid w:val="00B865EB"/>
    <w:rsid w:val="00B868A4"/>
    <w:rsid w:val="00B8750A"/>
    <w:rsid w:val="00B87BC8"/>
    <w:rsid w:val="00B94981"/>
    <w:rsid w:val="00B949D4"/>
    <w:rsid w:val="00BA0579"/>
    <w:rsid w:val="00BA0AA4"/>
    <w:rsid w:val="00BA14D0"/>
    <w:rsid w:val="00BA1917"/>
    <w:rsid w:val="00BA4BCB"/>
    <w:rsid w:val="00BA6686"/>
    <w:rsid w:val="00BB46C5"/>
    <w:rsid w:val="00BB76EB"/>
    <w:rsid w:val="00BC1082"/>
    <w:rsid w:val="00BC18C8"/>
    <w:rsid w:val="00BC677E"/>
    <w:rsid w:val="00BC6E37"/>
    <w:rsid w:val="00BC73C0"/>
    <w:rsid w:val="00BC7771"/>
    <w:rsid w:val="00BD0A32"/>
    <w:rsid w:val="00BD1420"/>
    <w:rsid w:val="00BD3264"/>
    <w:rsid w:val="00BE7677"/>
    <w:rsid w:val="00BF1778"/>
    <w:rsid w:val="00BF2144"/>
    <w:rsid w:val="00BF2AE8"/>
    <w:rsid w:val="00BF683D"/>
    <w:rsid w:val="00BF6C93"/>
    <w:rsid w:val="00BF7978"/>
    <w:rsid w:val="00BF7F3E"/>
    <w:rsid w:val="00C00CE6"/>
    <w:rsid w:val="00C01A71"/>
    <w:rsid w:val="00C03003"/>
    <w:rsid w:val="00C1037E"/>
    <w:rsid w:val="00C10B02"/>
    <w:rsid w:val="00C11DDE"/>
    <w:rsid w:val="00C1249A"/>
    <w:rsid w:val="00C14E9E"/>
    <w:rsid w:val="00C15C93"/>
    <w:rsid w:val="00C1763A"/>
    <w:rsid w:val="00C207A5"/>
    <w:rsid w:val="00C2169F"/>
    <w:rsid w:val="00C23DB9"/>
    <w:rsid w:val="00C23FE6"/>
    <w:rsid w:val="00C25BE2"/>
    <w:rsid w:val="00C26C39"/>
    <w:rsid w:val="00C34358"/>
    <w:rsid w:val="00C4313A"/>
    <w:rsid w:val="00C4317A"/>
    <w:rsid w:val="00C45D9A"/>
    <w:rsid w:val="00C45E83"/>
    <w:rsid w:val="00C464AD"/>
    <w:rsid w:val="00C5001D"/>
    <w:rsid w:val="00C518EF"/>
    <w:rsid w:val="00C51BF2"/>
    <w:rsid w:val="00C52D5C"/>
    <w:rsid w:val="00C53167"/>
    <w:rsid w:val="00C543EA"/>
    <w:rsid w:val="00C54C29"/>
    <w:rsid w:val="00C5605D"/>
    <w:rsid w:val="00C56722"/>
    <w:rsid w:val="00C6279D"/>
    <w:rsid w:val="00C64EFC"/>
    <w:rsid w:val="00C65198"/>
    <w:rsid w:val="00C65249"/>
    <w:rsid w:val="00C66B8F"/>
    <w:rsid w:val="00C70356"/>
    <w:rsid w:val="00C7065C"/>
    <w:rsid w:val="00C70821"/>
    <w:rsid w:val="00C73BAC"/>
    <w:rsid w:val="00C773ED"/>
    <w:rsid w:val="00C81B78"/>
    <w:rsid w:val="00C83F23"/>
    <w:rsid w:val="00C86553"/>
    <w:rsid w:val="00C87EE2"/>
    <w:rsid w:val="00C91B69"/>
    <w:rsid w:val="00C92068"/>
    <w:rsid w:val="00C94B78"/>
    <w:rsid w:val="00C9569B"/>
    <w:rsid w:val="00C95A4C"/>
    <w:rsid w:val="00CA23BE"/>
    <w:rsid w:val="00CA33A0"/>
    <w:rsid w:val="00CA54A0"/>
    <w:rsid w:val="00CA56AB"/>
    <w:rsid w:val="00CA5A0C"/>
    <w:rsid w:val="00CA62C2"/>
    <w:rsid w:val="00CB0DC8"/>
    <w:rsid w:val="00CB2C33"/>
    <w:rsid w:val="00CB34BB"/>
    <w:rsid w:val="00CB3FF7"/>
    <w:rsid w:val="00CB4D24"/>
    <w:rsid w:val="00CC2393"/>
    <w:rsid w:val="00CC2631"/>
    <w:rsid w:val="00CC2997"/>
    <w:rsid w:val="00CC2B12"/>
    <w:rsid w:val="00CC2D82"/>
    <w:rsid w:val="00CC46D1"/>
    <w:rsid w:val="00CC5987"/>
    <w:rsid w:val="00CD2793"/>
    <w:rsid w:val="00CD4FD6"/>
    <w:rsid w:val="00CD540C"/>
    <w:rsid w:val="00CD7AC9"/>
    <w:rsid w:val="00CE1152"/>
    <w:rsid w:val="00CE19FD"/>
    <w:rsid w:val="00CE1E1E"/>
    <w:rsid w:val="00CE3C4F"/>
    <w:rsid w:val="00CE7588"/>
    <w:rsid w:val="00CF1D44"/>
    <w:rsid w:val="00CF213C"/>
    <w:rsid w:val="00CF27F0"/>
    <w:rsid w:val="00CF4681"/>
    <w:rsid w:val="00CF78BA"/>
    <w:rsid w:val="00D018E4"/>
    <w:rsid w:val="00D03458"/>
    <w:rsid w:val="00D039A6"/>
    <w:rsid w:val="00D05BE5"/>
    <w:rsid w:val="00D132F8"/>
    <w:rsid w:val="00D164D3"/>
    <w:rsid w:val="00D16AE9"/>
    <w:rsid w:val="00D16B5B"/>
    <w:rsid w:val="00D20537"/>
    <w:rsid w:val="00D20BFA"/>
    <w:rsid w:val="00D23BE4"/>
    <w:rsid w:val="00D24853"/>
    <w:rsid w:val="00D251FD"/>
    <w:rsid w:val="00D255DD"/>
    <w:rsid w:val="00D2634B"/>
    <w:rsid w:val="00D2794B"/>
    <w:rsid w:val="00D3139B"/>
    <w:rsid w:val="00D35388"/>
    <w:rsid w:val="00D36422"/>
    <w:rsid w:val="00D37780"/>
    <w:rsid w:val="00D436F3"/>
    <w:rsid w:val="00D443BF"/>
    <w:rsid w:val="00D50D57"/>
    <w:rsid w:val="00D524FD"/>
    <w:rsid w:val="00D53B62"/>
    <w:rsid w:val="00D54717"/>
    <w:rsid w:val="00D5538F"/>
    <w:rsid w:val="00D5558B"/>
    <w:rsid w:val="00D559EE"/>
    <w:rsid w:val="00D571C9"/>
    <w:rsid w:val="00D5760C"/>
    <w:rsid w:val="00D6276A"/>
    <w:rsid w:val="00D6290F"/>
    <w:rsid w:val="00D63435"/>
    <w:rsid w:val="00D65425"/>
    <w:rsid w:val="00D65E85"/>
    <w:rsid w:val="00D67C56"/>
    <w:rsid w:val="00D71A19"/>
    <w:rsid w:val="00D753A2"/>
    <w:rsid w:val="00D76B88"/>
    <w:rsid w:val="00D80AB4"/>
    <w:rsid w:val="00D82DEA"/>
    <w:rsid w:val="00D83573"/>
    <w:rsid w:val="00D84106"/>
    <w:rsid w:val="00D84CF4"/>
    <w:rsid w:val="00D861AB"/>
    <w:rsid w:val="00D864BE"/>
    <w:rsid w:val="00D86812"/>
    <w:rsid w:val="00D86880"/>
    <w:rsid w:val="00D94045"/>
    <w:rsid w:val="00D950E2"/>
    <w:rsid w:val="00D963ED"/>
    <w:rsid w:val="00DA2EEB"/>
    <w:rsid w:val="00DA3DEF"/>
    <w:rsid w:val="00DA558F"/>
    <w:rsid w:val="00DA58C9"/>
    <w:rsid w:val="00DB1D7D"/>
    <w:rsid w:val="00DB2077"/>
    <w:rsid w:val="00DC0DC3"/>
    <w:rsid w:val="00DC1273"/>
    <w:rsid w:val="00DC59CF"/>
    <w:rsid w:val="00DD16D5"/>
    <w:rsid w:val="00DD4358"/>
    <w:rsid w:val="00DD78E0"/>
    <w:rsid w:val="00DE0553"/>
    <w:rsid w:val="00DE3770"/>
    <w:rsid w:val="00DE44AE"/>
    <w:rsid w:val="00DF27E3"/>
    <w:rsid w:val="00DF2C84"/>
    <w:rsid w:val="00DF30C2"/>
    <w:rsid w:val="00DF5658"/>
    <w:rsid w:val="00E02288"/>
    <w:rsid w:val="00E05A29"/>
    <w:rsid w:val="00E07A87"/>
    <w:rsid w:val="00E10CE8"/>
    <w:rsid w:val="00E1579B"/>
    <w:rsid w:val="00E15C84"/>
    <w:rsid w:val="00E17869"/>
    <w:rsid w:val="00E20825"/>
    <w:rsid w:val="00E21792"/>
    <w:rsid w:val="00E2350C"/>
    <w:rsid w:val="00E259B5"/>
    <w:rsid w:val="00E30B8F"/>
    <w:rsid w:val="00E32926"/>
    <w:rsid w:val="00E32FD4"/>
    <w:rsid w:val="00E33907"/>
    <w:rsid w:val="00E33958"/>
    <w:rsid w:val="00E35118"/>
    <w:rsid w:val="00E36F07"/>
    <w:rsid w:val="00E4144B"/>
    <w:rsid w:val="00E42B01"/>
    <w:rsid w:val="00E42F2B"/>
    <w:rsid w:val="00E45A45"/>
    <w:rsid w:val="00E45CEA"/>
    <w:rsid w:val="00E466A9"/>
    <w:rsid w:val="00E502BE"/>
    <w:rsid w:val="00E518CD"/>
    <w:rsid w:val="00E519D2"/>
    <w:rsid w:val="00E53071"/>
    <w:rsid w:val="00E54567"/>
    <w:rsid w:val="00E552CB"/>
    <w:rsid w:val="00E556E2"/>
    <w:rsid w:val="00E574D0"/>
    <w:rsid w:val="00E60DB7"/>
    <w:rsid w:val="00E6117F"/>
    <w:rsid w:val="00E6391A"/>
    <w:rsid w:val="00E64228"/>
    <w:rsid w:val="00E70910"/>
    <w:rsid w:val="00E75E6A"/>
    <w:rsid w:val="00E763D7"/>
    <w:rsid w:val="00E80653"/>
    <w:rsid w:val="00E80B1D"/>
    <w:rsid w:val="00E81C99"/>
    <w:rsid w:val="00E82017"/>
    <w:rsid w:val="00E8615B"/>
    <w:rsid w:val="00E8633E"/>
    <w:rsid w:val="00E920DA"/>
    <w:rsid w:val="00E922A6"/>
    <w:rsid w:val="00E92465"/>
    <w:rsid w:val="00E950EA"/>
    <w:rsid w:val="00EA0836"/>
    <w:rsid w:val="00EA3546"/>
    <w:rsid w:val="00EA7468"/>
    <w:rsid w:val="00EA7F71"/>
    <w:rsid w:val="00EB1767"/>
    <w:rsid w:val="00EB228A"/>
    <w:rsid w:val="00EB3FA2"/>
    <w:rsid w:val="00EB5220"/>
    <w:rsid w:val="00EB6CAF"/>
    <w:rsid w:val="00EC2681"/>
    <w:rsid w:val="00EC2EAE"/>
    <w:rsid w:val="00EC4B30"/>
    <w:rsid w:val="00EC71B2"/>
    <w:rsid w:val="00ED01F3"/>
    <w:rsid w:val="00ED0333"/>
    <w:rsid w:val="00ED12B9"/>
    <w:rsid w:val="00ED1552"/>
    <w:rsid w:val="00ED28F4"/>
    <w:rsid w:val="00ED389E"/>
    <w:rsid w:val="00ED39B7"/>
    <w:rsid w:val="00ED3A1B"/>
    <w:rsid w:val="00ED46C9"/>
    <w:rsid w:val="00ED5CD0"/>
    <w:rsid w:val="00ED6A63"/>
    <w:rsid w:val="00EE062D"/>
    <w:rsid w:val="00EE0F8A"/>
    <w:rsid w:val="00EE3404"/>
    <w:rsid w:val="00EE4C39"/>
    <w:rsid w:val="00EE6241"/>
    <w:rsid w:val="00F003AE"/>
    <w:rsid w:val="00F10345"/>
    <w:rsid w:val="00F12404"/>
    <w:rsid w:val="00F1325C"/>
    <w:rsid w:val="00F1570C"/>
    <w:rsid w:val="00F215B2"/>
    <w:rsid w:val="00F22083"/>
    <w:rsid w:val="00F22BDB"/>
    <w:rsid w:val="00F27291"/>
    <w:rsid w:val="00F27BEB"/>
    <w:rsid w:val="00F27DE1"/>
    <w:rsid w:val="00F30116"/>
    <w:rsid w:val="00F3068F"/>
    <w:rsid w:val="00F31CB6"/>
    <w:rsid w:val="00F32AC4"/>
    <w:rsid w:val="00F343AC"/>
    <w:rsid w:val="00F40029"/>
    <w:rsid w:val="00F42DAE"/>
    <w:rsid w:val="00F434D3"/>
    <w:rsid w:val="00F438D3"/>
    <w:rsid w:val="00F5135E"/>
    <w:rsid w:val="00F51590"/>
    <w:rsid w:val="00F51708"/>
    <w:rsid w:val="00F52275"/>
    <w:rsid w:val="00F5503F"/>
    <w:rsid w:val="00F565AF"/>
    <w:rsid w:val="00F568EC"/>
    <w:rsid w:val="00F609C5"/>
    <w:rsid w:val="00F62045"/>
    <w:rsid w:val="00F6472D"/>
    <w:rsid w:val="00F658E2"/>
    <w:rsid w:val="00F65DCD"/>
    <w:rsid w:val="00F6669F"/>
    <w:rsid w:val="00F710B3"/>
    <w:rsid w:val="00F74B30"/>
    <w:rsid w:val="00F7717C"/>
    <w:rsid w:val="00F774D5"/>
    <w:rsid w:val="00F77610"/>
    <w:rsid w:val="00F77E8D"/>
    <w:rsid w:val="00F81196"/>
    <w:rsid w:val="00F82F7C"/>
    <w:rsid w:val="00F830CA"/>
    <w:rsid w:val="00F84481"/>
    <w:rsid w:val="00F848DB"/>
    <w:rsid w:val="00F870BA"/>
    <w:rsid w:val="00F9001B"/>
    <w:rsid w:val="00F95F7B"/>
    <w:rsid w:val="00FA3A2B"/>
    <w:rsid w:val="00FA3A43"/>
    <w:rsid w:val="00FA3E4F"/>
    <w:rsid w:val="00FA57CE"/>
    <w:rsid w:val="00FA6C90"/>
    <w:rsid w:val="00FB14B6"/>
    <w:rsid w:val="00FB2811"/>
    <w:rsid w:val="00FB3404"/>
    <w:rsid w:val="00FB3ACC"/>
    <w:rsid w:val="00FB5EA1"/>
    <w:rsid w:val="00FB6175"/>
    <w:rsid w:val="00FB7493"/>
    <w:rsid w:val="00FC0971"/>
    <w:rsid w:val="00FC0E9E"/>
    <w:rsid w:val="00FC178F"/>
    <w:rsid w:val="00FC1810"/>
    <w:rsid w:val="00FC2F38"/>
    <w:rsid w:val="00FC3EA8"/>
    <w:rsid w:val="00FD345F"/>
    <w:rsid w:val="00FD3F20"/>
    <w:rsid w:val="00FD5122"/>
    <w:rsid w:val="00FD56F5"/>
    <w:rsid w:val="00FE0E2C"/>
    <w:rsid w:val="00FE1308"/>
    <w:rsid w:val="00FF1886"/>
    <w:rsid w:val="00FF3168"/>
    <w:rsid w:val="00FF32F2"/>
    <w:rsid w:val="00FF4F0D"/>
    <w:rsid w:val="00FF65E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17CDC24"/>
  <w15:docId w15:val="{25A30E13-15EE-47E4-BF55-F331E8F13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424"/>
    <w:pPr>
      <w:spacing w:before="80" w:after="40"/>
    </w:pPr>
    <w:rPr>
      <w:rFonts w:ascii="Times New Roman" w:hAnsi="Times New Roman"/>
    </w:rPr>
  </w:style>
  <w:style w:type="paragraph" w:styleId="Heading1">
    <w:name w:val="heading 1"/>
    <w:basedOn w:val="Normal"/>
    <w:next w:val="Normal"/>
    <w:link w:val="Heading1Char"/>
    <w:uiPriority w:val="9"/>
    <w:qFormat/>
    <w:rsid w:val="0021455B"/>
    <w:pPr>
      <w:keepNext/>
      <w:keepLines/>
      <w:numPr>
        <w:numId w:val="1"/>
      </w:numPr>
      <w:spacing w:before="240" w:after="0"/>
      <w:outlineLvl w:val="0"/>
    </w:pPr>
    <w:rPr>
      <w:rFonts w:eastAsiaTheme="majorEastAsia" w:cstheme="majorBidi"/>
      <w:b/>
      <w:color w:val="0D0D0D" w:themeColor="text1" w:themeTint="F2"/>
      <w:sz w:val="28"/>
      <w:szCs w:val="32"/>
    </w:rPr>
  </w:style>
  <w:style w:type="paragraph" w:styleId="Heading2">
    <w:name w:val="heading 2"/>
    <w:basedOn w:val="Normal"/>
    <w:next w:val="Normal"/>
    <w:link w:val="Heading2Char"/>
    <w:uiPriority w:val="9"/>
    <w:unhideWhenUsed/>
    <w:qFormat/>
    <w:rsid w:val="009F6E9A"/>
    <w:pPr>
      <w:keepNext/>
      <w:keepLines/>
      <w:numPr>
        <w:ilvl w:val="1"/>
        <w:numId w:val="1"/>
      </w:numPr>
      <w:spacing w:before="40" w:after="0"/>
      <w:outlineLvl w:val="1"/>
    </w:pPr>
    <w:rPr>
      <w:rFonts w:eastAsiaTheme="majorEastAsia" w:cstheme="majorBidi"/>
      <w:color w:val="0D0D0D" w:themeColor="text1" w:themeTint="F2"/>
      <w:sz w:val="28"/>
      <w:szCs w:val="26"/>
    </w:rPr>
  </w:style>
  <w:style w:type="paragraph" w:styleId="Heading3">
    <w:name w:val="heading 3"/>
    <w:basedOn w:val="Normal"/>
    <w:next w:val="Normal"/>
    <w:link w:val="Heading3Char"/>
    <w:uiPriority w:val="9"/>
    <w:unhideWhenUsed/>
    <w:qFormat/>
    <w:rsid w:val="0021455B"/>
    <w:pPr>
      <w:keepNext/>
      <w:keepLines/>
      <w:numPr>
        <w:ilvl w:val="2"/>
        <w:numId w:val="1"/>
      </w:numPr>
      <w:spacing w:before="40" w:after="0"/>
      <w:jc w:val="both"/>
      <w:outlineLvl w:val="2"/>
    </w:pPr>
    <w:rPr>
      <w:rFonts w:eastAsiaTheme="majorEastAsia" w:cstheme="majorBidi"/>
      <w:color w:val="0D0D0D" w:themeColor="text1" w:themeTint="F2"/>
      <w:sz w:val="28"/>
      <w:szCs w:val="24"/>
    </w:rPr>
  </w:style>
  <w:style w:type="paragraph" w:styleId="Heading4">
    <w:name w:val="heading 4"/>
    <w:basedOn w:val="Normal"/>
    <w:next w:val="Normal"/>
    <w:link w:val="Heading4Char"/>
    <w:uiPriority w:val="9"/>
    <w:unhideWhenUsed/>
    <w:qFormat/>
    <w:rsid w:val="003F0E0B"/>
    <w:pPr>
      <w:keepNext/>
      <w:keepLines/>
      <w:numPr>
        <w:ilvl w:val="3"/>
        <w:numId w:val="1"/>
      </w:numPr>
      <w:spacing w:before="40" w:after="0"/>
      <w:outlineLvl w:val="3"/>
    </w:pPr>
    <w:rPr>
      <w:rFonts w:eastAsiaTheme="majorEastAsia" w:cstheme="majorBidi"/>
      <w:i/>
      <w:iCs/>
      <w:color w:val="0D0D0D" w:themeColor="text1" w:themeTint="F2"/>
      <w:sz w:val="28"/>
    </w:rPr>
  </w:style>
  <w:style w:type="paragraph" w:styleId="Heading8">
    <w:name w:val="heading 8"/>
    <w:basedOn w:val="Normal"/>
    <w:next w:val="Normal"/>
    <w:link w:val="Heading8Char"/>
    <w:uiPriority w:val="9"/>
    <w:semiHidden/>
    <w:unhideWhenUsed/>
    <w:qFormat/>
    <w:rsid w:val="00D36422"/>
    <w:pPr>
      <w:spacing w:before="240" w:after="60" w:line="240" w:lineRule="auto"/>
      <w:outlineLvl w:val="7"/>
    </w:pPr>
    <w:rPr>
      <w:rFonts w:ascii="Calibri" w:eastAsia="Times New Roman" w:hAnsi="Calibri" w:cs="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F42A1"/>
    <w:pPr>
      <w:spacing w:before="80" w:after="4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umbered Para 1,Dot pt,No Spacing1,List Paragraph Char Char Char,Indicator Text,List Paragraph1,Bullet 1,Bullet Points,F5 List Paragraph,Colorful List - Accent 11,List Paragraph2,Normal numbered,List Paragraph11,OBC Bullet,Bullet Style"/>
    <w:basedOn w:val="Normal"/>
    <w:link w:val="ListParagraphChar"/>
    <w:uiPriority w:val="34"/>
    <w:qFormat/>
    <w:rsid w:val="006217A9"/>
    <w:pPr>
      <w:ind w:left="720"/>
      <w:contextualSpacing/>
    </w:pPr>
  </w:style>
  <w:style w:type="paragraph" w:styleId="Header">
    <w:name w:val="header"/>
    <w:basedOn w:val="Normal"/>
    <w:link w:val="HeaderChar"/>
    <w:uiPriority w:val="99"/>
    <w:unhideWhenUsed/>
    <w:rsid w:val="00E639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391A"/>
  </w:style>
  <w:style w:type="paragraph" w:styleId="Footer">
    <w:name w:val="footer"/>
    <w:basedOn w:val="Normal"/>
    <w:link w:val="FooterChar"/>
    <w:uiPriority w:val="99"/>
    <w:unhideWhenUsed/>
    <w:rsid w:val="00E639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391A"/>
  </w:style>
  <w:style w:type="paragraph" w:styleId="BalloonText">
    <w:name w:val="Balloon Text"/>
    <w:basedOn w:val="Normal"/>
    <w:link w:val="BalloonTextChar"/>
    <w:uiPriority w:val="99"/>
    <w:semiHidden/>
    <w:unhideWhenUsed/>
    <w:rsid w:val="00E639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391A"/>
    <w:rPr>
      <w:rFonts w:ascii="Tahoma" w:hAnsi="Tahoma" w:cs="Tahoma"/>
      <w:sz w:val="16"/>
      <w:szCs w:val="16"/>
    </w:rPr>
  </w:style>
  <w:style w:type="character" w:styleId="CommentReference">
    <w:name w:val="annotation reference"/>
    <w:basedOn w:val="DefaultParagraphFont"/>
    <w:uiPriority w:val="99"/>
    <w:semiHidden/>
    <w:unhideWhenUsed/>
    <w:rsid w:val="00B76C61"/>
    <w:rPr>
      <w:sz w:val="16"/>
      <w:szCs w:val="16"/>
    </w:rPr>
  </w:style>
  <w:style w:type="paragraph" w:styleId="CommentText">
    <w:name w:val="annotation text"/>
    <w:basedOn w:val="Normal"/>
    <w:link w:val="CommentTextChar"/>
    <w:uiPriority w:val="99"/>
    <w:semiHidden/>
    <w:unhideWhenUsed/>
    <w:rsid w:val="00B76C61"/>
    <w:pPr>
      <w:spacing w:line="240" w:lineRule="auto"/>
    </w:pPr>
    <w:rPr>
      <w:sz w:val="20"/>
      <w:szCs w:val="20"/>
    </w:rPr>
  </w:style>
  <w:style w:type="character" w:customStyle="1" w:styleId="CommentTextChar">
    <w:name w:val="Comment Text Char"/>
    <w:basedOn w:val="DefaultParagraphFont"/>
    <w:link w:val="CommentText"/>
    <w:uiPriority w:val="99"/>
    <w:semiHidden/>
    <w:rsid w:val="00B76C61"/>
    <w:rPr>
      <w:sz w:val="20"/>
      <w:szCs w:val="20"/>
    </w:rPr>
  </w:style>
  <w:style w:type="paragraph" w:styleId="CommentSubject">
    <w:name w:val="annotation subject"/>
    <w:basedOn w:val="CommentText"/>
    <w:next w:val="CommentText"/>
    <w:link w:val="CommentSubjectChar"/>
    <w:uiPriority w:val="99"/>
    <w:semiHidden/>
    <w:unhideWhenUsed/>
    <w:rsid w:val="00B76C61"/>
    <w:rPr>
      <w:b/>
      <w:bCs/>
    </w:rPr>
  </w:style>
  <w:style w:type="character" w:customStyle="1" w:styleId="CommentSubjectChar">
    <w:name w:val="Comment Subject Char"/>
    <w:basedOn w:val="CommentTextChar"/>
    <w:link w:val="CommentSubject"/>
    <w:uiPriority w:val="99"/>
    <w:semiHidden/>
    <w:rsid w:val="00B76C61"/>
    <w:rPr>
      <w:b/>
      <w:bCs/>
      <w:sz w:val="20"/>
      <w:szCs w:val="20"/>
    </w:rPr>
  </w:style>
  <w:style w:type="paragraph" w:styleId="Subtitle">
    <w:name w:val="Subtitle"/>
    <w:basedOn w:val="Normal"/>
    <w:next w:val="Normal"/>
    <w:link w:val="SubtitleChar"/>
    <w:uiPriority w:val="11"/>
    <w:qFormat/>
    <w:rsid w:val="00A854E6"/>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A854E6"/>
    <w:rPr>
      <w:rFonts w:eastAsiaTheme="minorEastAsia"/>
      <w:color w:val="5A5A5A" w:themeColor="text1" w:themeTint="A5"/>
      <w:spacing w:val="15"/>
    </w:rPr>
  </w:style>
  <w:style w:type="table" w:customStyle="1" w:styleId="PlainTable11">
    <w:name w:val="Plain Table 11"/>
    <w:basedOn w:val="TableNormal"/>
    <w:uiPriority w:val="41"/>
    <w:rsid w:val="0098106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Revision">
    <w:name w:val="Revision"/>
    <w:hidden/>
    <w:uiPriority w:val="99"/>
    <w:semiHidden/>
    <w:rsid w:val="001F16AB"/>
    <w:pPr>
      <w:spacing w:after="0" w:line="240" w:lineRule="auto"/>
    </w:pPr>
  </w:style>
  <w:style w:type="paragraph" w:styleId="FootnoteText">
    <w:name w:val="footnote text"/>
    <w:basedOn w:val="Normal"/>
    <w:link w:val="FootnoteTextChar"/>
    <w:unhideWhenUsed/>
    <w:rsid w:val="00A00C02"/>
    <w:pPr>
      <w:spacing w:before="0" w:after="0" w:line="240" w:lineRule="auto"/>
    </w:pPr>
    <w:rPr>
      <w:sz w:val="20"/>
      <w:szCs w:val="20"/>
    </w:rPr>
  </w:style>
  <w:style w:type="character" w:customStyle="1" w:styleId="FootnoteTextChar">
    <w:name w:val="Footnote Text Char"/>
    <w:basedOn w:val="DefaultParagraphFont"/>
    <w:link w:val="FootnoteText"/>
    <w:uiPriority w:val="99"/>
    <w:rsid w:val="00A00C02"/>
    <w:rPr>
      <w:sz w:val="20"/>
      <w:szCs w:val="20"/>
    </w:rPr>
  </w:style>
  <w:style w:type="character" w:styleId="FootnoteReference">
    <w:name w:val="footnote reference"/>
    <w:basedOn w:val="DefaultParagraphFont"/>
    <w:unhideWhenUsed/>
    <w:rsid w:val="00A00C02"/>
    <w:rPr>
      <w:vertAlign w:val="superscript"/>
    </w:rPr>
  </w:style>
  <w:style w:type="character" w:customStyle="1" w:styleId="Heading8Char">
    <w:name w:val="Heading 8 Char"/>
    <w:basedOn w:val="DefaultParagraphFont"/>
    <w:link w:val="Heading8"/>
    <w:uiPriority w:val="9"/>
    <w:semiHidden/>
    <w:rsid w:val="00D36422"/>
    <w:rPr>
      <w:rFonts w:ascii="Calibri" w:eastAsia="Times New Roman" w:hAnsi="Calibri" w:cs="Times New Roman"/>
      <w:i/>
      <w:iCs/>
      <w:sz w:val="24"/>
      <w:szCs w:val="24"/>
    </w:rPr>
  </w:style>
  <w:style w:type="character" w:customStyle="1" w:styleId="ListParagraphChar">
    <w:name w:val="List Paragraph Char"/>
    <w:aliases w:val="Numbered Para 1 Char,Dot pt Char,No Spacing1 Char,List Paragraph Char Char Char Char,Indicator Text Char,List Paragraph1 Char,Bullet 1 Char,Bullet Points Char,F5 List Paragraph Char,Colorful List - Accent 11 Char,List Paragraph2 Char"/>
    <w:link w:val="ListParagraph"/>
    <w:uiPriority w:val="34"/>
    <w:qFormat/>
    <w:rsid w:val="00D36422"/>
    <w:rPr>
      <w:rFonts w:ascii="Times New Roman" w:hAnsi="Times New Roman"/>
    </w:rPr>
  </w:style>
  <w:style w:type="paragraph" w:customStyle="1" w:styleId="Char">
    <w:name w:val="Char"/>
    <w:basedOn w:val="Normal"/>
    <w:autoRedefine/>
    <w:rsid w:val="00D36422"/>
    <w:pPr>
      <w:spacing w:before="0" w:after="160" w:line="240" w:lineRule="exact"/>
    </w:pPr>
    <w:rPr>
      <w:rFonts w:ascii="Verdana" w:eastAsia="Times New Roman" w:hAnsi="Verdana" w:cs="Verdana"/>
      <w:sz w:val="20"/>
      <w:szCs w:val="20"/>
    </w:rPr>
  </w:style>
  <w:style w:type="character" w:customStyle="1" w:styleId="Heading1Char">
    <w:name w:val="Heading 1 Char"/>
    <w:basedOn w:val="DefaultParagraphFont"/>
    <w:link w:val="Heading1"/>
    <w:uiPriority w:val="9"/>
    <w:rsid w:val="0021455B"/>
    <w:rPr>
      <w:rFonts w:ascii="Times New Roman" w:eastAsiaTheme="majorEastAsia" w:hAnsi="Times New Roman" w:cstheme="majorBidi"/>
      <w:b/>
      <w:color w:val="0D0D0D" w:themeColor="text1" w:themeTint="F2"/>
      <w:sz w:val="28"/>
      <w:szCs w:val="32"/>
    </w:rPr>
  </w:style>
  <w:style w:type="character" w:customStyle="1" w:styleId="Heading2Char">
    <w:name w:val="Heading 2 Char"/>
    <w:basedOn w:val="DefaultParagraphFont"/>
    <w:link w:val="Heading2"/>
    <w:uiPriority w:val="9"/>
    <w:rsid w:val="009F6E9A"/>
    <w:rPr>
      <w:rFonts w:ascii="Times New Roman" w:eastAsiaTheme="majorEastAsia" w:hAnsi="Times New Roman" w:cstheme="majorBidi"/>
      <w:color w:val="0D0D0D" w:themeColor="text1" w:themeTint="F2"/>
      <w:sz w:val="28"/>
      <w:szCs w:val="26"/>
    </w:rPr>
  </w:style>
  <w:style w:type="character" w:customStyle="1" w:styleId="Heading3Char">
    <w:name w:val="Heading 3 Char"/>
    <w:basedOn w:val="DefaultParagraphFont"/>
    <w:link w:val="Heading3"/>
    <w:uiPriority w:val="9"/>
    <w:rsid w:val="0021455B"/>
    <w:rPr>
      <w:rFonts w:ascii="Times New Roman" w:eastAsiaTheme="majorEastAsia" w:hAnsi="Times New Roman" w:cstheme="majorBidi"/>
      <w:color w:val="0D0D0D" w:themeColor="text1" w:themeTint="F2"/>
      <w:sz w:val="28"/>
      <w:szCs w:val="24"/>
    </w:rPr>
  </w:style>
  <w:style w:type="character" w:customStyle="1" w:styleId="Heading4Char">
    <w:name w:val="Heading 4 Char"/>
    <w:basedOn w:val="DefaultParagraphFont"/>
    <w:link w:val="Heading4"/>
    <w:uiPriority w:val="9"/>
    <w:rsid w:val="003F0E0B"/>
    <w:rPr>
      <w:rFonts w:ascii="Times New Roman" w:eastAsiaTheme="majorEastAsia" w:hAnsi="Times New Roman" w:cstheme="majorBidi"/>
      <w:i/>
      <w:iCs/>
      <w:color w:val="0D0D0D" w:themeColor="text1" w:themeTint="F2"/>
      <w:sz w:val="28"/>
    </w:rPr>
  </w:style>
  <w:style w:type="paragraph" w:customStyle="1" w:styleId="n-dieund">
    <w:name w:val="n-dieund"/>
    <w:basedOn w:val="Normal"/>
    <w:uiPriority w:val="99"/>
    <w:rsid w:val="00662AA8"/>
    <w:pPr>
      <w:spacing w:before="0" w:after="120" w:line="240" w:lineRule="auto"/>
      <w:ind w:firstLine="709"/>
      <w:jc w:val="both"/>
    </w:pPr>
    <w:rPr>
      <w:rFonts w:ascii=".VnTime" w:eastAsia="MS Mincho" w:hAnsi=".VnTime" w:cs=".VnTime"/>
      <w:sz w:val="28"/>
      <w:szCs w:val="28"/>
    </w:rPr>
  </w:style>
  <w:style w:type="character" w:customStyle="1" w:styleId="apple-converted-space">
    <w:name w:val="apple-converted-space"/>
    <w:rsid w:val="00054773"/>
  </w:style>
  <w:style w:type="paragraph" w:styleId="BodyTextIndent3">
    <w:name w:val="Body Text Indent 3"/>
    <w:basedOn w:val="Normal"/>
    <w:link w:val="BodyTextIndent3Char"/>
    <w:uiPriority w:val="99"/>
    <w:unhideWhenUsed/>
    <w:rsid w:val="000466FD"/>
    <w:pPr>
      <w:tabs>
        <w:tab w:val="left" w:pos="0"/>
        <w:tab w:val="left" w:pos="709"/>
      </w:tabs>
      <w:spacing w:before="0" w:after="0" w:line="400" w:lineRule="exact"/>
      <w:ind w:firstLine="567"/>
      <w:jc w:val="both"/>
    </w:pPr>
    <w:rPr>
      <w:rFonts w:eastAsia="Times New Roman" w:cs="Times New Roman"/>
      <w:bCs/>
      <w:sz w:val="28"/>
      <w:szCs w:val="28"/>
      <w:lang w:val="nl-NL"/>
    </w:rPr>
  </w:style>
  <w:style w:type="character" w:customStyle="1" w:styleId="BodyTextIndent3Char">
    <w:name w:val="Body Text Indent 3 Char"/>
    <w:basedOn w:val="DefaultParagraphFont"/>
    <w:link w:val="BodyTextIndent3"/>
    <w:uiPriority w:val="99"/>
    <w:rsid w:val="000466FD"/>
    <w:rPr>
      <w:rFonts w:ascii="Times New Roman" w:eastAsia="Times New Roman" w:hAnsi="Times New Roman" w:cs="Times New Roman"/>
      <w:bCs/>
      <w:sz w:val="28"/>
      <w:szCs w:val="28"/>
      <w:lang w:val="nl-NL"/>
    </w:rPr>
  </w:style>
  <w:style w:type="character" w:styleId="Hyperlink">
    <w:name w:val="Hyperlink"/>
    <w:uiPriority w:val="99"/>
    <w:semiHidden/>
    <w:unhideWhenUsed/>
    <w:rsid w:val="00477D6D"/>
    <w:rPr>
      <w:color w:val="0000FF"/>
      <w:u w:val="single"/>
    </w:rPr>
  </w:style>
  <w:style w:type="paragraph" w:styleId="NormalWeb">
    <w:name w:val="Normal (Web)"/>
    <w:basedOn w:val="Normal"/>
    <w:uiPriority w:val="99"/>
    <w:unhideWhenUsed/>
    <w:rsid w:val="008F7D0E"/>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313">
      <w:bodyDiv w:val="1"/>
      <w:marLeft w:val="0"/>
      <w:marRight w:val="0"/>
      <w:marTop w:val="0"/>
      <w:marBottom w:val="0"/>
      <w:divBdr>
        <w:top w:val="none" w:sz="0" w:space="0" w:color="auto"/>
        <w:left w:val="none" w:sz="0" w:space="0" w:color="auto"/>
        <w:bottom w:val="none" w:sz="0" w:space="0" w:color="auto"/>
        <w:right w:val="none" w:sz="0" w:space="0" w:color="auto"/>
      </w:divBdr>
    </w:div>
    <w:div w:id="2709102">
      <w:bodyDiv w:val="1"/>
      <w:marLeft w:val="0"/>
      <w:marRight w:val="0"/>
      <w:marTop w:val="0"/>
      <w:marBottom w:val="0"/>
      <w:divBdr>
        <w:top w:val="none" w:sz="0" w:space="0" w:color="auto"/>
        <w:left w:val="none" w:sz="0" w:space="0" w:color="auto"/>
        <w:bottom w:val="none" w:sz="0" w:space="0" w:color="auto"/>
        <w:right w:val="none" w:sz="0" w:space="0" w:color="auto"/>
      </w:divBdr>
    </w:div>
    <w:div w:id="35199270">
      <w:bodyDiv w:val="1"/>
      <w:marLeft w:val="0"/>
      <w:marRight w:val="0"/>
      <w:marTop w:val="0"/>
      <w:marBottom w:val="0"/>
      <w:divBdr>
        <w:top w:val="none" w:sz="0" w:space="0" w:color="auto"/>
        <w:left w:val="none" w:sz="0" w:space="0" w:color="auto"/>
        <w:bottom w:val="none" w:sz="0" w:space="0" w:color="auto"/>
        <w:right w:val="none" w:sz="0" w:space="0" w:color="auto"/>
      </w:divBdr>
      <w:divsChild>
        <w:div w:id="1659267480">
          <w:marLeft w:val="0"/>
          <w:marRight w:val="0"/>
          <w:marTop w:val="0"/>
          <w:marBottom w:val="0"/>
          <w:divBdr>
            <w:top w:val="none" w:sz="0" w:space="0" w:color="auto"/>
            <w:left w:val="none" w:sz="0" w:space="0" w:color="auto"/>
            <w:bottom w:val="none" w:sz="0" w:space="0" w:color="auto"/>
            <w:right w:val="none" w:sz="0" w:space="0" w:color="auto"/>
          </w:divBdr>
          <w:divsChild>
            <w:div w:id="423188909">
              <w:marLeft w:val="0"/>
              <w:marRight w:val="0"/>
              <w:marTop w:val="0"/>
              <w:marBottom w:val="0"/>
              <w:divBdr>
                <w:top w:val="none" w:sz="0" w:space="0" w:color="auto"/>
                <w:left w:val="none" w:sz="0" w:space="0" w:color="auto"/>
                <w:bottom w:val="none" w:sz="0" w:space="0" w:color="auto"/>
                <w:right w:val="none" w:sz="0" w:space="0" w:color="auto"/>
              </w:divBdr>
              <w:divsChild>
                <w:div w:id="127752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04883">
      <w:bodyDiv w:val="1"/>
      <w:marLeft w:val="0"/>
      <w:marRight w:val="0"/>
      <w:marTop w:val="0"/>
      <w:marBottom w:val="0"/>
      <w:divBdr>
        <w:top w:val="none" w:sz="0" w:space="0" w:color="auto"/>
        <w:left w:val="none" w:sz="0" w:space="0" w:color="auto"/>
        <w:bottom w:val="none" w:sz="0" w:space="0" w:color="auto"/>
        <w:right w:val="none" w:sz="0" w:space="0" w:color="auto"/>
      </w:divBdr>
    </w:div>
    <w:div w:id="68623857">
      <w:bodyDiv w:val="1"/>
      <w:marLeft w:val="0"/>
      <w:marRight w:val="0"/>
      <w:marTop w:val="0"/>
      <w:marBottom w:val="0"/>
      <w:divBdr>
        <w:top w:val="none" w:sz="0" w:space="0" w:color="auto"/>
        <w:left w:val="none" w:sz="0" w:space="0" w:color="auto"/>
        <w:bottom w:val="none" w:sz="0" w:space="0" w:color="auto"/>
        <w:right w:val="none" w:sz="0" w:space="0" w:color="auto"/>
      </w:divBdr>
      <w:divsChild>
        <w:div w:id="291405015">
          <w:marLeft w:val="0"/>
          <w:marRight w:val="0"/>
          <w:marTop w:val="0"/>
          <w:marBottom w:val="0"/>
          <w:divBdr>
            <w:top w:val="none" w:sz="0" w:space="0" w:color="auto"/>
            <w:left w:val="none" w:sz="0" w:space="0" w:color="auto"/>
            <w:bottom w:val="none" w:sz="0" w:space="0" w:color="auto"/>
            <w:right w:val="none" w:sz="0" w:space="0" w:color="auto"/>
          </w:divBdr>
          <w:divsChild>
            <w:div w:id="1669821705">
              <w:marLeft w:val="0"/>
              <w:marRight w:val="0"/>
              <w:marTop w:val="0"/>
              <w:marBottom w:val="0"/>
              <w:divBdr>
                <w:top w:val="none" w:sz="0" w:space="0" w:color="auto"/>
                <w:left w:val="none" w:sz="0" w:space="0" w:color="auto"/>
                <w:bottom w:val="none" w:sz="0" w:space="0" w:color="auto"/>
                <w:right w:val="none" w:sz="0" w:space="0" w:color="auto"/>
              </w:divBdr>
              <w:divsChild>
                <w:div w:id="108830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56876">
      <w:bodyDiv w:val="1"/>
      <w:marLeft w:val="0"/>
      <w:marRight w:val="0"/>
      <w:marTop w:val="0"/>
      <w:marBottom w:val="0"/>
      <w:divBdr>
        <w:top w:val="none" w:sz="0" w:space="0" w:color="auto"/>
        <w:left w:val="none" w:sz="0" w:space="0" w:color="auto"/>
        <w:bottom w:val="none" w:sz="0" w:space="0" w:color="auto"/>
        <w:right w:val="none" w:sz="0" w:space="0" w:color="auto"/>
      </w:divBdr>
    </w:div>
    <w:div w:id="94249145">
      <w:bodyDiv w:val="1"/>
      <w:marLeft w:val="0"/>
      <w:marRight w:val="0"/>
      <w:marTop w:val="0"/>
      <w:marBottom w:val="0"/>
      <w:divBdr>
        <w:top w:val="none" w:sz="0" w:space="0" w:color="auto"/>
        <w:left w:val="none" w:sz="0" w:space="0" w:color="auto"/>
        <w:bottom w:val="none" w:sz="0" w:space="0" w:color="auto"/>
        <w:right w:val="none" w:sz="0" w:space="0" w:color="auto"/>
      </w:divBdr>
      <w:divsChild>
        <w:div w:id="1464612971">
          <w:marLeft w:val="0"/>
          <w:marRight w:val="0"/>
          <w:marTop w:val="0"/>
          <w:marBottom w:val="0"/>
          <w:divBdr>
            <w:top w:val="none" w:sz="0" w:space="0" w:color="auto"/>
            <w:left w:val="none" w:sz="0" w:space="0" w:color="auto"/>
            <w:bottom w:val="none" w:sz="0" w:space="0" w:color="auto"/>
            <w:right w:val="none" w:sz="0" w:space="0" w:color="auto"/>
          </w:divBdr>
          <w:divsChild>
            <w:div w:id="73168820">
              <w:marLeft w:val="0"/>
              <w:marRight w:val="0"/>
              <w:marTop w:val="0"/>
              <w:marBottom w:val="0"/>
              <w:divBdr>
                <w:top w:val="none" w:sz="0" w:space="0" w:color="auto"/>
                <w:left w:val="none" w:sz="0" w:space="0" w:color="auto"/>
                <w:bottom w:val="none" w:sz="0" w:space="0" w:color="auto"/>
                <w:right w:val="none" w:sz="0" w:space="0" w:color="auto"/>
              </w:divBdr>
              <w:divsChild>
                <w:div w:id="207600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94588">
      <w:bodyDiv w:val="1"/>
      <w:marLeft w:val="0"/>
      <w:marRight w:val="0"/>
      <w:marTop w:val="0"/>
      <w:marBottom w:val="0"/>
      <w:divBdr>
        <w:top w:val="none" w:sz="0" w:space="0" w:color="auto"/>
        <w:left w:val="none" w:sz="0" w:space="0" w:color="auto"/>
        <w:bottom w:val="none" w:sz="0" w:space="0" w:color="auto"/>
        <w:right w:val="none" w:sz="0" w:space="0" w:color="auto"/>
      </w:divBdr>
    </w:div>
    <w:div w:id="200216098">
      <w:bodyDiv w:val="1"/>
      <w:marLeft w:val="0"/>
      <w:marRight w:val="0"/>
      <w:marTop w:val="0"/>
      <w:marBottom w:val="0"/>
      <w:divBdr>
        <w:top w:val="none" w:sz="0" w:space="0" w:color="auto"/>
        <w:left w:val="none" w:sz="0" w:space="0" w:color="auto"/>
        <w:bottom w:val="none" w:sz="0" w:space="0" w:color="auto"/>
        <w:right w:val="none" w:sz="0" w:space="0" w:color="auto"/>
      </w:divBdr>
      <w:divsChild>
        <w:div w:id="407189456">
          <w:marLeft w:val="0"/>
          <w:marRight w:val="0"/>
          <w:marTop w:val="0"/>
          <w:marBottom w:val="0"/>
          <w:divBdr>
            <w:top w:val="none" w:sz="0" w:space="0" w:color="auto"/>
            <w:left w:val="none" w:sz="0" w:space="0" w:color="auto"/>
            <w:bottom w:val="none" w:sz="0" w:space="0" w:color="auto"/>
            <w:right w:val="none" w:sz="0" w:space="0" w:color="auto"/>
          </w:divBdr>
          <w:divsChild>
            <w:div w:id="533690640">
              <w:marLeft w:val="0"/>
              <w:marRight w:val="0"/>
              <w:marTop w:val="0"/>
              <w:marBottom w:val="0"/>
              <w:divBdr>
                <w:top w:val="none" w:sz="0" w:space="0" w:color="auto"/>
                <w:left w:val="none" w:sz="0" w:space="0" w:color="auto"/>
                <w:bottom w:val="none" w:sz="0" w:space="0" w:color="auto"/>
                <w:right w:val="none" w:sz="0" w:space="0" w:color="auto"/>
              </w:divBdr>
              <w:divsChild>
                <w:div w:id="149082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526821">
          <w:marLeft w:val="0"/>
          <w:marRight w:val="0"/>
          <w:marTop w:val="0"/>
          <w:marBottom w:val="0"/>
          <w:divBdr>
            <w:top w:val="none" w:sz="0" w:space="0" w:color="auto"/>
            <w:left w:val="none" w:sz="0" w:space="0" w:color="auto"/>
            <w:bottom w:val="none" w:sz="0" w:space="0" w:color="auto"/>
            <w:right w:val="none" w:sz="0" w:space="0" w:color="auto"/>
          </w:divBdr>
          <w:divsChild>
            <w:div w:id="1208834236">
              <w:marLeft w:val="0"/>
              <w:marRight w:val="0"/>
              <w:marTop w:val="0"/>
              <w:marBottom w:val="0"/>
              <w:divBdr>
                <w:top w:val="none" w:sz="0" w:space="0" w:color="auto"/>
                <w:left w:val="none" w:sz="0" w:space="0" w:color="auto"/>
                <w:bottom w:val="none" w:sz="0" w:space="0" w:color="auto"/>
                <w:right w:val="none" w:sz="0" w:space="0" w:color="auto"/>
              </w:divBdr>
              <w:divsChild>
                <w:div w:id="1297024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860852">
      <w:bodyDiv w:val="1"/>
      <w:marLeft w:val="0"/>
      <w:marRight w:val="0"/>
      <w:marTop w:val="0"/>
      <w:marBottom w:val="0"/>
      <w:divBdr>
        <w:top w:val="none" w:sz="0" w:space="0" w:color="auto"/>
        <w:left w:val="none" w:sz="0" w:space="0" w:color="auto"/>
        <w:bottom w:val="none" w:sz="0" w:space="0" w:color="auto"/>
        <w:right w:val="none" w:sz="0" w:space="0" w:color="auto"/>
      </w:divBdr>
      <w:divsChild>
        <w:div w:id="1464617663">
          <w:marLeft w:val="0"/>
          <w:marRight w:val="0"/>
          <w:marTop w:val="0"/>
          <w:marBottom w:val="0"/>
          <w:divBdr>
            <w:top w:val="none" w:sz="0" w:space="0" w:color="auto"/>
            <w:left w:val="none" w:sz="0" w:space="0" w:color="auto"/>
            <w:bottom w:val="none" w:sz="0" w:space="0" w:color="auto"/>
            <w:right w:val="none" w:sz="0" w:space="0" w:color="auto"/>
          </w:divBdr>
          <w:divsChild>
            <w:div w:id="1606958066">
              <w:marLeft w:val="0"/>
              <w:marRight w:val="0"/>
              <w:marTop w:val="0"/>
              <w:marBottom w:val="0"/>
              <w:divBdr>
                <w:top w:val="none" w:sz="0" w:space="0" w:color="auto"/>
                <w:left w:val="none" w:sz="0" w:space="0" w:color="auto"/>
                <w:bottom w:val="none" w:sz="0" w:space="0" w:color="auto"/>
                <w:right w:val="none" w:sz="0" w:space="0" w:color="auto"/>
              </w:divBdr>
              <w:divsChild>
                <w:div w:id="90291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498571">
      <w:bodyDiv w:val="1"/>
      <w:marLeft w:val="0"/>
      <w:marRight w:val="0"/>
      <w:marTop w:val="0"/>
      <w:marBottom w:val="0"/>
      <w:divBdr>
        <w:top w:val="none" w:sz="0" w:space="0" w:color="auto"/>
        <w:left w:val="none" w:sz="0" w:space="0" w:color="auto"/>
        <w:bottom w:val="none" w:sz="0" w:space="0" w:color="auto"/>
        <w:right w:val="none" w:sz="0" w:space="0" w:color="auto"/>
      </w:divBdr>
      <w:divsChild>
        <w:div w:id="267470660">
          <w:marLeft w:val="0"/>
          <w:marRight w:val="0"/>
          <w:marTop w:val="0"/>
          <w:marBottom w:val="0"/>
          <w:divBdr>
            <w:top w:val="none" w:sz="0" w:space="0" w:color="auto"/>
            <w:left w:val="none" w:sz="0" w:space="0" w:color="auto"/>
            <w:bottom w:val="none" w:sz="0" w:space="0" w:color="auto"/>
            <w:right w:val="none" w:sz="0" w:space="0" w:color="auto"/>
          </w:divBdr>
          <w:divsChild>
            <w:div w:id="395788967">
              <w:marLeft w:val="0"/>
              <w:marRight w:val="0"/>
              <w:marTop w:val="0"/>
              <w:marBottom w:val="0"/>
              <w:divBdr>
                <w:top w:val="none" w:sz="0" w:space="0" w:color="auto"/>
                <w:left w:val="none" w:sz="0" w:space="0" w:color="auto"/>
                <w:bottom w:val="none" w:sz="0" w:space="0" w:color="auto"/>
                <w:right w:val="none" w:sz="0" w:space="0" w:color="auto"/>
              </w:divBdr>
              <w:divsChild>
                <w:div w:id="171268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533742">
      <w:bodyDiv w:val="1"/>
      <w:marLeft w:val="0"/>
      <w:marRight w:val="0"/>
      <w:marTop w:val="0"/>
      <w:marBottom w:val="0"/>
      <w:divBdr>
        <w:top w:val="none" w:sz="0" w:space="0" w:color="auto"/>
        <w:left w:val="none" w:sz="0" w:space="0" w:color="auto"/>
        <w:bottom w:val="none" w:sz="0" w:space="0" w:color="auto"/>
        <w:right w:val="none" w:sz="0" w:space="0" w:color="auto"/>
      </w:divBdr>
    </w:div>
    <w:div w:id="336887286">
      <w:bodyDiv w:val="1"/>
      <w:marLeft w:val="0"/>
      <w:marRight w:val="0"/>
      <w:marTop w:val="0"/>
      <w:marBottom w:val="0"/>
      <w:divBdr>
        <w:top w:val="none" w:sz="0" w:space="0" w:color="auto"/>
        <w:left w:val="none" w:sz="0" w:space="0" w:color="auto"/>
        <w:bottom w:val="none" w:sz="0" w:space="0" w:color="auto"/>
        <w:right w:val="none" w:sz="0" w:space="0" w:color="auto"/>
      </w:divBdr>
      <w:divsChild>
        <w:div w:id="360938478">
          <w:marLeft w:val="0"/>
          <w:marRight w:val="0"/>
          <w:marTop w:val="0"/>
          <w:marBottom w:val="0"/>
          <w:divBdr>
            <w:top w:val="none" w:sz="0" w:space="0" w:color="auto"/>
            <w:left w:val="none" w:sz="0" w:space="0" w:color="auto"/>
            <w:bottom w:val="none" w:sz="0" w:space="0" w:color="auto"/>
            <w:right w:val="none" w:sz="0" w:space="0" w:color="auto"/>
          </w:divBdr>
          <w:divsChild>
            <w:div w:id="38866508">
              <w:marLeft w:val="0"/>
              <w:marRight w:val="0"/>
              <w:marTop w:val="0"/>
              <w:marBottom w:val="0"/>
              <w:divBdr>
                <w:top w:val="none" w:sz="0" w:space="0" w:color="auto"/>
                <w:left w:val="none" w:sz="0" w:space="0" w:color="auto"/>
                <w:bottom w:val="none" w:sz="0" w:space="0" w:color="auto"/>
                <w:right w:val="none" w:sz="0" w:space="0" w:color="auto"/>
              </w:divBdr>
              <w:divsChild>
                <w:div w:id="181825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950618">
      <w:bodyDiv w:val="1"/>
      <w:marLeft w:val="0"/>
      <w:marRight w:val="0"/>
      <w:marTop w:val="0"/>
      <w:marBottom w:val="0"/>
      <w:divBdr>
        <w:top w:val="none" w:sz="0" w:space="0" w:color="auto"/>
        <w:left w:val="none" w:sz="0" w:space="0" w:color="auto"/>
        <w:bottom w:val="none" w:sz="0" w:space="0" w:color="auto"/>
        <w:right w:val="none" w:sz="0" w:space="0" w:color="auto"/>
      </w:divBdr>
      <w:divsChild>
        <w:div w:id="1895116046">
          <w:marLeft w:val="0"/>
          <w:marRight w:val="0"/>
          <w:marTop w:val="0"/>
          <w:marBottom w:val="0"/>
          <w:divBdr>
            <w:top w:val="none" w:sz="0" w:space="0" w:color="auto"/>
            <w:left w:val="none" w:sz="0" w:space="0" w:color="auto"/>
            <w:bottom w:val="none" w:sz="0" w:space="0" w:color="auto"/>
            <w:right w:val="none" w:sz="0" w:space="0" w:color="auto"/>
          </w:divBdr>
          <w:divsChild>
            <w:div w:id="2100128665">
              <w:marLeft w:val="0"/>
              <w:marRight w:val="0"/>
              <w:marTop w:val="0"/>
              <w:marBottom w:val="0"/>
              <w:divBdr>
                <w:top w:val="none" w:sz="0" w:space="0" w:color="auto"/>
                <w:left w:val="none" w:sz="0" w:space="0" w:color="auto"/>
                <w:bottom w:val="none" w:sz="0" w:space="0" w:color="auto"/>
                <w:right w:val="none" w:sz="0" w:space="0" w:color="auto"/>
              </w:divBdr>
              <w:divsChild>
                <w:div w:id="156815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794820">
      <w:bodyDiv w:val="1"/>
      <w:marLeft w:val="0"/>
      <w:marRight w:val="0"/>
      <w:marTop w:val="0"/>
      <w:marBottom w:val="0"/>
      <w:divBdr>
        <w:top w:val="none" w:sz="0" w:space="0" w:color="auto"/>
        <w:left w:val="none" w:sz="0" w:space="0" w:color="auto"/>
        <w:bottom w:val="none" w:sz="0" w:space="0" w:color="auto"/>
        <w:right w:val="none" w:sz="0" w:space="0" w:color="auto"/>
      </w:divBdr>
    </w:div>
    <w:div w:id="401373136">
      <w:bodyDiv w:val="1"/>
      <w:marLeft w:val="0"/>
      <w:marRight w:val="0"/>
      <w:marTop w:val="0"/>
      <w:marBottom w:val="0"/>
      <w:divBdr>
        <w:top w:val="none" w:sz="0" w:space="0" w:color="auto"/>
        <w:left w:val="none" w:sz="0" w:space="0" w:color="auto"/>
        <w:bottom w:val="none" w:sz="0" w:space="0" w:color="auto"/>
        <w:right w:val="none" w:sz="0" w:space="0" w:color="auto"/>
      </w:divBdr>
    </w:div>
    <w:div w:id="490947759">
      <w:bodyDiv w:val="1"/>
      <w:marLeft w:val="0"/>
      <w:marRight w:val="0"/>
      <w:marTop w:val="0"/>
      <w:marBottom w:val="0"/>
      <w:divBdr>
        <w:top w:val="none" w:sz="0" w:space="0" w:color="auto"/>
        <w:left w:val="none" w:sz="0" w:space="0" w:color="auto"/>
        <w:bottom w:val="none" w:sz="0" w:space="0" w:color="auto"/>
        <w:right w:val="none" w:sz="0" w:space="0" w:color="auto"/>
      </w:divBdr>
      <w:divsChild>
        <w:div w:id="1215966922">
          <w:marLeft w:val="0"/>
          <w:marRight w:val="0"/>
          <w:marTop w:val="0"/>
          <w:marBottom w:val="0"/>
          <w:divBdr>
            <w:top w:val="none" w:sz="0" w:space="0" w:color="auto"/>
            <w:left w:val="none" w:sz="0" w:space="0" w:color="auto"/>
            <w:bottom w:val="none" w:sz="0" w:space="0" w:color="auto"/>
            <w:right w:val="none" w:sz="0" w:space="0" w:color="auto"/>
          </w:divBdr>
          <w:divsChild>
            <w:div w:id="38937130">
              <w:marLeft w:val="0"/>
              <w:marRight w:val="0"/>
              <w:marTop w:val="0"/>
              <w:marBottom w:val="0"/>
              <w:divBdr>
                <w:top w:val="none" w:sz="0" w:space="0" w:color="auto"/>
                <w:left w:val="none" w:sz="0" w:space="0" w:color="auto"/>
                <w:bottom w:val="none" w:sz="0" w:space="0" w:color="auto"/>
                <w:right w:val="none" w:sz="0" w:space="0" w:color="auto"/>
              </w:divBdr>
              <w:divsChild>
                <w:div w:id="85900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159537">
      <w:bodyDiv w:val="1"/>
      <w:marLeft w:val="0"/>
      <w:marRight w:val="0"/>
      <w:marTop w:val="0"/>
      <w:marBottom w:val="0"/>
      <w:divBdr>
        <w:top w:val="none" w:sz="0" w:space="0" w:color="auto"/>
        <w:left w:val="none" w:sz="0" w:space="0" w:color="auto"/>
        <w:bottom w:val="none" w:sz="0" w:space="0" w:color="auto"/>
        <w:right w:val="none" w:sz="0" w:space="0" w:color="auto"/>
      </w:divBdr>
    </w:div>
    <w:div w:id="549801119">
      <w:bodyDiv w:val="1"/>
      <w:marLeft w:val="0"/>
      <w:marRight w:val="0"/>
      <w:marTop w:val="0"/>
      <w:marBottom w:val="0"/>
      <w:divBdr>
        <w:top w:val="none" w:sz="0" w:space="0" w:color="auto"/>
        <w:left w:val="none" w:sz="0" w:space="0" w:color="auto"/>
        <w:bottom w:val="none" w:sz="0" w:space="0" w:color="auto"/>
        <w:right w:val="none" w:sz="0" w:space="0" w:color="auto"/>
      </w:divBdr>
      <w:divsChild>
        <w:div w:id="1764379481">
          <w:marLeft w:val="0"/>
          <w:marRight w:val="0"/>
          <w:marTop w:val="0"/>
          <w:marBottom w:val="0"/>
          <w:divBdr>
            <w:top w:val="none" w:sz="0" w:space="0" w:color="auto"/>
            <w:left w:val="none" w:sz="0" w:space="0" w:color="auto"/>
            <w:bottom w:val="none" w:sz="0" w:space="0" w:color="auto"/>
            <w:right w:val="none" w:sz="0" w:space="0" w:color="auto"/>
          </w:divBdr>
          <w:divsChild>
            <w:div w:id="1077871252">
              <w:marLeft w:val="0"/>
              <w:marRight w:val="0"/>
              <w:marTop w:val="0"/>
              <w:marBottom w:val="0"/>
              <w:divBdr>
                <w:top w:val="none" w:sz="0" w:space="0" w:color="auto"/>
                <w:left w:val="none" w:sz="0" w:space="0" w:color="auto"/>
                <w:bottom w:val="none" w:sz="0" w:space="0" w:color="auto"/>
                <w:right w:val="none" w:sz="0" w:space="0" w:color="auto"/>
              </w:divBdr>
              <w:divsChild>
                <w:div w:id="1993755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4899390">
      <w:bodyDiv w:val="1"/>
      <w:marLeft w:val="0"/>
      <w:marRight w:val="0"/>
      <w:marTop w:val="0"/>
      <w:marBottom w:val="0"/>
      <w:divBdr>
        <w:top w:val="none" w:sz="0" w:space="0" w:color="auto"/>
        <w:left w:val="none" w:sz="0" w:space="0" w:color="auto"/>
        <w:bottom w:val="none" w:sz="0" w:space="0" w:color="auto"/>
        <w:right w:val="none" w:sz="0" w:space="0" w:color="auto"/>
      </w:divBdr>
      <w:divsChild>
        <w:div w:id="530145047">
          <w:marLeft w:val="0"/>
          <w:marRight w:val="0"/>
          <w:marTop w:val="0"/>
          <w:marBottom w:val="0"/>
          <w:divBdr>
            <w:top w:val="none" w:sz="0" w:space="0" w:color="auto"/>
            <w:left w:val="none" w:sz="0" w:space="0" w:color="auto"/>
            <w:bottom w:val="none" w:sz="0" w:space="0" w:color="auto"/>
            <w:right w:val="none" w:sz="0" w:space="0" w:color="auto"/>
          </w:divBdr>
          <w:divsChild>
            <w:div w:id="1590770182">
              <w:marLeft w:val="0"/>
              <w:marRight w:val="0"/>
              <w:marTop w:val="0"/>
              <w:marBottom w:val="0"/>
              <w:divBdr>
                <w:top w:val="none" w:sz="0" w:space="0" w:color="auto"/>
                <w:left w:val="none" w:sz="0" w:space="0" w:color="auto"/>
                <w:bottom w:val="none" w:sz="0" w:space="0" w:color="auto"/>
                <w:right w:val="none" w:sz="0" w:space="0" w:color="auto"/>
              </w:divBdr>
              <w:divsChild>
                <w:div w:id="22826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995952">
          <w:marLeft w:val="0"/>
          <w:marRight w:val="0"/>
          <w:marTop w:val="0"/>
          <w:marBottom w:val="0"/>
          <w:divBdr>
            <w:top w:val="none" w:sz="0" w:space="0" w:color="auto"/>
            <w:left w:val="none" w:sz="0" w:space="0" w:color="auto"/>
            <w:bottom w:val="none" w:sz="0" w:space="0" w:color="auto"/>
            <w:right w:val="none" w:sz="0" w:space="0" w:color="auto"/>
          </w:divBdr>
          <w:divsChild>
            <w:div w:id="999579134">
              <w:marLeft w:val="0"/>
              <w:marRight w:val="0"/>
              <w:marTop w:val="0"/>
              <w:marBottom w:val="0"/>
              <w:divBdr>
                <w:top w:val="none" w:sz="0" w:space="0" w:color="auto"/>
                <w:left w:val="none" w:sz="0" w:space="0" w:color="auto"/>
                <w:bottom w:val="none" w:sz="0" w:space="0" w:color="auto"/>
                <w:right w:val="none" w:sz="0" w:space="0" w:color="auto"/>
              </w:divBdr>
              <w:divsChild>
                <w:div w:id="50772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789167">
      <w:bodyDiv w:val="1"/>
      <w:marLeft w:val="0"/>
      <w:marRight w:val="0"/>
      <w:marTop w:val="0"/>
      <w:marBottom w:val="0"/>
      <w:divBdr>
        <w:top w:val="none" w:sz="0" w:space="0" w:color="auto"/>
        <w:left w:val="none" w:sz="0" w:space="0" w:color="auto"/>
        <w:bottom w:val="none" w:sz="0" w:space="0" w:color="auto"/>
        <w:right w:val="none" w:sz="0" w:space="0" w:color="auto"/>
      </w:divBdr>
    </w:div>
    <w:div w:id="589124107">
      <w:bodyDiv w:val="1"/>
      <w:marLeft w:val="0"/>
      <w:marRight w:val="0"/>
      <w:marTop w:val="0"/>
      <w:marBottom w:val="0"/>
      <w:divBdr>
        <w:top w:val="none" w:sz="0" w:space="0" w:color="auto"/>
        <w:left w:val="none" w:sz="0" w:space="0" w:color="auto"/>
        <w:bottom w:val="none" w:sz="0" w:space="0" w:color="auto"/>
        <w:right w:val="none" w:sz="0" w:space="0" w:color="auto"/>
      </w:divBdr>
    </w:div>
    <w:div w:id="589971478">
      <w:bodyDiv w:val="1"/>
      <w:marLeft w:val="0"/>
      <w:marRight w:val="0"/>
      <w:marTop w:val="0"/>
      <w:marBottom w:val="0"/>
      <w:divBdr>
        <w:top w:val="none" w:sz="0" w:space="0" w:color="auto"/>
        <w:left w:val="none" w:sz="0" w:space="0" w:color="auto"/>
        <w:bottom w:val="none" w:sz="0" w:space="0" w:color="auto"/>
        <w:right w:val="none" w:sz="0" w:space="0" w:color="auto"/>
      </w:divBdr>
    </w:div>
    <w:div w:id="595601611">
      <w:bodyDiv w:val="1"/>
      <w:marLeft w:val="0"/>
      <w:marRight w:val="0"/>
      <w:marTop w:val="0"/>
      <w:marBottom w:val="0"/>
      <w:divBdr>
        <w:top w:val="none" w:sz="0" w:space="0" w:color="auto"/>
        <w:left w:val="none" w:sz="0" w:space="0" w:color="auto"/>
        <w:bottom w:val="none" w:sz="0" w:space="0" w:color="auto"/>
        <w:right w:val="none" w:sz="0" w:space="0" w:color="auto"/>
      </w:divBdr>
      <w:divsChild>
        <w:div w:id="1675525476">
          <w:marLeft w:val="0"/>
          <w:marRight w:val="0"/>
          <w:marTop w:val="0"/>
          <w:marBottom w:val="0"/>
          <w:divBdr>
            <w:top w:val="none" w:sz="0" w:space="0" w:color="auto"/>
            <w:left w:val="none" w:sz="0" w:space="0" w:color="auto"/>
            <w:bottom w:val="none" w:sz="0" w:space="0" w:color="auto"/>
            <w:right w:val="none" w:sz="0" w:space="0" w:color="auto"/>
          </w:divBdr>
          <w:divsChild>
            <w:div w:id="729497844">
              <w:marLeft w:val="0"/>
              <w:marRight w:val="0"/>
              <w:marTop w:val="0"/>
              <w:marBottom w:val="0"/>
              <w:divBdr>
                <w:top w:val="none" w:sz="0" w:space="0" w:color="auto"/>
                <w:left w:val="none" w:sz="0" w:space="0" w:color="auto"/>
                <w:bottom w:val="none" w:sz="0" w:space="0" w:color="auto"/>
                <w:right w:val="none" w:sz="0" w:space="0" w:color="auto"/>
              </w:divBdr>
              <w:divsChild>
                <w:div w:id="147364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498703">
      <w:bodyDiv w:val="1"/>
      <w:marLeft w:val="0"/>
      <w:marRight w:val="0"/>
      <w:marTop w:val="0"/>
      <w:marBottom w:val="0"/>
      <w:divBdr>
        <w:top w:val="none" w:sz="0" w:space="0" w:color="auto"/>
        <w:left w:val="none" w:sz="0" w:space="0" w:color="auto"/>
        <w:bottom w:val="none" w:sz="0" w:space="0" w:color="auto"/>
        <w:right w:val="none" w:sz="0" w:space="0" w:color="auto"/>
      </w:divBdr>
      <w:divsChild>
        <w:div w:id="1947886059">
          <w:marLeft w:val="0"/>
          <w:marRight w:val="0"/>
          <w:marTop w:val="0"/>
          <w:marBottom w:val="0"/>
          <w:divBdr>
            <w:top w:val="none" w:sz="0" w:space="0" w:color="auto"/>
            <w:left w:val="none" w:sz="0" w:space="0" w:color="auto"/>
            <w:bottom w:val="none" w:sz="0" w:space="0" w:color="auto"/>
            <w:right w:val="none" w:sz="0" w:space="0" w:color="auto"/>
          </w:divBdr>
          <w:divsChild>
            <w:div w:id="1859729241">
              <w:marLeft w:val="0"/>
              <w:marRight w:val="0"/>
              <w:marTop w:val="0"/>
              <w:marBottom w:val="0"/>
              <w:divBdr>
                <w:top w:val="none" w:sz="0" w:space="0" w:color="auto"/>
                <w:left w:val="none" w:sz="0" w:space="0" w:color="auto"/>
                <w:bottom w:val="none" w:sz="0" w:space="0" w:color="auto"/>
                <w:right w:val="none" w:sz="0" w:space="0" w:color="auto"/>
              </w:divBdr>
              <w:divsChild>
                <w:div w:id="74580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052278">
      <w:bodyDiv w:val="1"/>
      <w:marLeft w:val="0"/>
      <w:marRight w:val="0"/>
      <w:marTop w:val="0"/>
      <w:marBottom w:val="0"/>
      <w:divBdr>
        <w:top w:val="none" w:sz="0" w:space="0" w:color="auto"/>
        <w:left w:val="none" w:sz="0" w:space="0" w:color="auto"/>
        <w:bottom w:val="none" w:sz="0" w:space="0" w:color="auto"/>
        <w:right w:val="none" w:sz="0" w:space="0" w:color="auto"/>
      </w:divBdr>
    </w:div>
    <w:div w:id="673462094">
      <w:bodyDiv w:val="1"/>
      <w:marLeft w:val="0"/>
      <w:marRight w:val="0"/>
      <w:marTop w:val="0"/>
      <w:marBottom w:val="0"/>
      <w:divBdr>
        <w:top w:val="none" w:sz="0" w:space="0" w:color="auto"/>
        <w:left w:val="none" w:sz="0" w:space="0" w:color="auto"/>
        <w:bottom w:val="none" w:sz="0" w:space="0" w:color="auto"/>
        <w:right w:val="none" w:sz="0" w:space="0" w:color="auto"/>
      </w:divBdr>
      <w:divsChild>
        <w:div w:id="1656646811">
          <w:marLeft w:val="0"/>
          <w:marRight w:val="0"/>
          <w:marTop w:val="0"/>
          <w:marBottom w:val="0"/>
          <w:divBdr>
            <w:top w:val="none" w:sz="0" w:space="0" w:color="auto"/>
            <w:left w:val="none" w:sz="0" w:space="0" w:color="auto"/>
            <w:bottom w:val="none" w:sz="0" w:space="0" w:color="auto"/>
            <w:right w:val="none" w:sz="0" w:space="0" w:color="auto"/>
          </w:divBdr>
          <w:divsChild>
            <w:div w:id="1655643591">
              <w:marLeft w:val="0"/>
              <w:marRight w:val="0"/>
              <w:marTop w:val="0"/>
              <w:marBottom w:val="0"/>
              <w:divBdr>
                <w:top w:val="none" w:sz="0" w:space="0" w:color="auto"/>
                <w:left w:val="none" w:sz="0" w:space="0" w:color="auto"/>
                <w:bottom w:val="none" w:sz="0" w:space="0" w:color="auto"/>
                <w:right w:val="none" w:sz="0" w:space="0" w:color="auto"/>
              </w:divBdr>
              <w:divsChild>
                <w:div w:id="200921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4229825">
      <w:bodyDiv w:val="1"/>
      <w:marLeft w:val="0"/>
      <w:marRight w:val="0"/>
      <w:marTop w:val="0"/>
      <w:marBottom w:val="0"/>
      <w:divBdr>
        <w:top w:val="none" w:sz="0" w:space="0" w:color="auto"/>
        <w:left w:val="none" w:sz="0" w:space="0" w:color="auto"/>
        <w:bottom w:val="none" w:sz="0" w:space="0" w:color="auto"/>
        <w:right w:val="none" w:sz="0" w:space="0" w:color="auto"/>
      </w:divBdr>
    </w:div>
    <w:div w:id="785656471">
      <w:bodyDiv w:val="1"/>
      <w:marLeft w:val="0"/>
      <w:marRight w:val="0"/>
      <w:marTop w:val="0"/>
      <w:marBottom w:val="0"/>
      <w:divBdr>
        <w:top w:val="none" w:sz="0" w:space="0" w:color="auto"/>
        <w:left w:val="none" w:sz="0" w:space="0" w:color="auto"/>
        <w:bottom w:val="none" w:sz="0" w:space="0" w:color="auto"/>
        <w:right w:val="none" w:sz="0" w:space="0" w:color="auto"/>
      </w:divBdr>
      <w:divsChild>
        <w:div w:id="942570377">
          <w:marLeft w:val="0"/>
          <w:marRight w:val="0"/>
          <w:marTop w:val="0"/>
          <w:marBottom w:val="0"/>
          <w:divBdr>
            <w:top w:val="none" w:sz="0" w:space="0" w:color="auto"/>
            <w:left w:val="none" w:sz="0" w:space="0" w:color="auto"/>
            <w:bottom w:val="none" w:sz="0" w:space="0" w:color="auto"/>
            <w:right w:val="none" w:sz="0" w:space="0" w:color="auto"/>
          </w:divBdr>
          <w:divsChild>
            <w:div w:id="950627837">
              <w:marLeft w:val="0"/>
              <w:marRight w:val="0"/>
              <w:marTop w:val="0"/>
              <w:marBottom w:val="0"/>
              <w:divBdr>
                <w:top w:val="none" w:sz="0" w:space="0" w:color="auto"/>
                <w:left w:val="none" w:sz="0" w:space="0" w:color="auto"/>
                <w:bottom w:val="none" w:sz="0" w:space="0" w:color="auto"/>
                <w:right w:val="none" w:sz="0" w:space="0" w:color="auto"/>
              </w:divBdr>
              <w:divsChild>
                <w:div w:id="1882666499">
                  <w:marLeft w:val="0"/>
                  <w:marRight w:val="0"/>
                  <w:marTop w:val="0"/>
                  <w:marBottom w:val="0"/>
                  <w:divBdr>
                    <w:top w:val="none" w:sz="0" w:space="0" w:color="auto"/>
                    <w:left w:val="none" w:sz="0" w:space="0" w:color="auto"/>
                    <w:bottom w:val="none" w:sz="0" w:space="0" w:color="auto"/>
                    <w:right w:val="single" w:sz="6" w:space="0" w:color="D9D7D5"/>
                  </w:divBdr>
                  <w:divsChild>
                    <w:div w:id="220799184">
                      <w:marLeft w:val="0"/>
                      <w:marRight w:val="0"/>
                      <w:marTop w:val="0"/>
                      <w:marBottom w:val="0"/>
                      <w:divBdr>
                        <w:top w:val="none" w:sz="0" w:space="0" w:color="auto"/>
                        <w:left w:val="none" w:sz="0" w:space="0" w:color="auto"/>
                        <w:bottom w:val="none" w:sz="0" w:space="0" w:color="auto"/>
                        <w:right w:val="none" w:sz="0" w:space="0" w:color="auto"/>
                      </w:divBdr>
                      <w:divsChild>
                        <w:div w:id="209423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589128">
                  <w:marLeft w:val="0"/>
                  <w:marRight w:val="0"/>
                  <w:marTop w:val="0"/>
                  <w:marBottom w:val="0"/>
                  <w:divBdr>
                    <w:top w:val="none" w:sz="0" w:space="0" w:color="auto"/>
                    <w:left w:val="none" w:sz="0" w:space="0" w:color="auto"/>
                    <w:bottom w:val="none" w:sz="0" w:space="0" w:color="auto"/>
                    <w:right w:val="none" w:sz="0" w:space="0" w:color="auto"/>
                  </w:divBdr>
                  <w:divsChild>
                    <w:div w:id="9261516">
                      <w:marLeft w:val="0"/>
                      <w:marRight w:val="0"/>
                      <w:marTop w:val="0"/>
                      <w:marBottom w:val="0"/>
                      <w:divBdr>
                        <w:top w:val="none" w:sz="0" w:space="0" w:color="auto"/>
                        <w:left w:val="none" w:sz="0" w:space="0" w:color="auto"/>
                        <w:bottom w:val="none" w:sz="0" w:space="0" w:color="auto"/>
                        <w:right w:val="none" w:sz="0" w:space="0" w:color="auto"/>
                      </w:divBdr>
                    </w:div>
                    <w:div w:id="26102785">
                      <w:marLeft w:val="0"/>
                      <w:marRight w:val="0"/>
                      <w:marTop w:val="0"/>
                      <w:marBottom w:val="0"/>
                      <w:divBdr>
                        <w:top w:val="none" w:sz="0" w:space="0" w:color="auto"/>
                        <w:left w:val="none" w:sz="0" w:space="0" w:color="auto"/>
                        <w:bottom w:val="none" w:sz="0" w:space="0" w:color="auto"/>
                        <w:right w:val="none" w:sz="0" w:space="0" w:color="auto"/>
                      </w:divBdr>
                    </w:div>
                    <w:div w:id="140973246">
                      <w:marLeft w:val="1650"/>
                      <w:marRight w:val="0"/>
                      <w:marTop w:val="0"/>
                      <w:marBottom w:val="0"/>
                      <w:divBdr>
                        <w:top w:val="none" w:sz="0" w:space="0" w:color="auto"/>
                        <w:left w:val="none" w:sz="0" w:space="0" w:color="auto"/>
                        <w:bottom w:val="none" w:sz="0" w:space="0" w:color="auto"/>
                        <w:right w:val="none" w:sz="0" w:space="0" w:color="auto"/>
                      </w:divBdr>
                      <w:divsChild>
                        <w:div w:id="996107965">
                          <w:marLeft w:val="0"/>
                          <w:marRight w:val="0"/>
                          <w:marTop w:val="0"/>
                          <w:marBottom w:val="0"/>
                          <w:divBdr>
                            <w:top w:val="none" w:sz="0" w:space="0" w:color="auto"/>
                            <w:left w:val="none" w:sz="0" w:space="0" w:color="auto"/>
                            <w:bottom w:val="none" w:sz="0" w:space="0" w:color="auto"/>
                            <w:right w:val="none" w:sz="0" w:space="0" w:color="auto"/>
                          </w:divBdr>
                        </w:div>
                        <w:div w:id="1687946569">
                          <w:marLeft w:val="0"/>
                          <w:marRight w:val="0"/>
                          <w:marTop w:val="0"/>
                          <w:marBottom w:val="0"/>
                          <w:divBdr>
                            <w:top w:val="none" w:sz="0" w:space="0" w:color="auto"/>
                            <w:left w:val="none" w:sz="0" w:space="0" w:color="auto"/>
                            <w:bottom w:val="none" w:sz="0" w:space="0" w:color="auto"/>
                            <w:right w:val="none" w:sz="0" w:space="0" w:color="auto"/>
                          </w:divBdr>
                        </w:div>
                      </w:divsChild>
                    </w:div>
                    <w:div w:id="174030246">
                      <w:marLeft w:val="0"/>
                      <w:marRight w:val="0"/>
                      <w:marTop w:val="0"/>
                      <w:marBottom w:val="0"/>
                      <w:divBdr>
                        <w:top w:val="none" w:sz="0" w:space="0" w:color="auto"/>
                        <w:left w:val="none" w:sz="0" w:space="0" w:color="auto"/>
                        <w:bottom w:val="none" w:sz="0" w:space="0" w:color="auto"/>
                        <w:right w:val="none" w:sz="0" w:space="0" w:color="auto"/>
                      </w:divBdr>
                    </w:div>
                    <w:div w:id="344332936">
                      <w:marLeft w:val="0"/>
                      <w:marRight w:val="0"/>
                      <w:marTop w:val="0"/>
                      <w:marBottom w:val="0"/>
                      <w:divBdr>
                        <w:top w:val="none" w:sz="0" w:space="0" w:color="auto"/>
                        <w:left w:val="none" w:sz="0" w:space="0" w:color="auto"/>
                        <w:bottom w:val="none" w:sz="0" w:space="0" w:color="auto"/>
                        <w:right w:val="none" w:sz="0" w:space="0" w:color="auto"/>
                      </w:divBdr>
                    </w:div>
                    <w:div w:id="345441869">
                      <w:marLeft w:val="1650"/>
                      <w:marRight w:val="0"/>
                      <w:marTop w:val="0"/>
                      <w:marBottom w:val="0"/>
                      <w:divBdr>
                        <w:top w:val="none" w:sz="0" w:space="0" w:color="auto"/>
                        <w:left w:val="none" w:sz="0" w:space="0" w:color="auto"/>
                        <w:bottom w:val="none" w:sz="0" w:space="0" w:color="auto"/>
                        <w:right w:val="none" w:sz="0" w:space="0" w:color="auto"/>
                      </w:divBdr>
                      <w:divsChild>
                        <w:div w:id="781925282">
                          <w:marLeft w:val="0"/>
                          <w:marRight w:val="0"/>
                          <w:marTop w:val="0"/>
                          <w:marBottom w:val="0"/>
                          <w:divBdr>
                            <w:top w:val="none" w:sz="0" w:space="0" w:color="auto"/>
                            <w:left w:val="none" w:sz="0" w:space="0" w:color="auto"/>
                            <w:bottom w:val="none" w:sz="0" w:space="0" w:color="auto"/>
                            <w:right w:val="none" w:sz="0" w:space="0" w:color="auto"/>
                          </w:divBdr>
                        </w:div>
                        <w:div w:id="1165975045">
                          <w:marLeft w:val="0"/>
                          <w:marRight w:val="0"/>
                          <w:marTop w:val="0"/>
                          <w:marBottom w:val="0"/>
                          <w:divBdr>
                            <w:top w:val="none" w:sz="0" w:space="0" w:color="auto"/>
                            <w:left w:val="none" w:sz="0" w:space="0" w:color="auto"/>
                            <w:bottom w:val="none" w:sz="0" w:space="0" w:color="auto"/>
                            <w:right w:val="none" w:sz="0" w:space="0" w:color="auto"/>
                          </w:divBdr>
                        </w:div>
                      </w:divsChild>
                    </w:div>
                    <w:div w:id="659121213">
                      <w:marLeft w:val="0"/>
                      <w:marRight w:val="0"/>
                      <w:marTop w:val="0"/>
                      <w:marBottom w:val="0"/>
                      <w:divBdr>
                        <w:top w:val="none" w:sz="0" w:space="0" w:color="auto"/>
                        <w:left w:val="none" w:sz="0" w:space="0" w:color="auto"/>
                        <w:bottom w:val="none" w:sz="0" w:space="0" w:color="auto"/>
                        <w:right w:val="none" w:sz="0" w:space="0" w:color="auto"/>
                      </w:divBdr>
                    </w:div>
                    <w:div w:id="717123197">
                      <w:marLeft w:val="1650"/>
                      <w:marRight w:val="0"/>
                      <w:marTop w:val="0"/>
                      <w:marBottom w:val="0"/>
                      <w:divBdr>
                        <w:top w:val="none" w:sz="0" w:space="0" w:color="auto"/>
                        <w:left w:val="none" w:sz="0" w:space="0" w:color="auto"/>
                        <w:bottom w:val="none" w:sz="0" w:space="0" w:color="auto"/>
                        <w:right w:val="none" w:sz="0" w:space="0" w:color="auto"/>
                      </w:divBdr>
                      <w:divsChild>
                        <w:div w:id="1055935484">
                          <w:marLeft w:val="0"/>
                          <w:marRight w:val="0"/>
                          <w:marTop w:val="0"/>
                          <w:marBottom w:val="0"/>
                          <w:divBdr>
                            <w:top w:val="none" w:sz="0" w:space="0" w:color="auto"/>
                            <w:left w:val="none" w:sz="0" w:space="0" w:color="auto"/>
                            <w:bottom w:val="none" w:sz="0" w:space="0" w:color="auto"/>
                            <w:right w:val="none" w:sz="0" w:space="0" w:color="auto"/>
                          </w:divBdr>
                        </w:div>
                        <w:div w:id="1057558073">
                          <w:marLeft w:val="0"/>
                          <w:marRight w:val="0"/>
                          <w:marTop w:val="0"/>
                          <w:marBottom w:val="0"/>
                          <w:divBdr>
                            <w:top w:val="none" w:sz="0" w:space="0" w:color="auto"/>
                            <w:left w:val="none" w:sz="0" w:space="0" w:color="auto"/>
                            <w:bottom w:val="none" w:sz="0" w:space="0" w:color="auto"/>
                            <w:right w:val="none" w:sz="0" w:space="0" w:color="auto"/>
                          </w:divBdr>
                        </w:div>
                      </w:divsChild>
                    </w:div>
                    <w:div w:id="750275396">
                      <w:marLeft w:val="1650"/>
                      <w:marRight w:val="0"/>
                      <w:marTop w:val="0"/>
                      <w:marBottom w:val="0"/>
                      <w:divBdr>
                        <w:top w:val="none" w:sz="0" w:space="0" w:color="auto"/>
                        <w:left w:val="none" w:sz="0" w:space="0" w:color="auto"/>
                        <w:bottom w:val="none" w:sz="0" w:space="0" w:color="auto"/>
                        <w:right w:val="none" w:sz="0" w:space="0" w:color="auto"/>
                      </w:divBdr>
                      <w:divsChild>
                        <w:div w:id="1533222038">
                          <w:marLeft w:val="0"/>
                          <w:marRight w:val="0"/>
                          <w:marTop w:val="0"/>
                          <w:marBottom w:val="0"/>
                          <w:divBdr>
                            <w:top w:val="none" w:sz="0" w:space="0" w:color="auto"/>
                            <w:left w:val="none" w:sz="0" w:space="0" w:color="auto"/>
                            <w:bottom w:val="none" w:sz="0" w:space="0" w:color="auto"/>
                            <w:right w:val="none" w:sz="0" w:space="0" w:color="auto"/>
                          </w:divBdr>
                        </w:div>
                        <w:div w:id="1822386508">
                          <w:marLeft w:val="0"/>
                          <w:marRight w:val="0"/>
                          <w:marTop w:val="0"/>
                          <w:marBottom w:val="0"/>
                          <w:divBdr>
                            <w:top w:val="none" w:sz="0" w:space="0" w:color="auto"/>
                            <w:left w:val="none" w:sz="0" w:space="0" w:color="auto"/>
                            <w:bottom w:val="none" w:sz="0" w:space="0" w:color="auto"/>
                            <w:right w:val="none" w:sz="0" w:space="0" w:color="auto"/>
                          </w:divBdr>
                        </w:div>
                      </w:divsChild>
                    </w:div>
                    <w:div w:id="829175070">
                      <w:marLeft w:val="1650"/>
                      <w:marRight w:val="0"/>
                      <w:marTop w:val="0"/>
                      <w:marBottom w:val="0"/>
                      <w:divBdr>
                        <w:top w:val="none" w:sz="0" w:space="0" w:color="auto"/>
                        <w:left w:val="none" w:sz="0" w:space="0" w:color="auto"/>
                        <w:bottom w:val="none" w:sz="0" w:space="0" w:color="auto"/>
                        <w:right w:val="none" w:sz="0" w:space="0" w:color="auto"/>
                      </w:divBdr>
                      <w:divsChild>
                        <w:div w:id="24064615">
                          <w:marLeft w:val="0"/>
                          <w:marRight w:val="0"/>
                          <w:marTop w:val="0"/>
                          <w:marBottom w:val="0"/>
                          <w:divBdr>
                            <w:top w:val="none" w:sz="0" w:space="0" w:color="auto"/>
                            <w:left w:val="none" w:sz="0" w:space="0" w:color="auto"/>
                            <w:bottom w:val="none" w:sz="0" w:space="0" w:color="auto"/>
                            <w:right w:val="none" w:sz="0" w:space="0" w:color="auto"/>
                          </w:divBdr>
                        </w:div>
                        <w:div w:id="1810201386">
                          <w:marLeft w:val="0"/>
                          <w:marRight w:val="0"/>
                          <w:marTop w:val="0"/>
                          <w:marBottom w:val="0"/>
                          <w:divBdr>
                            <w:top w:val="none" w:sz="0" w:space="0" w:color="auto"/>
                            <w:left w:val="none" w:sz="0" w:space="0" w:color="auto"/>
                            <w:bottom w:val="none" w:sz="0" w:space="0" w:color="auto"/>
                            <w:right w:val="none" w:sz="0" w:space="0" w:color="auto"/>
                          </w:divBdr>
                        </w:div>
                      </w:divsChild>
                    </w:div>
                    <w:div w:id="994181888">
                      <w:marLeft w:val="1650"/>
                      <w:marRight w:val="0"/>
                      <w:marTop w:val="0"/>
                      <w:marBottom w:val="0"/>
                      <w:divBdr>
                        <w:top w:val="none" w:sz="0" w:space="0" w:color="auto"/>
                        <w:left w:val="none" w:sz="0" w:space="0" w:color="auto"/>
                        <w:bottom w:val="none" w:sz="0" w:space="0" w:color="auto"/>
                        <w:right w:val="none" w:sz="0" w:space="0" w:color="auto"/>
                      </w:divBdr>
                      <w:divsChild>
                        <w:div w:id="987056835">
                          <w:marLeft w:val="0"/>
                          <w:marRight w:val="0"/>
                          <w:marTop w:val="0"/>
                          <w:marBottom w:val="0"/>
                          <w:divBdr>
                            <w:top w:val="none" w:sz="0" w:space="0" w:color="auto"/>
                            <w:left w:val="none" w:sz="0" w:space="0" w:color="auto"/>
                            <w:bottom w:val="none" w:sz="0" w:space="0" w:color="auto"/>
                            <w:right w:val="none" w:sz="0" w:space="0" w:color="auto"/>
                          </w:divBdr>
                        </w:div>
                        <w:div w:id="1012143371">
                          <w:marLeft w:val="0"/>
                          <w:marRight w:val="0"/>
                          <w:marTop w:val="0"/>
                          <w:marBottom w:val="0"/>
                          <w:divBdr>
                            <w:top w:val="none" w:sz="0" w:space="0" w:color="auto"/>
                            <w:left w:val="none" w:sz="0" w:space="0" w:color="auto"/>
                            <w:bottom w:val="none" w:sz="0" w:space="0" w:color="auto"/>
                            <w:right w:val="none" w:sz="0" w:space="0" w:color="auto"/>
                          </w:divBdr>
                        </w:div>
                      </w:divsChild>
                    </w:div>
                    <w:div w:id="1039008437">
                      <w:marLeft w:val="0"/>
                      <w:marRight w:val="0"/>
                      <w:marTop w:val="0"/>
                      <w:marBottom w:val="0"/>
                      <w:divBdr>
                        <w:top w:val="none" w:sz="0" w:space="0" w:color="auto"/>
                        <w:left w:val="none" w:sz="0" w:space="0" w:color="auto"/>
                        <w:bottom w:val="none" w:sz="0" w:space="0" w:color="auto"/>
                        <w:right w:val="none" w:sz="0" w:space="0" w:color="auto"/>
                      </w:divBdr>
                    </w:div>
                    <w:div w:id="1289118850">
                      <w:marLeft w:val="1650"/>
                      <w:marRight w:val="0"/>
                      <w:marTop w:val="0"/>
                      <w:marBottom w:val="0"/>
                      <w:divBdr>
                        <w:top w:val="none" w:sz="0" w:space="0" w:color="auto"/>
                        <w:left w:val="none" w:sz="0" w:space="0" w:color="auto"/>
                        <w:bottom w:val="none" w:sz="0" w:space="0" w:color="auto"/>
                        <w:right w:val="none" w:sz="0" w:space="0" w:color="auto"/>
                      </w:divBdr>
                      <w:divsChild>
                        <w:div w:id="1376925705">
                          <w:marLeft w:val="0"/>
                          <w:marRight w:val="0"/>
                          <w:marTop w:val="0"/>
                          <w:marBottom w:val="0"/>
                          <w:divBdr>
                            <w:top w:val="none" w:sz="0" w:space="0" w:color="auto"/>
                            <w:left w:val="none" w:sz="0" w:space="0" w:color="auto"/>
                            <w:bottom w:val="none" w:sz="0" w:space="0" w:color="auto"/>
                            <w:right w:val="none" w:sz="0" w:space="0" w:color="auto"/>
                          </w:divBdr>
                        </w:div>
                        <w:div w:id="1444491833">
                          <w:marLeft w:val="0"/>
                          <w:marRight w:val="0"/>
                          <w:marTop w:val="0"/>
                          <w:marBottom w:val="0"/>
                          <w:divBdr>
                            <w:top w:val="none" w:sz="0" w:space="0" w:color="auto"/>
                            <w:left w:val="none" w:sz="0" w:space="0" w:color="auto"/>
                            <w:bottom w:val="none" w:sz="0" w:space="0" w:color="auto"/>
                            <w:right w:val="none" w:sz="0" w:space="0" w:color="auto"/>
                          </w:divBdr>
                        </w:div>
                      </w:divsChild>
                    </w:div>
                    <w:div w:id="1291087808">
                      <w:marLeft w:val="1650"/>
                      <w:marRight w:val="0"/>
                      <w:marTop w:val="0"/>
                      <w:marBottom w:val="0"/>
                      <w:divBdr>
                        <w:top w:val="none" w:sz="0" w:space="0" w:color="auto"/>
                        <w:left w:val="none" w:sz="0" w:space="0" w:color="auto"/>
                        <w:bottom w:val="none" w:sz="0" w:space="0" w:color="auto"/>
                        <w:right w:val="none" w:sz="0" w:space="0" w:color="auto"/>
                      </w:divBdr>
                      <w:divsChild>
                        <w:div w:id="70588739">
                          <w:marLeft w:val="0"/>
                          <w:marRight w:val="0"/>
                          <w:marTop w:val="0"/>
                          <w:marBottom w:val="0"/>
                          <w:divBdr>
                            <w:top w:val="none" w:sz="0" w:space="0" w:color="auto"/>
                            <w:left w:val="none" w:sz="0" w:space="0" w:color="auto"/>
                            <w:bottom w:val="none" w:sz="0" w:space="0" w:color="auto"/>
                            <w:right w:val="none" w:sz="0" w:space="0" w:color="auto"/>
                          </w:divBdr>
                        </w:div>
                        <w:div w:id="1589270209">
                          <w:marLeft w:val="0"/>
                          <w:marRight w:val="0"/>
                          <w:marTop w:val="0"/>
                          <w:marBottom w:val="0"/>
                          <w:divBdr>
                            <w:top w:val="none" w:sz="0" w:space="0" w:color="auto"/>
                            <w:left w:val="none" w:sz="0" w:space="0" w:color="auto"/>
                            <w:bottom w:val="none" w:sz="0" w:space="0" w:color="auto"/>
                            <w:right w:val="none" w:sz="0" w:space="0" w:color="auto"/>
                          </w:divBdr>
                        </w:div>
                      </w:divsChild>
                    </w:div>
                    <w:div w:id="1417288520">
                      <w:marLeft w:val="0"/>
                      <w:marRight w:val="0"/>
                      <w:marTop w:val="0"/>
                      <w:marBottom w:val="0"/>
                      <w:divBdr>
                        <w:top w:val="none" w:sz="0" w:space="0" w:color="auto"/>
                        <w:left w:val="none" w:sz="0" w:space="0" w:color="auto"/>
                        <w:bottom w:val="none" w:sz="0" w:space="0" w:color="auto"/>
                        <w:right w:val="none" w:sz="0" w:space="0" w:color="auto"/>
                      </w:divBdr>
                    </w:div>
                    <w:div w:id="1438715604">
                      <w:marLeft w:val="0"/>
                      <w:marRight w:val="0"/>
                      <w:marTop w:val="0"/>
                      <w:marBottom w:val="0"/>
                      <w:divBdr>
                        <w:top w:val="none" w:sz="0" w:space="0" w:color="auto"/>
                        <w:left w:val="none" w:sz="0" w:space="0" w:color="auto"/>
                        <w:bottom w:val="none" w:sz="0" w:space="0" w:color="auto"/>
                        <w:right w:val="none" w:sz="0" w:space="0" w:color="auto"/>
                      </w:divBdr>
                    </w:div>
                    <w:div w:id="1522351283">
                      <w:marLeft w:val="1650"/>
                      <w:marRight w:val="0"/>
                      <w:marTop w:val="0"/>
                      <w:marBottom w:val="0"/>
                      <w:divBdr>
                        <w:top w:val="none" w:sz="0" w:space="0" w:color="auto"/>
                        <w:left w:val="none" w:sz="0" w:space="0" w:color="auto"/>
                        <w:bottom w:val="none" w:sz="0" w:space="0" w:color="auto"/>
                        <w:right w:val="none" w:sz="0" w:space="0" w:color="auto"/>
                      </w:divBdr>
                      <w:divsChild>
                        <w:div w:id="114100307">
                          <w:marLeft w:val="0"/>
                          <w:marRight w:val="0"/>
                          <w:marTop w:val="0"/>
                          <w:marBottom w:val="0"/>
                          <w:divBdr>
                            <w:top w:val="none" w:sz="0" w:space="0" w:color="auto"/>
                            <w:left w:val="none" w:sz="0" w:space="0" w:color="auto"/>
                            <w:bottom w:val="none" w:sz="0" w:space="0" w:color="auto"/>
                            <w:right w:val="none" w:sz="0" w:space="0" w:color="auto"/>
                          </w:divBdr>
                        </w:div>
                        <w:div w:id="309750481">
                          <w:marLeft w:val="0"/>
                          <w:marRight w:val="0"/>
                          <w:marTop w:val="0"/>
                          <w:marBottom w:val="0"/>
                          <w:divBdr>
                            <w:top w:val="none" w:sz="0" w:space="0" w:color="auto"/>
                            <w:left w:val="none" w:sz="0" w:space="0" w:color="auto"/>
                            <w:bottom w:val="none" w:sz="0" w:space="0" w:color="auto"/>
                            <w:right w:val="none" w:sz="0" w:space="0" w:color="auto"/>
                          </w:divBdr>
                        </w:div>
                      </w:divsChild>
                    </w:div>
                    <w:div w:id="1731952232">
                      <w:marLeft w:val="1650"/>
                      <w:marRight w:val="0"/>
                      <w:marTop w:val="0"/>
                      <w:marBottom w:val="0"/>
                      <w:divBdr>
                        <w:top w:val="none" w:sz="0" w:space="0" w:color="auto"/>
                        <w:left w:val="none" w:sz="0" w:space="0" w:color="auto"/>
                        <w:bottom w:val="none" w:sz="0" w:space="0" w:color="auto"/>
                        <w:right w:val="none" w:sz="0" w:space="0" w:color="auto"/>
                      </w:divBdr>
                      <w:divsChild>
                        <w:div w:id="975260580">
                          <w:marLeft w:val="0"/>
                          <w:marRight w:val="0"/>
                          <w:marTop w:val="0"/>
                          <w:marBottom w:val="0"/>
                          <w:divBdr>
                            <w:top w:val="none" w:sz="0" w:space="0" w:color="auto"/>
                            <w:left w:val="none" w:sz="0" w:space="0" w:color="auto"/>
                            <w:bottom w:val="none" w:sz="0" w:space="0" w:color="auto"/>
                            <w:right w:val="none" w:sz="0" w:space="0" w:color="auto"/>
                          </w:divBdr>
                        </w:div>
                        <w:div w:id="1966959519">
                          <w:marLeft w:val="0"/>
                          <w:marRight w:val="0"/>
                          <w:marTop w:val="0"/>
                          <w:marBottom w:val="0"/>
                          <w:divBdr>
                            <w:top w:val="none" w:sz="0" w:space="0" w:color="auto"/>
                            <w:left w:val="none" w:sz="0" w:space="0" w:color="auto"/>
                            <w:bottom w:val="none" w:sz="0" w:space="0" w:color="auto"/>
                            <w:right w:val="none" w:sz="0" w:space="0" w:color="auto"/>
                          </w:divBdr>
                        </w:div>
                      </w:divsChild>
                    </w:div>
                    <w:div w:id="1794978450">
                      <w:marLeft w:val="0"/>
                      <w:marRight w:val="0"/>
                      <w:marTop w:val="0"/>
                      <w:marBottom w:val="0"/>
                      <w:divBdr>
                        <w:top w:val="none" w:sz="0" w:space="0" w:color="auto"/>
                        <w:left w:val="none" w:sz="0" w:space="0" w:color="auto"/>
                        <w:bottom w:val="none" w:sz="0" w:space="0" w:color="auto"/>
                        <w:right w:val="none" w:sz="0" w:space="0" w:color="auto"/>
                      </w:divBdr>
                    </w:div>
                    <w:div w:id="2145271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5492802">
      <w:bodyDiv w:val="1"/>
      <w:marLeft w:val="0"/>
      <w:marRight w:val="0"/>
      <w:marTop w:val="0"/>
      <w:marBottom w:val="0"/>
      <w:divBdr>
        <w:top w:val="none" w:sz="0" w:space="0" w:color="auto"/>
        <w:left w:val="none" w:sz="0" w:space="0" w:color="auto"/>
        <w:bottom w:val="none" w:sz="0" w:space="0" w:color="auto"/>
        <w:right w:val="none" w:sz="0" w:space="0" w:color="auto"/>
      </w:divBdr>
      <w:divsChild>
        <w:div w:id="90904716">
          <w:marLeft w:val="0"/>
          <w:marRight w:val="0"/>
          <w:marTop w:val="0"/>
          <w:marBottom w:val="0"/>
          <w:divBdr>
            <w:top w:val="none" w:sz="0" w:space="0" w:color="auto"/>
            <w:left w:val="none" w:sz="0" w:space="0" w:color="auto"/>
            <w:bottom w:val="none" w:sz="0" w:space="0" w:color="auto"/>
            <w:right w:val="none" w:sz="0" w:space="0" w:color="auto"/>
          </w:divBdr>
          <w:divsChild>
            <w:div w:id="1625424726">
              <w:marLeft w:val="0"/>
              <w:marRight w:val="0"/>
              <w:marTop w:val="0"/>
              <w:marBottom w:val="0"/>
              <w:divBdr>
                <w:top w:val="none" w:sz="0" w:space="0" w:color="auto"/>
                <w:left w:val="none" w:sz="0" w:space="0" w:color="auto"/>
                <w:bottom w:val="none" w:sz="0" w:space="0" w:color="auto"/>
                <w:right w:val="none" w:sz="0" w:space="0" w:color="auto"/>
              </w:divBdr>
              <w:divsChild>
                <w:div w:id="43811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321580">
      <w:bodyDiv w:val="1"/>
      <w:marLeft w:val="0"/>
      <w:marRight w:val="0"/>
      <w:marTop w:val="0"/>
      <w:marBottom w:val="0"/>
      <w:divBdr>
        <w:top w:val="none" w:sz="0" w:space="0" w:color="auto"/>
        <w:left w:val="none" w:sz="0" w:space="0" w:color="auto"/>
        <w:bottom w:val="none" w:sz="0" w:space="0" w:color="auto"/>
        <w:right w:val="none" w:sz="0" w:space="0" w:color="auto"/>
      </w:divBdr>
      <w:divsChild>
        <w:div w:id="1583874599">
          <w:marLeft w:val="0"/>
          <w:marRight w:val="0"/>
          <w:marTop w:val="0"/>
          <w:marBottom w:val="240"/>
          <w:divBdr>
            <w:top w:val="none" w:sz="0" w:space="0" w:color="auto"/>
            <w:left w:val="none" w:sz="0" w:space="0" w:color="auto"/>
            <w:bottom w:val="none" w:sz="0" w:space="0" w:color="auto"/>
            <w:right w:val="none" w:sz="0" w:space="0" w:color="auto"/>
          </w:divBdr>
          <w:divsChild>
            <w:div w:id="393547542">
              <w:marLeft w:val="0"/>
              <w:marRight w:val="0"/>
              <w:marTop w:val="0"/>
              <w:marBottom w:val="0"/>
              <w:divBdr>
                <w:top w:val="none" w:sz="0" w:space="0" w:color="auto"/>
                <w:left w:val="none" w:sz="0" w:space="0" w:color="auto"/>
                <w:bottom w:val="none" w:sz="0" w:space="0" w:color="auto"/>
                <w:right w:val="none" w:sz="0" w:space="0" w:color="auto"/>
              </w:divBdr>
              <w:divsChild>
                <w:div w:id="194341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660288">
          <w:marLeft w:val="0"/>
          <w:marRight w:val="0"/>
          <w:marTop w:val="0"/>
          <w:marBottom w:val="0"/>
          <w:divBdr>
            <w:top w:val="none" w:sz="0" w:space="0" w:color="auto"/>
            <w:left w:val="none" w:sz="0" w:space="0" w:color="auto"/>
            <w:bottom w:val="none" w:sz="0" w:space="0" w:color="auto"/>
            <w:right w:val="none" w:sz="0" w:space="0" w:color="auto"/>
          </w:divBdr>
          <w:divsChild>
            <w:div w:id="1620841180">
              <w:marLeft w:val="0"/>
              <w:marRight w:val="0"/>
              <w:marTop w:val="0"/>
              <w:marBottom w:val="0"/>
              <w:divBdr>
                <w:top w:val="none" w:sz="0" w:space="0" w:color="auto"/>
                <w:left w:val="none" w:sz="0" w:space="0" w:color="auto"/>
                <w:bottom w:val="none" w:sz="0" w:space="0" w:color="auto"/>
                <w:right w:val="none" w:sz="0" w:space="0" w:color="auto"/>
              </w:divBdr>
              <w:divsChild>
                <w:div w:id="404034464">
                  <w:marLeft w:val="0"/>
                  <w:marRight w:val="0"/>
                  <w:marTop w:val="0"/>
                  <w:marBottom w:val="0"/>
                  <w:divBdr>
                    <w:top w:val="none" w:sz="0" w:space="0" w:color="auto"/>
                    <w:left w:val="none" w:sz="0" w:space="0" w:color="auto"/>
                    <w:bottom w:val="none" w:sz="0" w:space="0" w:color="auto"/>
                    <w:right w:val="none" w:sz="0" w:space="0" w:color="auto"/>
                  </w:divBdr>
                  <w:divsChild>
                    <w:div w:id="242955291">
                      <w:marLeft w:val="0"/>
                      <w:marRight w:val="0"/>
                      <w:marTop w:val="0"/>
                      <w:marBottom w:val="0"/>
                      <w:divBdr>
                        <w:top w:val="none" w:sz="0" w:space="0" w:color="auto"/>
                        <w:left w:val="none" w:sz="0" w:space="0" w:color="auto"/>
                        <w:bottom w:val="none" w:sz="0" w:space="0" w:color="auto"/>
                        <w:right w:val="none" w:sz="0" w:space="0" w:color="auto"/>
                      </w:divBdr>
                      <w:divsChild>
                        <w:div w:id="1594317487">
                          <w:marLeft w:val="0"/>
                          <w:marRight w:val="0"/>
                          <w:marTop w:val="0"/>
                          <w:marBottom w:val="0"/>
                          <w:divBdr>
                            <w:top w:val="none" w:sz="0" w:space="0" w:color="auto"/>
                            <w:left w:val="none" w:sz="0" w:space="0" w:color="auto"/>
                            <w:bottom w:val="none" w:sz="0" w:space="0" w:color="auto"/>
                            <w:right w:val="none" w:sz="0" w:space="0" w:color="auto"/>
                          </w:divBdr>
                          <w:divsChild>
                            <w:div w:id="142239260">
                              <w:marLeft w:val="0"/>
                              <w:marRight w:val="0"/>
                              <w:marTop w:val="0"/>
                              <w:marBottom w:val="0"/>
                              <w:divBdr>
                                <w:top w:val="none" w:sz="0" w:space="0" w:color="auto"/>
                                <w:left w:val="none" w:sz="0" w:space="0" w:color="auto"/>
                                <w:bottom w:val="none" w:sz="0" w:space="0" w:color="auto"/>
                                <w:right w:val="none" w:sz="0" w:space="0" w:color="auto"/>
                              </w:divBdr>
                              <w:divsChild>
                                <w:div w:id="651645621">
                                  <w:marLeft w:val="180"/>
                                  <w:marRight w:val="0"/>
                                  <w:marTop w:val="0"/>
                                  <w:marBottom w:val="0"/>
                                  <w:divBdr>
                                    <w:top w:val="none" w:sz="0" w:space="0" w:color="auto"/>
                                    <w:left w:val="none" w:sz="0" w:space="0" w:color="auto"/>
                                    <w:bottom w:val="none" w:sz="0" w:space="0" w:color="auto"/>
                                    <w:right w:val="none" w:sz="0" w:space="0" w:color="auto"/>
                                  </w:divBdr>
                                  <w:divsChild>
                                    <w:div w:id="74384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1161966">
      <w:bodyDiv w:val="1"/>
      <w:marLeft w:val="0"/>
      <w:marRight w:val="0"/>
      <w:marTop w:val="0"/>
      <w:marBottom w:val="0"/>
      <w:divBdr>
        <w:top w:val="none" w:sz="0" w:space="0" w:color="auto"/>
        <w:left w:val="none" w:sz="0" w:space="0" w:color="auto"/>
        <w:bottom w:val="none" w:sz="0" w:space="0" w:color="auto"/>
        <w:right w:val="none" w:sz="0" w:space="0" w:color="auto"/>
      </w:divBdr>
      <w:divsChild>
        <w:div w:id="689795418">
          <w:marLeft w:val="0"/>
          <w:marRight w:val="0"/>
          <w:marTop w:val="0"/>
          <w:marBottom w:val="0"/>
          <w:divBdr>
            <w:top w:val="none" w:sz="0" w:space="0" w:color="auto"/>
            <w:left w:val="none" w:sz="0" w:space="0" w:color="auto"/>
            <w:bottom w:val="none" w:sz="0" w:space="0" w:color="auto"/>
            <w:right w:val="none" w:sz="0" w:space="0" w:color="auto"/>
          </w:divBdr>
          <w:divsChild>
            <w:div w:id="1489441547">
              <w:marLeft w:val="0"/>
              <w:marRight w:val="0"/>
              <w:marTop w:val="0"/>
              <w:marBottom w:val="0"/>
              <w:divBdr>
                <w:top w:val="none" w:sz="0" w:space="0" w:color="auto"/>
                <w:left w:val="none" w:sz="0" w:space="0" w:color="auto"/>
                <w:bottom w:val="none" w:sz="0" w:space="0" w:color="auto"/>
                <w:right w:val="none" w:sz="0" w:space="0" w:color="auto"/>
              </w:divBdr>
              <w:divsChild>
                <w:div w:id="111556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935096">
      <w:bodyDiv w:val="1"/>
      <w:marLeft w:val="0"/>
      <w:marRight w:val="0"/>
      <w:marTop w:val="0"/>
      <w:marBottom w:val="0"/>
      <w:divBdr>
        <w:top w:val="none" w:sz="0" w:space="0" w:color="auto"/>
        <w:left w:val="none" w:sz="0" w:space="0" w:color="auto"/>
        <w:bottom w:val="none" w:sz="0" w:space="0" w:color="auto"/>
        <w:right w:val="none" w:sz="0" w:space="0" w:color="auto"/>
      </w:divBdr>
      <w:divsChild>
        <w:div w:id="191457215">
          <w:marLeft w:val="0"/>
          <w:marRight w:val="0"/>
          <w:marTop w:val="0"/>
          <w:marBottom w:val="0"/>
          <w:divBdr>
            <w:top w:val="none" w:sz="0" w:space="0" w:color="auto"/>
            <w:left w:val="none" w:sz="0" w:space="0" w:color="auto"/>
            <w:bottom w:val="none" w:sz="0" w:space="0" w:color="auto"/>
            <w:right w:val="none" w:sz="0" w:space="0" w:color="auto"/>
          </w:divBdr>
          <w:divsChild>
            <w:div w:id="1200046849">
              <w:marLeft w:val="0"/>
              <w:marRight w:val="0"/>
              <w:marTop w:val="0"/>
              <w:marBottom w:val="0"/>
              <w:divBdr>
                <w:top w:val="none" w:sz="0" w:space="0" w:color="auto"/>
                <w:left w:val="none" w:sz="0" w:space="0" w:color="auto"/>
                <w:bottom w:val="none" w:sz="0" w:space="0" w:color="auto"/>
                <w:right w:val="none" w:sz="0" w:space="0" w:color="auto"/>
              </w:divBdr>
              <w:divsChild>
                <w:div w:id="1973174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890659">
      <w:bodyDiv w:val="1"/>
      <w:marLeft w:val="0"/>
      <w:marRight w:val="0"/>
      <w:marTop w:val="0"/>
      <w:marBottom w:val="0"/>
      <w:divBdr>
        <w:top w:val="none" w:sz="0" w:space="0" w:color="auto"/>
        <w:left w:val="none" w:sz="0" w:space="0" w:color="auto"/>
        <w:bottom w:val="none" w:sz="0" w:space="0" w:color="auto"/>
        <w:right w:val="none" w:sz="0" w:space="0" w:color="auto"/>
      </w:divBdr>
    </w:div>
    <w:div w:id="905922566">
      <w:bodyDiv w:val="1"/>
      <w:marLeft w:val="0"/>
      <w:marRight w:val="0"/>
      <w:marTop w:val="0"/>
      <w:marBottom w:val="0"/>
      <w:divBdr>
        <w:top w:val="none" w:sz="0" w:space="0" w:color="auto"/>
        <w:left w:val="none" w:sz="0" w:space="0" w:color="auto"/>
        <w:bottom w:val="none" w:sz="0" w:space="0" w:color="auto"/>
        <w:right w:val="none" w:sz="0" w:space="0" w:color="auto"/>
      </w:divBdr>
    </w:div>
    <w:div w:id="994643311">
      <w:bodyDiv w:val="1"/>
      <w:marLeft w:val="0"/>
      <w:marRight w:val="0"/>
      <w:marTop w:val="0"/>
      <w:marBottom w:val="0"/>
      <w:divBdr>
        <w:top w:val="none" w:sz="0" w:space="0" w:color="auto"/>
        <w:left w:val="none" w:sz="0" w:space="0" w:color="auto"/>
        <w:bottom w:val="none" w:sz="0" w:space="0" w:color="auto"/>
        <w:right w:val="none" w:sz="0" w:space="0" w:color="auto"/>
      </w:divBdr>
      <w:divsChild>
        <w:div w:id="1081029527">
          <w:marLeft w:val="0"/>
          <w:marRight w:val="0"/>
          <w:marTop w:val="0"/>
          <w:marBottom w:val="0"/>
          <w:divBdr>
            <w:top w:val="none" w:sz="0" w:space="0" w:color="auto"/>
            <w:left w:val="none" w:sz="0" w:space="0" w:color="auto"/>
            <w:bottom w:val="none" w:sz="0" w:space="0" w:color="auto"/>
            <w:right w:val="none" w:sz="0" w:space="0" w:color="auto"/>
          </w:divBdr>
          <w:divsChild>
            <w:div w:id="1265647272">
              <w:marLeft w:val="0"/>
              <w:marRight w:val="0"/>
              <w:marTop w:val="0"/>
              <w:marBottom w:val="0"/>
              <w:divBdr>
                <w:top w:val="none" w:sz="0" w:space="0" w:color="auto"/>
                <w:left w:val="none" w:sz="0" w:space="0" w:color="auto"/>
                <w:bottom w:val="none" w:sz="0" w:space="0" w:color="auto"/>
                <w:right w:val="none" w:sz="0" w:space="0" w:color="auto"/>
              </w:divBdr>
              <w:divsChild>
                <w:div w:id="163475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279462">
      <w:bodyDiv w:val="1"/>
      <w:marLeft w:val="0"/>
      <w:marRight w:val="0"/>
      <w:marTop w:val="0"/>
      <w:marBottom w:val="0"/>
      <w:divBdr>
        <w:top w:val="none" w:sz="0" w:space="0" w:color="auto"/>
        <w:left w:val="none" w:sz="0" w:space="0" w:color="auto"/>
        <w:bottom w:val="none" w:sz="0" w:space="0" w:color="auto"/>
        <w:right w:val="none" w:sz="0" w:space="0" w:color="auto"/>
      </w:divBdr>
      <w:divsChild>
        <w:div w:id="1808401169">
          <w:marLeft w:val="0"/>
          <w:marRight w:val="0"/>
          <w:marTop w:val="0"/>
          <w:marBottom w:val="0"/>
          <w:divBdr>
            <w:top w:val="none" w:sz="0" w:space="0" w:color="auto"/>
            <w:left w:val="none" w:sz="0" w:space="0" w:color="auto"/>
            <w:bottom w:val="none" w:sz="0" w:space="0" w:color="auto"/>
            <w:right w:val="none" w:sz="0" w:space="0" w:color="auto"/>
          </w:divBdr>
          <w:divsChild>
            <w:div w:id="1164126540">
              <w:marLeft w:val="0"/>
              <w:marRight w:val="0"/>
              <w:marTop w:val="0"/>
              <w:marBottom w:val="0"/>
              <w:divBdr>
                <w:top w:val="none" w:sz="0" w:space="0" w:color="auto"/>
                <w:left w:val="none" w:sz="0" w:space="0" w:color="auto"/>
                <w:bottom w:val="none" w:sz="0" w:space="0" w:color="auto"/>
                <w:right w:val="none" w:sz="0" w:space="0" w:color="auto"/>
              </w:divBdr>
              <w:divsChild>
                <w:div w:id="208522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180701">
      <w:bodyDiv w:val="1"/>
      <w:marLeft w:val="0"/>
      <w:marRight w:val="0"/>
      <w:marTop w:val="0"/>
      <w:marBottom w:val="0"/>
      <w:divBdr>
        <w:top w:val="none" w:sz="0" w:space="0" w:color="auto"/>
        <w:left w:val="none" w:sz="0" w:space="0" w:color="auto"/>
        <w:bottom w:val="none" w:sz="0" w:space="0" w:color="auto"/>
        <w:right w:val="none" w:sz="0" w:space="0" w:color="auto"/>
      </w:divBdr>
      <w:divsChild>
        <w:div w:id="284509527">
          <w:marLeft w:val="0"/>
          <w:marRight w:val="0"/>
          <w:marTop w:val="0"/>
          <w:marBottom w:val="0"/>
          <w:divBdr>
            <w:top w:val="none" w:sz="0" w:space="0" w:color="auto"/>
            <w:left w:val="none" w:sz="0" w:space="0" w:color="auto"/>
            <w:bottom w:val="none" w:sz="0" w:space="0" w:color="auto"/>
            <w:right w:val="none" w:sz="0" w:space="0" w:color="auto"/>
          </w:divBdr>
          <w:divsChild>
            <w:div w:id="137311142">
              <w:marLeft w:val="0"/>
              <w:marRight w:val="0"/>
              <w:marTop w:val="0"/>
              <w:marBottom w:val="0"/>
              <w:divBdr>
                <w:top w:val="none" w:sz="0" w:space="0" w:color="auto"/>
                <w:left w:val="none" w:sz="0" w:space="0" w:color="auto"/>
                <w:bottom w:val="none" w:sz="0" w:space="0" w:color="auto"/>
                <w:right w:val="none" w:sz="0" w:space="0" w:color="auto"/>
              </w:divBdr>
              <w:divsChild>
                <w:div w:id="79772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094500">
      <w:bodyDiv w:val="1"/>
      <w:marLeft w:val="0"/>
      <w:marRight w:val="0"/>
      <w:marTop w:val="0"/>
      <w:marBottom w:val="0"/>
      <w:divBdr>
        <w:top w:val="none" w:sz="0" w:space="0" w:color="auto"/>
        <w:left w:val="none" w:sz="0" w:space="0" w:color="auto"/>
        <w:bottom w:val="none" w:sz="0" w:space="0" w:color="auto"/>
        <w:right w:val="none" w:sz="0" w:space="0" w:color="auto"/>
      </w:divBdr>
      <w:divsChild>
        <w:div w:id="1550678750">
          <w:marLeft w:val="0"/>
          <w:marRight w:val="0"/>
          <w:marTop w:val="0"/>
          <w:marBottom w:val="0"/>
          <w:divBdr>
            <w:top w:val="none" w:sz="0" w:space="0" w:color="auto"/>
            <w:left w:val="none" w:sz="0" w:space="0" w:color="auto"/>
            <w:bottom w:val="none" w:sz="0" w:space="0" w:color="auto"/>
            <w:right w:val="none" w:sz="0" w:space="0" w:color="auto"/>
          </w:divBdr>
          <w:divsChild>
            <w:div w:id="323047422">
              <w:marLeft w:val="0"/>
              <w:marRight w:val="0"/>
              <w:marTop w:val="0"/>
              <w:marBottom w:val="0"/>
              <w:divBdr>
                <w:top w:val="none" w:sz="0" w:space="0" w:color="auto"/>
                <w:left w:val="none" w:sz="0" w:space="0" w:color="auto"/>
                <w:bottom w:val="none" w:sz="0" w:space="0" w:color="auto"/>
                <w:right w:val="none" w:sz="0" w:space="0" w:color="auto"/>
              </w:divBdr>
              <w:divsChild>
                <w:div w:id="94496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866169">
      <w:bodyDiv w:val="1"/>
      <w:marLeft w:val="0"/>
      <w:marRight w:val="0"/>
      <w:marTop w:val="0"/>
      <w:marBottom w:val="0"/>
      <w:divBdr>
        <w:top w:val="none" w:sz="0" w:space="0" w:color="auto"/>
        <w:left w:val="none" w:sz="0" w:space="0" w:color="auto"/>
        <w:bottom w:val="none" w:sz="0" w:space="0" w:color="auto"/>
        <w:right w:val="none" w:sz="0" w:space="0" w:color="auto"/>
      </w:divBdr>
    </w:div>
    <w:div w:id="1201283468">
      <w:bodyDiv w:val="1"/>
      <w:marLeft w:val="0"/>
      <w:marRight w:val="0"/>
      <w:marTop w:val="0"/>
      <w:marBottom w:val="0"/>
      <w:divBdr>
        <w:top w:val="none" w:sz="0" w:space="0" w:color="auto"/>
        <w:left w:val="none" w:sz="0" w:space="0" w:color="auto"/>
        <w:bottom w:val="none" w:sz="0" w:space="0" w:color="auto"/>
        <w:right w:val="none" w:sz="0" w:space="0" w:color="auto"/>
      </w:divBdr>
      <w:divsChild>
        <w:div w:id="1970430183">
          <w:marLeft w:val="0"/>
          <w:marRight w:val="0"/>
          <w:marTop w:val="0"/>
          <w:marBottom w:val="0"/>
          <w:divBdr>
            <w:top w:val="none" w:sz="0" w:space="0" w:color="auto"/>
            <w:left w:val="none" w:sz="0" w:space="0" w:color="auto"/>
            <w:bottom w:val="none" w:sz="0" w:space="0" w:color="auto"/>
            <w:right w:val="none" w:sz="0" w:space="0" w:color="auto"/>
          </w:divBdr>
          <w:divsChild>
            <w:div w:id="904727099">
              <w:marLeft w:val="0"/>
              <w:marRight w:val="0"/>
              <w:marTop w:val="0"/>
              <w:marBottom w:val="0"/>
              <w:divBdr>
                <w:top w:val="none" w:sz="0" w:space="0" w:color="auto"/>
                <w:left w:val="none" w:sz="0" w:space="0" w:color="auto"/>
                <w:bottom w:val="none" w:sz="0" w:space="0" w:color="auto"/>
                <w:right w:val="none" w:sz="0" w:space="0" w:color="auto"/>
              </w:divBdr>
              <w:divsChild>
                <w:div w:id="1653943667">
                  <w:marLeft w:val="180"/>
                  <w:marRight w:val="0"/>
                  <w:marTop w:val="0"/>
                  <w:marBottom w:val="0"/>
                  <w:divBdr>
                    <w:top w:val="none" w:sz="0" w:space="0" w:color="auto"/>
                    <w:left w:val="none" w:sz="0" w:space="0" w:color="auto"/>
                    <w:bottom w:val="none" w:sz="0" w:space="0" w:color="auto"/>
                    <w:right w:val="none" w:sz="0" w:space="0" w:color="auto"/>
                  </w:divBdr>
                  <w:divsChild>
                    <w:div w:id="21202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4269">
          <w:marLeft w:val="0"/>
          <w:marRight w:val="0"/>
          <w:marTop w:val="0"/>
          <w:marBottom w:val="0"/>
          <w:divBdr>
            <w:top w:val="none" w:sz="0" w:space="0" w:color="auto"/>
            <w:left w:val="none" w:sz="0" w:space="0" w:color="auto"/>
            <w:bottom w:val="none" w:sz="0" w:space="0" w:color="auto"/>
            <w:right w:val="none" w:sz="0" w:space="0" w:color="auto"/>
          </w:divBdr>
          <w:divsChild>
            <w:div w:id="1294360319">
              <w:marLeft w:val="0"/>
              <w:marRight w:val="0"/>
              <w:marTop w:val="0"/>
              <w:marBottom w:val="0"/>
              <w:divBdr>
                <w:top w:val="none" w:sz="0" w:space="0" w:color="auto"/>
                <w:left w:val="none" w:sz="0" w:space="0" w:color="auto"/>
                <w:bottom w:val="none" w:sz="0" w:space="0" w:color="auto"/>
                <w:right w:val="none" w:sz="0" w:space="0" w:color="auto"/>
              </w:divBdr>
              <w:divsChild>
                <w:div w:id="1936092563">
                  <w:marLeft w:val="180"/>
                  <w:marRight w:val="0"/>
                  <w:marTop w:val="0"/>
                  <w:marBottom w:val="0"/>
                  <w:divBdr>
                    <w:top w:val="none" w:sz="0" w:space="0" w:color="auto"/>
                    <w:left w:val="none" w:sz="0" w:space="0" w:color="auto"/>
                    <w:bottom w:val="none" w:sz="0" w:space="0" w:color="auto"/>
                    <w:right w:val="none" w:sz="0" w:space="0" w:color="auto"/>
                  </w:divBdr>
                  <w:divsChild>
                    <w:div w:id="893393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787711">
          <w:marLeft w:val="0"/>
          <w:marRight w:val="0"/>
          <w:marTop w:val="0"/>
          <w:marBottom w:val="0"/>
          <w:divBdr>
            <w:top w:val="none" w:sz="0" w:space="0" w:color="auto"/>
            <w:left w:val="none" w:sz="0" w:space="0" w:color="auto"/>
            <w:bottom w:val="none" w:sz="0" w:space="0" w:color="auto"/>
            <w:right w:val="none" w:sz="0" w:space="0" w:color="auto"/>
          </w:divBdr>
          <w:divsChild>
            <w:div w:id="315257278">
              <w:marLeft w:val="0"/>
              <w:marRight w:val="0"/>
              <w:marTop w:val="0"/>
              <w:marBottom w:val="0"/>
              <w:divBdr>
                <w:top w:val="none" w:sz="0" w:space="0" w:color="auto"/>
                <w:left w:val="none" w:sz="0" w:space="0" w:color="auto"/>
                <w:bottom w:val="none" w:sz="0" w:space="0" w:color="auto"/>
                <w:right w:val="none" w:sz="0" w:space="0" w:color="auto"/>
              </w:divBdr>
              <w:divsChild>
                <w:div w:id="288828062">
                  <w:marLeft w:val="180"/>
                  <w:marRight w:val="0"/>
                  <w:marTop w:val="0"/>
                  <w:marBottom w:val="0"/>
                  <w:divBdr>
                    <w:top w:val="none" w:sz="0" w:space="0" w:color="auto"/>
                    <w:left w:val="none" w:sz="0" w:space="0" w:color="auto"/>
                    <w:bottom w:val="none" w:sz="0" w:space="0" w:color="auto"/>
                    <w:right w:val="none" w:sz="0" w:space="0" w:color="auto"/>
                  </w:divBdr>
                  <w:divsChild>
                    <w:div w:id="186254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412920">
          <w:marLeft w:val="0"/>
          <w:marRight w:val="0"/>
          <w:marTop w:val="0"/>
          <w:marBottom w:val="0"/>
          <w:divBdr>
            <w:top w:val="none" w:sz="0" w:space="0" w:color="auto"/>
            <w:left w:val="none" w:sz="0" w:space="0" w:color="auto"/>
            <w:bottom w:val="none" w:sz="0" w:space="0" w:color="auto"/>
            <w:right w:val="none" w:sz="0" w:space="0" w:color="auto"/>
          </w:divBdr>
          <w:divsChild>
            <w:div w:id="868227394">
              <w:marLeft w:val="0"/>
              <w:marRight w:val="0"/>
              <w:marTop w:val="0"/>
              <w:marBottom w:val="0"/>
              <w:divBdr>
                <w:top w:val="none" w:sz="0" w:space="0" w:color="auto"/>
                <w:left w:val="none" w:sz="0" w:space="0" w:color="auto"/>
                <w:bottom w:val="none" w:sz="0" w:space="0" w:color="auto"/>
                <w:right w:val="none" w:sz="0" w:space="0" w:color="auto"/>
              </w:divBdr>
              <w:divsChild>
                <w:div w:id="1274442891">
                  <w:marLeft w:val="180"/>
                  <w:marRight w:val="0"/>
                  <w:marTop w:val="0"/>
                  <w:marBottom w:val="0"/>
                  <w:divBdr>
                    <w:top w:val="none" w:sz="0" w:space="0" w:color="auto"/>
                    <w:left w:val="none" w:sz="0" w:space="0" w:color="auto"/>
                    <w:bottom w:val="none" w:sz="0" w:space="0" w:color="auto"/>
                    <w:right w:val="none" w:sz="0" w:space="0" w:color="auto"/>
                  </w:divBdr>
                  <w:divsChild>
                    <w:div w:id="11235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330103">
          <w:marLeft w:val="0"/>
          <w:marRight w:val="0"/>
          <w:marTop w:val="0"/>
          <w:marBottom w:val="0"/>
          <w:divBdr>
            <w:top w:val="none" w:sz="0" w:space="0" w:color="auto"/>
            <w:left w:val="none" w:sz="0" w:space="0" w:color="auto"/>
            <w:bottom w:val="none" w:sz="0" w:space="0" w:color="auto"/>
            <w:right w:val="none" w:sz="0" w:space="0" w:color="auto"/>
          </w:divBdr>
          <w:divsChild>
            <w:div w:id="1416511422">
              <w:marLeft w:val="0"/>
              <w:marRight w:val="0"/>
              <w:marTop w:val="0"/>
              <w:marBottom w:val="0"/>
              <w:divBdr>
                <w:top w:val="none" w:sz="0" w:space="0" w:color="auto"/>
                <w:left w:val="none" w:sz="0" w:space="0" w:color="auto"/>
                <w:bottom w:val="none" w:sz="0" w:space="0" w:color="auto"/>
                <w:right w:val="none" w:sz="0" w:space="0" w:color="auto"/>
              </w:divBdr>
              <w:divsChild>
                <w:div w:id="301884548">
                  <w:marLeft w:val="180"/>
                  <w:marRight w:val="0"/>
                  <w:marTop w:val="0"/>
                  <w:marBottom w:val="0"/>
                  <w:divBdr>
                    <w:top w:val="none" w:sz="0" w:space="0" w:color="auto"/>
                    <w:left w:val="none" w:sz="0" w:space="0" w:color="auto"/>
                    <w:bottom w:val="none" w:sz="0" w:space="0" w:color="auto"/>
                    <w:right w:val="none" w:sz="0" w:space="0" w:color="auto"/>
                  </w:divBdr>
                  <w:divsChild>
                    <w:div w:id="208394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425420">
          <w:marLeft w:val="0"/>
          <w:marRight w:val="0"/>
          <w:marTop w:val="0"/>
          <w:marBottom w:val="0"/>
          <w:divBdr>
            <w:top w:val="none" w:sz="0" w:space="0" w:color="auto"/>
            <w:left w:val="none" w:sz="0" w:space="0" w:color="auto"/>
            <w:bottom w:val="none" w:sz="0" w:space="0" w:color="auto"/>
            <w:right w:val="none" w:sz="0" w:space="0" w:color="auto"/>
          </w:divBdr>
          <w:divsChild>
            <w:div w:id="2105563680">
              <w:marLeft w:val="0"/>
              <w:marRight w:val="0"/>
              <w:marTop w:val="0"/>
              <w:marBottom w:val="0"/>
              <w:divBdr>
                <w:top w:val="none" w:sz="0" w:space="0" w:color="auto"/>
                <w:left w:val="none" w:sz="0" w:space="0" w:color="auto"/>
                <w:bottom w:val="none" w:sz="0" w:space="0" w:color="auto"/>
                <w:right w:val="none" w:sz="0" w:space="0" w:color="auto"/>
              </w:divBdr>
              <w:divsChild>
                <w:div w:id="63186489">
                  <w:marLeft w:val="180"/>
                  <w:marRight w:val="0"/>
                  <w:marTop w:val="0"/>
                  <w:marBottom w:val="0"/>
                  <w:divBdr>
                    <w:top w:val="none" w:sz="0" w:space="0" w:color="auto"/>
                    <w:left w:val="none" w:sz="0" w:space="0" w:color="auto"/>
                    <w:bottom w:val="none" w:sz="0" w:space="0" w:color="auto"/>
                    <w:right w:val="none" w:sz="0" w:space="0" w:color="auto"/>
                  </w:divBdr>
                  <w:divsChild>
                    <w:div w:id="148304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636037">
          <w:marLeft w:val="0"/>
          <w:marRight w:val="0"/>
          <w:marTop w:val="0"/>
          <w:marBottom w:val="0"/>
          <w:divBdr>
            <w:top w:val="none" w:sz="0" w:space="0" w:color="auto"/>
            <w:left w:val="none" w:sz="0" w:space="0" w:color="auto"/>
            <w:bottom w:val="none" w:sz="0" w:space="0" w:color="auto"/>
            <w:right w:val="none" w:sz="0" w:space="0" w:color="auto"/>
          </w:divBdr>
          <w:divsChild>
            <w:div w:id="1535774589">
              <w:marLeft w:val="0"/>
              <w:marRight w:val="0"/>
              <w:marTop w:val="0"/>
              <w:marBottom w:val="0"/>
              <w:divBdr>
                <w:top w:val="none" w:sz="0" w:space="0" w:color="auto"/>
                <w:left w:val="none" w:sz="0" w:space="0" w:color="auto"/>
                <w:bottom w:val="none" w:sz="0" w:space="0" w:color="auto"/>
                <w:right w:val="none" w:sz="0" w:space="0" w:color="auto"/>
              </w:divBdr>
              <w:divsChild>
                <w:div w:id="825704158">
                  <w:marLeft w:val="180"/>
                  <w:marRight w:val="0"/>
                  <w:marTop w:val="0"/>
                  <w:marBottom w:val="0"/>
                  <w:divBdr>
                    <w:top w:val="none" w:sz="0" w:space="0" w:color="auto"/>
                    <w:left w:val="none" w:sz="0" w:space="0" w:color="auto"/>
                    <w:bottom w:val="none" w:sz="0" w:space="0" w:color="auto"/>
                    <w:right w:val="none" w:sz="0" w:space="0" w:color="auto"/>
                  </w:divBdr>
                  <w:divsChild>
                    <w:div w:id="163286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157799">
          <w:marLeft w:val="0"/>
          <w:marRight w:val="0"/>
          <w:marTop w:val="0"/>
          <w:marBottom w:val="0"/>
          <w:divBdr>
            <w:top w:val="none" w:sz="0" w:space="0" w:color="auto"/>
            <w:left w:val="none" w:sz="0" w:space="0" w:color="auto"/>
            <w:bottom w:val="none" w:sz="0" w:space="0" w:color="auto"/>
            <w:right w:val="none" w:sz="0" w:space="0" w:color="auto"/>
          </w:divBdr>
          <w:divsChild>
            <w:div w:id="1445150053">
              <w:marLeft w:val="0"/>
              <w:marRight w:val="0"/>
              <w:marTop w:val="0"/>
              <w:marBottom w:val="0"/>
              <w:divBdr>
                <w:top w:val="none" w:sz="0" w:space="0" w:color="auto"/>
                <w:left w:val="none" w:sz="0" w:space="0" w:color="auto"/>
                <w:bottom w:val="none" w:sz="0" w:space="0" w:color="auto"/>
                <w:right w:val="none" w:sz="0" w:space="0" w:color="auto"/>
              </w:divBdr>
              <w:divsChild>
                <w:div w:id="935795482">
                  <w:marLeft w:val="180"/>
                  <w:marRight w:val="0"/>
                  <w:marTop w:val="0"/>
                  <w:marBottom w:val="0"/>
                  <w:divBdr>
                    <w:top w:val="none" w:sz="0" w:space="0" w:color="auto"/>
                    <w:left w:val="none" w:sz="0" w:space="0" w:color="auto"/>
                    <w:bottom w:val="none" w:sz="0" w:space="0" w:color="auto"/>
                    <w:right w:val="none" w:sz="0" w:space="0" w:color="auto"/>
                  </w:divBdr>
                  <w:divsChild>
                    <w:div w:id="62331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1491931">
      <w:bodyDiv w:val="1"/>
      <w:marLeft w:val="0"/>
      <w:marRight w:val="0"/>
      <w:marTop w:val="0"/>
      <w:marBottom w:val="0"/>
      <w:divBdr>
        <w:top w:val="none" w:sz="0" w:space="0" w:color="auto"/>
        <w:left w:val="none" w:sz="0" w:space="0" w:color="auto"/>
        <w:bottom w:val="none" w:sz="0" w:space="0" w:color="auto"/>
        <w:right w:val="none" w:sz="0" w:space="0" w:color="auto"/>
      </w:divBdr>
      <w:divsChild>
        <w:div w:id="605311958">
          <w:marLeft w:val="0"/>
          <w:marRight w:val="0"/>
          <w:marTop w:val="0"/>
          <w:marBottom w:val="0"/>
          <w:divBdr>
            <w:top w:val="none" w:sz="0" w:space="0" w:color="auto"/>
            <w:left w:val="none" w:sz="0" w:space="0" w:color="auto"/>
            <w:bottom w:val="none" w:sz="0" w:space="0" w:color="auto"/>
            <w:right w:val="none" w:sz="0" w:space="0" w:color="auto"/>
          </w:divBdr>
          <w:divsChild>
            <w:div w:id="526871994">
              <w:marLeft w:val="0"/>
              <w:marRight w:val="0"/>
              <w:marTop w:val="0"/>
              <w:marBottom w:val="0"/>
              <w:divBdr>
                <w:top w:val="none" w:sz="0" w:space="0" w:color="auto"/>
                <w:left w:val="none" w:sz="0" w:space="0" w:color="auto"/>
                <w:bottom w:val="none" w:sz="0" w:space="0" w:color="auto"/>
                <w:right w:val="none" w:sz="0" w:space="0" w:color="auto"/>
              </w:divBdr>
              <w:divsChild>
                <w:div w:id="2163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345078">
      <w:bodyDiv w:val="1"/>
      <w:marLeft w:val="0"/>
      <w:marRight w:val="0"/>
      <w:marTop w:val="0"/>
      <w:marBottom w:val="0"/>
      <w:divBdr>
        <w:top w:val="none" w:sz="0" w:space="0" w:color="auto"/>
        <w:left w:val="none" w:sz="0" w:space="0" w:color="auto"/>
        <w:bottom w:val="none" w:sz="0" w:space="0" w:color="auto"/>
        <w:right w:val="none" w:sz="0" w:space="0" w:color="auto"/>
      </w:divBdr>
    </w:div>
    <w:div w:id="1334379778">
      <w:bodyDiv w:val="1"/>
      <w:marLeft w:val="0"/>
      <w:marRight w:val="0"/>
      <w:marTop w:val="0"/>
      <w:marBottom w:val="0"/>
      <w:divBdr>
        <w:top w:val="none" w:sz="0" w:space="0" w:color="auto"/>
        <w:left w:val="none" w:sz="0" w:space="0" w:color="auto"/>
        <w:bottom w:val="none" w:sz="0" w:space="0" w:color="auto"/>
        <w:right w:val="none" w:sz="0" w:space="0" w:color="auto"/>
      </w:divBdr>
    </w:div>
    <w:div w:id="1402216143">
      <w:bodyDiv w:val="1"/>
      <w:marLeft w:val="0"/>
      <w:marRight w:val="0"/>
      <w:marTop w:val="0"/>
      <w:marBottom w:val="0"/>
      <w:divBdr>
        <w:top w:val="none" w:sz="0" w:space="0" w:color="auto"/>
        <w:left w:val="none" w:sz="0" w:space="0" w:color="auto"/>
        <w:bottom w:val="none" w:sz="0" w:space="0" w:color="auto"/>
        <w:right w:val="none" w:sz="0" w:space="0" w:color="auto"/>
      </w:divBdr>
    </w:div>
    <w:div w:id="1412435120">
      <w:bodyDiv w:val="1"/>
      <w:marLeft w:val="0"/>
      <w:marRight w:val="0"/>
      <w:marTop w:val="0"/>
      <w:marBottom w:val="0"/>
      <w:divBdr>
        <w:top w:val="none" w:sz="0" w:space="0" w:color="auto"/>
        <w:left w:val="none" w:sz="0" w:space="0" w:color="auto"/>
        <w:bottom w:val="none" w:sz="0" w:space="0" w:color="auto"/>
        <w:right w:val="none" w:sz="0" w:space="0" w:color="auto"/>
      </w:divBdr>
      <w:divsChild>
        <w:div w:id="1888101467">
          <w:marLeft w:val="0"/>
          <w:marRight w:val="0"/>
          <w:marTop w:val="0"/>
          <w:marBottom w:val="0"/>
          <w:divBdr>
            <w:top w:val="none" w:sz="0" w:space="0" w:color="auto"/>
            <w:left w:val="none" w:sz="0" w:space="0" w:color="auto"/>
            <w:bottom w:val="none" w:sz="0" w:space="0" w:color="auto"/>
            <w:right w:val="none" w:sz="0" w:space="0" w:color="auto"/>
          </w:divBdr>
          <w:divsChild>
            <w:div w:id="796489769">
              <w:marLeft w:val="0"/>
              <w:marRight w:val="0"/>
              <w:marTop w:val="0"/>
              <w:marBottom w:val="0"/>
              <w:divBdr>
                <w:top w:val="none" w:sz="0" w:space="0" w:color="auto"/>
                <w:left w:val="none" w:sz="0" w:space="0" w:color="auto"/>
                <w:bottom w:val="none" w:sz="0" w:space="0" w:color="auto"/>
                <w:right w:val="none" w:sz="0" w:space="0" w:color="auto"/>
              </w:divBdr>
              <w:divsChild>
                <w:div w:id="2060863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042529">
      <w:bodyDiv w:val="1"/>
      <w:marLeft w:val="0"/>
      <w:marRight w:val="0"/>
      <w:marTop w:val="0"/>
      <w:marBottom w:val="0"/>
      <w:divBdr>
        <w:top w:val="none" w:sz="0" w:space="0" w:color="auto"/>
        <w:left w:val="none" w:sz="0" w:space="0" w:color="auto"/>
        <w:bottom w:val="none" w:sz="0" w:space="0" w:color="auto"/>
        <w:right w:val="none" w:sz="0" w:space="0" w:color="auto"/>
      </w:divBdr>
      <w:divsChild>
        <w:div w:id="728769701">
          <w:marLeft w:val="0"/>
          <w:marRight w:val="0"/>
          <w:marTop w:val="0"/>
          <w:marBottom w:val="0"/>
          <w:divBdr>
            <w:top w:val="none" w:sz="0" w:space="0" w:color="auto"/>
            <w:left w:val="none" w:sz="0" w:space="0" w:color="auto"/>
            <w:bottom w:val="none" w:sz="0" w:space="0" w:color="auto"/>
            <w:right w:val="none" w:sz="0" w:space="0" w:color="auto"/>
          </w:divBdr>
          <w:divsChild>
            <w:div w:id="490488010">
              <w:marLeft w:val="0"/>
              <w:marRight w:val="0"/>
              <w:marTop w:val="0"/>
              <w:marBottom w:val="0"/>
              <w:divBdr>
                <w:top w:val="none" w:sz="0" w:space="0" w:color="auto"/>
                <w:left w:val="none" w:sz="0" w:space="0" w:color="auto"/>
                <w:bottom w:val="none" w:sz="0" w:space="0" w:color="auto"/>
                <w:right w:val="none" w:sz="0" w:space="0" w:color="auto"/>
              </w:divBdr>
              <w:divsChild>
                <w:div w:id="158710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592359">
      <w:bodyDiv w:val="1"/>
      <w:marLeft w:val="0"/>
      <w:marRight w:val="0"/>
      <w:marTop w:val="0"/>
      <w:marBottom w:val="0"/>
      <w:divBdr>
        <w:top w:val="none" w:sz="0" w:space="0" w:color="auto"/>
        <w:left w:val="none" w:sz="0" w:space="0" w:color="auto"/>
        <w:bottom w:val="none" w:sz="0" w:space="0" w:color="auto"/>
        <w:right w:val="none" w:sz="0" w:space="0" w:color="auto"/>
      </w:divBdr>
      <w:divsChild>
        <w:div w:id="1324434909">
          <w:marLeft w:val="0"/>
          <w:marRight w:val="0"/>
          <w:marTop w:val="0"/>
          <w:marBottom w:val="0"/>
          <w:divBdr>
            <w:top w:val="none" w:sz="0" w:space="0" w:color="auto"/>
            <w:left w:val="none" w:sz="0" w:space="0" w:color="auto"/>
            <w:bottom w:val="none" w:sz="0" w:space="0" w:color="auto"/>
            <w:right w:val="none" w:sz="0" w:space="0" w:color="auto"/>
          </w:divBdr>
          <w:divsChild>
            <w:div w:id="1574579809">
              <w:marLeft w:val="0"/>
              <w:marRight w:val="0"/>
              <w:marTop w:val="0"/>
              <w:marBottom w:val="0"/>
              <w:divBdr>
                <w:top w:val="none" w:sz="0" w:space="0" w:color="auto"/>
                <w:left w:val="none" w:sz="0" w:space="0" w:color="auto"/>
                <w:bottom w:val="none" w:sz="0" w:space="0" w:color="auto"/>
                <w:right w:val="none" w:sz="0" w:space="0" w:color="auto"/>
              </w:divBdr>
              <w:divsChild>
                <w:div w:id="1116103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850168">
      <w:bodyDiv w:val="1"/>
      <w:marLeft w:val="0"/>
      <w:marRight w:val="0"/>
      <w:marTop w:val="0"/>
      <w:marBottom w:val="0"/>
      <w:divBdr>
        <w:top w:val="none" w:sz="0" w:space="0" w:color="auto"/>
        <w:left w:val="none" w:sz="0" w:space="0" w:color="auto"/>
        <w:bottom w:val="none" w:sz="0" w:space="0" w:color="auto"/>
        <w:right w:val="none" w:sz="0" w:space="0" w:color="auto"/>
      </w:divBdr>
    </w:div>
    <w:div w:id="1476139943">
      <w:bodyDiv w:val="1"/>
      <w:marLeft w:val="0"/>
      <w:marRight w:val="0"/>
      <w:marTop w:val="0"/>
      <w:marBottom w:val="0"/>
      <w:divBdr>
        <w:top w:val="none" w:sz="0" w:space="0" w:color="auto"/>
        <w:left w:val="none" w:sz="0" w:space="0" w:color="auto"/>
        <w:bottom w:val="none" w:sz="0" w:space="0" w:color="auto"/>
        <w:right w:val="none" w:sz="0" w:space="0" w:color="auto"/>
      </w:divBdr>
    </w:div>
    <w:div w:id="1527065405">
      <w:bodyDiv w:val="1"/>
      <w:marLeft w:val="0"/>
      <w:marRight w:val="0"/>
      <w:marTop w:val="0"/>
      <w:marBottom w:val="0"/>
      <w:divBdr>
        <w:top w:val="none" w:sz="0" w:space="0" w:color="auto"/>
        <w:left w:val="none" w:sz="0" w:space="0" w:color="auto"/>
        <w:bottom w:val="none" w:sz="0" w:space="0" w:color="auto"/>
        <w:right w:val="none" w:sz="0" w:space="0" w:color="auto"/>
      </w:divBdr>
      <w:divsChild>
        <w:div w:id="766274116">
          <w:marLeft w:val="0"/>
          <w:marRight w:val="0"/>
          <w:marTop w:val="0"/>
          <w:marBottom w:val="0"/>
          <w:divBdr>
            <w:top w:val="none" w:sz="0" w:space="0" w:color="auto"/>
            <w:left w:val="none" w:sz="0" w:space="0" w:color="auto"/>
            <w:bottom w:val="none" w:sz="0" w:space="0" w:color="auto"/>
            <w:right w:val="none" w:sz="0" w:space="0" w:color="auto"/>
          </w:divBdr>
          <w:divsChild>
            <w:div w:id="424034810">
              <w:marLeft w:val="0"/>
              <w:marRight w:val="0"/>
              <w:marTop w:val="0"/>
              <w:marBottom w:val="0"/>
              <w:divBdr>
                <w:top w:val="none" w:sz="0" w:space="0" w:color="auto"/>
                <w:left w:val="none" w:sz="0" w:space="0" w:color="auto"/>
                <w:bottom w:val="none" w:sz="0" w:space="0" w:color="auto"/>
                <w:right w:val="none" w:sz="0" w:space="0" w:color="auto"/>
              </w:divBdr>
              <w:divsChild>
                <w:div w:id="637608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060421">
      <w:bodyDiv w:val="1"/>
      <w:marLeft w:val="0"/>
      <w:marRight w:val="0"/>
      <w:marTop w:val="0"/>
      <w:marBottom w:val="0"/>
      <w:divBdr>
        <w:top w:val="none" w:sz="0" w:space="0" w:color="auto"/>
        <w:left w:val="none" w:sz="0" w:space="0" w:color="auto"/>
        <w:bottom w:val="none" w:sz="0" w:space="0" w:color="auto"/>
        <w:right w:val="none" w:sz="0" w:space="0" w:color="auto"/>
      </w:divBdr>
    </w:div>
    <w:div w:id="1598250916">
      <w:bodyDiv w:val="1"/>
      <w:marLeft w:val="0"/>
      <w:marRight w:val="0"/>
      <w:marTop w:val="0"/>
      <w:marBottom w:val="0"/>
      <w:divBdr>
        <w:top w:val="none" w:sz="0" w:space="0" w:color="auto"/>
        <w:left w:val="none" w:sz="0" w:space="0" w:color="auto"/>
        <w:bottom w:val="none" w:sz="0" w:space="0" w:color="auto"/>
        <w:right w:val="none" w:sz="0" w:space="0" w:color="auto"/>
      </w:divBdr>
    </w:div>
    <w:div w:id="1657222544">
      <w:bodyDiv w:val="1"/>
      <w:marLeft w:val="0"/>
      <w:marRight w:val="0"/>
      <w:marTop w:val="0"/>
      <w:marBottom w:val="0"/>
      <w:divBdr>
        <w:top w:val="none" w:sz="0" w:space="0" w:color="auto"/>
        <w:left w:val="none" w:sz="0" w:space="0" w:color="auto"/>
        <w:bottom w:val="none" w:sz="0" w:space="0" w:color="auto"/>
        <w:right w:val="none" w:sz="0" w:space="0" w:color="auto"/>
      </w:divBdr>
      <w:divsChild>
        <w:div w:id="1726182000">
          <w:marLeft w:val="0"/>
          <w:marRight w:val="0"/>
          <w:marTop w:val="0"/>
          <w:marBottom w:val="0"/>
          <w:divBdr>
            <w:top w:val="none" w:sz="0" w:space="0" w:color="auto"/>
            <w:left w:val="none" w:sz="0" w:space="0" w:color="auto"/>
            <w:bottom w:val="none" w:sz="0" w:space="0" w:color="auto"/>
            <w:right w:val="none" w:sz="0" w:space="0" w:color="auto"/>
          </w:divBdr>
          <w:divsChild>
            <w:div w:id="9257361">
              <w:marLeft w:val="0"/>
              <w:marRight w:val="0"/>
              <w:marTop w:val="0"/>
              <w:marBottom w:val="0"/>
              <w:divBdr>
                <w:top w:val="none" w:sz="0" w:space="0" w:color="auto"/>
                <w:left w:val="none" w:sz="0" w:space="0" w:color="auto"/>
                <w:bottom w:val="none" w:sz="0" w:space="0" w:color="auto"/>
                <w:right w:val="none" w:sz="0" w:space="0" w:color="auto"/>
              </w:divBdr>
              <w:divsChild>
                <w:div w:id="63688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740753">
      <w:bodyDiv w:val="1"/>
      <w:marLeft w:val="0"/>
      <w:marRight w:val="0"/>
      <w:marTop w:val="0"/>
      <w:marBottom w:val="0"/>
      <w:divBdr>
        <w:top w:val="none" w:sz="0" w:space="0" w:color="auto"/>
        <w:left w:val="none" w:sz="0" w:space="0" w:color="auto"/>
        <w:bottom w:val="none" w:sz="0" w:space="0" w:color="auto"/>
        <w:right w:val="none" w:sz="0" w:space="0" w:color="auto"/>
      </w:divBdr>
      <w:divsChild>
        <w:div w:id="992753861">
          <w:marLeft w:val="0"/>
          <w:marRight w:val="0"/>
          <w:marTop w:val="0"/>
          <w:marBottom w:val="0"/>
          <w:divBdr>
            <w:top w:val="none" w:sz="0" w:space="0" w:color="auto"/>
            <w:left w:val="none" w:sz="0" w:space="0" w:color="auto"/>
            <w:bottom w:val="none" w:sz="0" w:space="0" w:color="auto"/>
            <w:right w:val="none" w:sz="0" w:space="0" w:color="auto"/>
          </w:divBdr>
          <w:divsChild>
            <w:div w:id="1500002142">
              <w:marLeft w:val="0"/>
              <w:marRight w:val="0"/>
              <w:marTop w:val="0"/>
              <w:marBottom w:val="0"/>
              <w:divBdr>
                <w:top w:val="none" w:sz="0" w:space="0" w:color="auto"/>
                <w:left w:val="none" w:sz="0" w:space="0" w:color="auto"/>
                <w:bottom w:val="none" w:sz="0" w:space="0" w:color="auto"/>
                <w:right w:val="none" w:sz="0" w:space="0" w:color="auto"/>
              </w:divBdr>
              <w:divsChild>
                <w:div w:id="132509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920307">
      <w:bodyDiv w:val="1"/>
      <w:marLeft w:val="0"/>
      <w:marRight w:val="0"/>
      <w:marTop w:val="0"/>
      <w:marBottom w:val="0"/>
      <w:divBdr>
        <w:top w:val="none" w:sz="0" w:space="0" w:color="auto"/>
        <w:left w:val="none" w:sz="0" w:space="0" w:color="auto"/>
        <w:bottom w:val="none" w:sz="0" w:space="0" w:color="auto"/>
        <w:right w:val="none" w:sz="0" w:space="0" w:color="auto"/>
      </w:divBdr>
      <w:divsChild>
        <w:div w:id="1273630276">
          <w:marLeft w:val="0"/>
          <w:marRight w:val="0"/>
          <w:marTop w:val="0"/>
          <w:marBottom w:val="0"/>
          <w:divBdr>
            <w:top w:val="none" w:sz="0" w:space="0" w:color="auto"/>
            <w:left w:val="none" w:sz="0" w:space="0" w:color="auto"/>
            <w:bottom w:val="none" w:sz="0" w:space="0" w:color="auto"/>
            <w:right w:val="none" w:sz="0" w:space="0" w:color="auto"/>
          </w:divBdr>
          <w:divsChild>
            <w:div w:id="739252801">
              <w:marLeft w:val="0"/>
              <w:marRight w:val="0"/>
              <w:marTop w:val="0"/>
              <w:marBottom w:val="0"/>
              <w:divBdr>
                <w:top w:val="none" w:sz="0" w:space="0" w:color="auto"/>
                <w:left w:val="none" w:sz="0" w:space="0" w:color="auto"/>
                <w:bottom w:val="none" w:sz="0" w:space="0" w:color="auto"/>
                <w:right w:val="none" w:sz="0" w:space="0" w:color="auto"/>
              </w:divBdr>
              <w:divsChild>
                <w:div w:id="16116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078686">
      <w:bodyDiv w:val="1"/>
      <w:marLeft w:val="0"/>
      <w:marRight w:val="0"/>
      <w:marTop w:val="0"/>
      <w:marBottom w:val="0"/>
      <w:divBdr>
        <w:top w:val="none" w:sz="0" w:space="0" w:color="auto"/>
        <w:left w:val="none" w:sz="0" w:space="0" w:color="auto"/>
        <w:bottom w:val="none" w:sz="0" w:space="0" w:color="auto"/>
        <w:right w:val="none" w:sz="0" w:space="0" w:color="auto"/>
      </w:divBdr>
      <w:divsChild>
        <w:div w:id="1244687023">
          <w:marLeft w:val="0"/>
          <w:marRight w:val="0"/>
          <w:marTop w:val="0"/>
          <w:marBottom w:val="0"/>
          <w:divBdr>
            <w:top w:val="none" w:sz="0" w:space="0" w:color="auto"/>
            <w:left w:val="none" w:sz="0" w:space="0" w:color="auto"/>
            <w:bottom w:val="none" w:sz="0" w:space="0" w:color="auto"/>
            <w:right w:val="none" w:sz="0" w:space="0" w:color="auto"/>
          </w:divBdr>
          <w:divsChild>
            <w:div w:id="9453204">
              <w:marLeft w:val="0"/>
              <w:marRight w:val="0"/>
              <w:marTop w:val="0"/>
              <w:marBottom w:val="0"/>
              <w:divBdr>
                <w:top w:val="none" w:sz="0" w:space="0" w:color="auto"/>
                <w:left w:val="none" w:sz="0" w:space="0" w:color="auto"/>
                <w:bottom w:val="none" w:sz="0" w:space="0" w:color="auto"/>
                <w:right w:val="none" w:sz="0" w:space="0" w:color="auto"/>
              </w:divBdr>
              <w:divsChild>
                <w:div w:id="575407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921143">
      <w:bodyDiv w:val="1"/>
      <w:marLeft w:val="0"/>
      <w:marRight w:val="0"/>
      <w:marTop w:val="0"/>
      <w:marBottom w:val="0"/>
      <w:divBdr>
        <w:top w:val="none" w:sz="0" w:space="0" w:color="auto"/>
        <w:left w:val="none" w:sz="0" w:space="0" w:color="auto"/>
        <w:bottom w:val="none" w:sz="0" w:space="0" w:color="auto"/>
        <w:right w:val="none" w:sz="0" w:space="0" w:color="auto"/>
      </w:divBdr>
    </w:div>
    <w:div w:id="1753160244">
      <w:bodyDiv w:val="1"/>
      <w:marLeft w:val="0"/>
      <w:marRight w:val="0"/>
      <w:marTop w:val="0"/>
      <w:marBottom w:val="0"/>
      <w:divBdr>
        <w:top w:val="none" w:sz="0" w:space="0" w:color="auto"/>
        <w:left w:val="none" w:sz="0" w:space="0" w:color="auto"/>
        <w:bottom w:val="none" w:sz="0" w:space="0" w:color="auto"/>
        <w:right w:val="none" w:sz="0" w:space="0" w:color="auto"/>
      </w:divBdr>
      <w:divsChild>
        <w:div w:id="182137118">
          <w:marLeft w:val="0"/>
          <w:marRight w:val="0"/>
          <w:marTop w:val="0"/>
          <w:marBottom w:val="0"/>
          <w:divBdr>
            <w:top w:val="none" w:sz="0" w:space="0" w:color="auto"/>
            <w:left w:val="none" w:sz="0" w:space="0" w:color="auto"/>
            <w:bottom w:val="none" w:sz="0" w:space="0" w:color="auto"/>
            <w:right w:val="none" w:sz="0" w:space="0" w:color="auto"/>
          </w:divBdr>
          <w:divsChild>
            <w:div w:id="570695782">
              <w:marLeft w:val="0"/>
              <w:marRight w:val="0"/>
              <w:marTop w:val="0"/>
              <w:marBottom w:val="0"/>
              <w:divBdr>
                <w:top w:val="none" w:sz="0" w:space="0" w:color="auto"/>
                <w:left w:val="none" w:sz="0" w:space="0" w:color="auto"/>
                <w:bottom w:val="none" w:sz="0" w:space="0" w:color="auto"/>
                <w:right w:val="none" w:sz="0" w:space="0" w:color="auto"/>
              </w:divBdr>
              <w:divsChild>
                <w:div w:id="150955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970644">
      <w:bodyDiv w:val="1"/>
      <w:marLeft w:val="0"/>
      <w:marRight w:val="0"/>
      <w:marTop w:val="0"/>
      <w:marBottom w:val="0"/>
      <w:divBdr>
        <w:top w:val="none" w:sz="0" w:space="0" w:color="auto"/>
        <w:left w:val="none" w:sz="0" w:space="0" w:color="auto"/>
        <w:bottom w:val="none" w:sz="0" w:space="0" w:color="auto"/>
        <w:right w:val="none" w:sz="0" w:space="0" w:color="auto"/>
      </w:divBdr>
      <w:divsChild>
        <w:div w:id="1106392234">
          <w:marLeft w:val="0"/>
          <w:marRight w:val="0"/>
          <w:marTop w:val="0"/>
          <w:marBottom w:val="0"/>
          <w:divBdr>
            <w:top w:val="none" w:sz="0" w:space="0" w:color="auto"/>
            <w:left w:val="none" w:sz="0" w:space="0" w:color="auto"/>
            <w:bottom w:val="none" w:sz="0" w:space="0" w:color="auto"/>
            <w:right w:val="none" w:sz="0" w:space="0" w:color="auto"/>
          </w:divBdr>
          <w:divsChild>
            <w:div w:id="1753819971">
              <w:marLeft w:val="0"/>
              <w:marRight w:val="0"/>
              <w:marTop w:val="0"/>
              <w:marBottom w:val="0"/>
              <w:divBdr>
                <w:top w:val="none" w:sz="0" w:space="0" w:color="auto"/>
                <w:left w:val="none" w:sz="0" w:space="0" w:color="auto"/>
                <w:bottom w:val="none" w:sz="0" w:space="0" w:color="auto"/>
                <w:right w:val="none" w:sz="0" w:space="0" w:color="auto"/>
              </w:divBdr>
              <w:divsChild>
                <w:div w:id="178024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518348">
      <w:bodyDiv w:val="1"/>
      <w:marLeft w:val="0"/>
      <w:marRight w:val="0"/>
      <w:marTop w:val="0"/>
      <w:marBottom w:val="0"/>
      <w:divBdr>
        <w:top w:val="none" w:sz="0" w:space="0" w:color="auto"/>
        <w:left w:val="none" w:sz="0" w:space="0" w:color="auto"/>
        <w:bottom w:val="none" w:sz="0" w:space="0" w:color="auto"/>
        <w:right w:val="none" w:sz="0" w:space="0" w:color="auto"/>
      </w:divBdr>
      <w:divsChild>
        <w:div w:id="2061592092">
          <w:marLeft w:val="0"/>
          <w:marRight w:val="0"/>
          <w:marTop w:val="0"/>
          <w:marBottom w:val="0"/>
          <w:divBdr>
            <w:top w:val="none" w:sz="0" w:space="0" w:color="auto"/>
            <w:left w:val="none" w:sz="0" w:space="0" w:color="auto"/>
            <w:bottom w:val="none" w:sz="0" w:space="0" w:color="auto"/>
            <w:right w:val="none" w:sz="0" w:space="0" w:color="auto"/>
          </w:divBdr>
          <w:divsChild>
            <w:div w:id="103623279">
              <w:marLeft w:val="0"/>
              <w:marRight w:val="0"/>
              <w:marTop w:val="0"/>
              <w:marBottom w:val="0"/>
              <w:divBdr>
                <w:top w:val="none" w:sz="0" w:space="0" w:color="auto"/>
                <w:left w:val="none" w:sz="0" w:space="0" w:color="auto"/>
                <w:bottom w:val="none" w:sz="0" w:space="0" w:color="auto"/>
                <w:right w:val="none" w:sz="0" w:space="0" w:color="auto"/>
              </w:divBdr>
              <w:divsChild>
                <w:div w:id="1085539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742117">
      <w:bodyDiv w:val="1"/>
      <w:marLeft w:val="0"/>
      <w:marRight w:val="0"/>
      <w:marTop w:val="0"/>
      <w:marBottom w:val="0"/>
      <w:divBdr>
        <w:top w:val="none" w:sz="0" w:space="0" w:color="auto"/>
        <w:left w:val="none" w:sz="0" w:space="0" w:color="auto"/>
        <w:bottom w:val="none" w:sz="0" w:space="0" w:color="auto"/>
        <w:right w:val="none" w:sz="0" w:space="0" w:color="auto"/>
      </w:divBdr>
      <w:divsChild>
        <w:div w:id="282612317">
          <w:marLeft w:val="0"/>
          <w:marRight w:val="0"/>
          <w:marTop w:val="0"/>
          <w:marBottom w:val="0"/>
          <w:divBdr>
            <w:top w:val="none" w:sz="0" w:space="0" w:color="auto"/>
            <w:left w:val="none" w:sz="0" w:space="0" w:color="auto"/>
            <w:bottom w:val="none" w:sz="0" w:space="0" w:color="auto"/>
            <w:right w:val="none" w:sz="0" w:space="0" w:color="auto"/>
          </w:divBdr>
          <w:divsChild>
            <w:div w:id="276064140">
              <w:marLeft w:val="0"/>
              <w:marRight w:val="0"/>
              <w:marTop w:val="0"/>
              <w:marBottom w:val="0"/>
              <w:divBdr>
                <w:top w:val="none" w:sz="0" w:space="0" w:color="auto"/>
                <w:left w:val="none" w:sz="0" w:space="0" w:color="auto"/>
                <w:bottom w:val="none" w:sz="0" w:space="0" w:color="auto"/>
                <w:right w:val="none" w:sz="0" w:space="0" w:color="auto"/>
              </w:divBdr>
              <w:divsChild>
                <w:div w:id="211748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643292">
      <w:bodyDiv w:val="1"/>
      <w:marLeft w:val="0"/>
      <w:marRight w:val="0"/>
      <w:marTop w:val="0"/>
      <w:marBottom w:val="0"/>
      <w:divBdr>
        <w:top w:val="none" w:sz="0" w:space="0" w:color="auto"/>
        <w:left w:val="none" w:sz="0" w:space="0" w:color="auto"/>
        <w:bottom w:val="none" w:sz="0" w:space="0" w:color="auto"/>
        <w:right w:val="none" w:sz="0" w:space="0" w:color="auto"/>
      </w:divBdr>
      <w:divsChild>
        <w:div w:id="1841390659">
          <w:marLeft w:val="0"/>
          <w:marRight w:val="0"/>
          <w:marTop w:val="0"/>
          <w:marBottom w:val="0"/>
          <w:divBdr>
            <w:top w:val="none" w:sz="0" w:space="0" w:color="auto"/>
            <w:left w:val="none" w:sz="0" w:space="0" w:color="auto"/>
            <w:bottom w:val="none" w:sz="0" w:space="0" w:color="auto"/>
            <w:right w:val="none" w:sz="0" w:space="0" w:color="auto"/>
          </w:divBdr>
          <w:divsChild>
            <w:div w:id="158159000">
              <w:marLeft w:val="0"/>
              <w:marRight w:val="0"/>
              <w:marTop w:val="0"/>
              <w:marBottom w:val="0"/>
              <w:divBdr>
                <w:top w:val="none" w:sz="0" w:space="0" w:color="auto"/>
                <w:left w:val="none" w:sz="0" w:space="0" w:color="auto"/>
                <w:bottom w:val="none" w:sz="0" w:space="0" w:color="auto"/>
                <w:right w:val="none" w:sz="0" w:space="0" w:color="auto"/>
              </w:divBdr>
              <w:divsChild>
                <w:div w:id="1466967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394248">
      <w:bodyDiv w:val="1"/>
      <w:marLeft w:val="0"/>
      <w:marRight w:val="0"/>
      <w:marTop w:val="0"/>
      <w:marBottom w:val="0"/>
      <w:divBdr>
        <w:top w:val="none" w:sz="0" w:space="0" w:color="auto"/>
        <w:left w:val="none" w:sz="0" w:space="0" w:color="auto"/>
        <w:bottom w:val="none" w:sz="0" w:space="0" w:color="auto"/>
        <w:right w:val="none" w:sz="0" w:space="0" w:color="auto"/>
      </w:divBdr>
    </w:div>
    <w:div w:id="1917857311">
      <w:bodyDiv w:val="1"/>
      <w:marLeft w:val="0"/>
      <w:marRight w:val="0"/>
      <w:marTop w:val="0"/>
      <w:marBottom w:val="0"/>
      <w:divBdr>
        <w:top w:val="none" w:sz="0" w:space="0" w:color="auto"/>
        <w:left w:val="none" w:sz="0" w:space="0" w:color="auto"/>
        <w:bottom w:val="none" w:sz="0" w:space="0" w:color="auto"/>
        <w:right w:val="none" w:sz="0" w:space="0" w:color="auto"/>
      </w:divBdr>
    </w:div>
    <w:div w:id="1997875359">
      <w:bodyDiv w:val="1"/>
      <w:marLeft w:val="0"/>
      <w:marRight w:val="0"/>
      <w:marTop w:val="0"/>
      <w:marBottom w:val="0"/>
      <w:divBdr>
        <w:top w:val="none" w:sz="0" w:space="0" w:color="auto"/>
        <w:left w:val="none" w:sz="0" w:space="0" w:color="auto"/>
        <w:bottom w:val="none" w:sz="0" w:space="0" w:color="auto"/>
        <w:right w:val="none" w:sz="0" w:space="0" w:color="auto"/>
      </w:divBdr>
      <w:divsChild>
        <w:div w:id="980771980">
          <w:marLeft w:val="0"/>
          <w:marRight w:val="0"/>
          <w:marTop w:val="0"/>
          <w:marBottom w:val="0"/>
          <w:divBdr>
            <w:top w:val="none" w:sz="0" w:space="0" w:color="auto"/>
            <w:left w:val="none" w:sz="0" w:space="0" w:color="auto"/>
            <w:bottom w:val="none" w:sz="0" w:space="0" w:color="auto"/>
            <w:right w:val="none" w:sz="0" w:space="0" w:color="auto"/>
          </w:divBdr>
          <w:divsChild>
            <w:div w:id="1414736664">
              <w:marLeft w:val="0"/>
              <w:marRight w:val="0"/>
              <w:marTop w:val="0"/>
              <w:marBottom w:val="0"/>
              <w:divBdr>
                <w:top w:val="none" w:sz="0" w:space="0" w:color="auto"/>
                <w:left w:val="none" w:sz="0" w:space="0" w:color="auto"/>
                <w:bottom w:val="none" w:sz="0" w:space="0" w:color="auto"/>
                <w:right w:val="none" w:sz="0" w:space="0" w:color="auto"/>
              </w:divBdr>
              <w:divsChild>
                <w:div w:id="1659452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675134">
      <w:bodyDiv w:val="1"/>
      <w:marLeft w:val="0"/>
      <w:marRight w:val="0"/>
      <w:marTop w:val="0"/>
      <w:marBottom w:val="0"/>
      <w:divBdr>
        <w:top w:val="none" w:sz="0" w:space="0" w:color="auto"/>
        <w:left w:val="none" w:sz="0" w:space="0" w:color="auto"/>
        <w:bottom w:val="none" w:sz="0" w:space="0" w:color="auto"/>
        <w:right w:val="none" w:sz="0" w:space="0" w:color="auto"/>
      </w:divBdr>
    </w:div>
    <w:div w:id="2122606983">
      <w:bodyDiv w:val="1"/>
      <w:marLeft w:val="0"/>
      <w:marRight w:val="0"/>
      <w:marTop w:val="0"/>
      <w:marBottom w:val="0"/>
      <w:divBdr>
        <w:top w:val="none" w:sz="0" w:space="0" w:color="auto"/>
        <w:left w:val="none" w:sz="0" w:space="0" w:color="auto"/>
        <w:bottom w:val="none" w:sz="0" w:space="0" w:color="auto"/>
        <w:right w:val="none" w:sz="0" w:space="0" w:color="auto"/>
      </w:divBdr>
      <w:divsChild>
        <w:div w:id="881090089">
          <w:marLeft w:val="0"/>
          <w:marRight w:val="0"/>
          <w:marTop w:val="0"/>
          <w:marBottom w:val="0"/>
          <w:divBdr>
            <w:top w:val="none" w:sz="0" w:space="0" w:color="auto"/>
            <w:left w:val="none" w:sz="0" w:space="0" w:color="auto"/>
            <w:bottom w:val="none" w:sz="0" w:space="0" w:color="auto"/>
            <w:right w:val="none" w:sz="0" w:space="0" w:color="auto"/>
          </w:divBdr>
          <w:divsChild>
            <w:div w:id="1300377358">
              <w:marLeft w:val="0"/>
              <w:marRight w:val="0"/>
              <w:marTop w:val="0"/>
              <w:marBottom w:val="0"/>
              <w:divBdr>
                <w:top w:val="none" w:sz="0" w:space="0" w:color="auto"/>
                <w:left w:val="none" w:sz="0" w:space="0" w:color="auto"/>
                <w:bottom w:val="none" w:sz="0" w:space="0" w:color="auto"/>
                <w:right w:val="none" w:sz="0" w:space="0" w:color="auto"/>
              </w:divBdr>
              <w:divsChild>
                <w:div w:id="179629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498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phap-luat/tim-van-ban.aspx?keyword=54/2017/N%C4%90-CP&amp;area=2&amp;type=0&amp;match=False&amp;vc=True&amp;lan=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thuvienphapluat.vn/phap-luat/tim-van-ban.aspx?keyword=54/2017/N%C4%90-CP&amp;area=2&amp;type=0&amp;match=False&amp;vc=True&amp;lan=1" TargetMode="External"/><Relationship Id="rId4" Type="http://schemas.openxmlformats.org/officeDocument/2006/relationships/settings" Target="settings.xml"/><Relationship Id="rId9" Type="http://schemas.openxmlformats.org/officeDocument/2006/relationships/hyperlink" Target="https://thuvienphapluat.vn/phap-luat/tim-van-ban.aspx?keyword=54/2017/N%C4%90-CP&amp;area=2&amp;type=0&amp;match=False&amp;vc=True&amp;lan=1"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F98E37-11F4-44A4-ACB4-019531FF8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19</Pages>
  <Words>4288</Words>
  <Characters>24448</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28679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Administrator1</dc:creator>
  <cp:lastModifiedBy>Admin PCwf</cp:lastModifiedBy>
  <cp:revision>141</cp:revision>
  <cp:lastPrinted>2024-08-21T02:01:00Z</cp:lastPrinted>
  <dcterms:created xsi:type="dcterms:W3CDTF">2025-01-19T13:25:00Z</dcterms:created>
  <dcterms:modified xsi:type="dcterms:W3CDTF">2025-02-13T10:28:00Z</dcterms:modified>
</cp:coreProperties>
</file>