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F7" w:rsidRPr="00E36DF7" w:rsidRDefault="00E36DF7" w:rsidP="00E36DF7">
      <w:pPr>
        <w:spacing w:before="120" w:after="120"/>
        <w:jc w:val="center"/>
        <w:rPr>
          <w:b/>
          <w:color w:val="002060"/>
          <w:sz w:val="28"/>
          <w:szCs w:val="28"/>
        </w:rPr>
      </w:pPr>
      <w:r w:rsidRPr="00E36DF7">
        <w:rPr>
          <w:b/>
          <w:color w:val="002060"/>
          <w:sz w:val="28"/>
          <w:szCs w:val="28"/>
        </w:rPr>
        <w:t xml:space="preserve">TỔNG HỢP NGHỊ ĐỊNH, THÔNG TƯ HƯỚNG DẪN </w:t>
      </w:r>
    </w:p>
    <w:p w:rsidR="00E36DF7" w:rsidRPr="0011423D" w:rsidRDefault="00DF4299" w:rsidP="0011423D">
      <w:pPr>
        <w:spacing w:before="120" w:after="120"/>
        <w:jc w:val="center"/>
        <w:rPr>
          <w:b/>
          <w:color w:val="002060"/>
          <w:sz w:val="28"/>
          <w:szCs w:val="28"/>
        </w:rPr>
      </w:pPr>
      <w:hyperlink r:id="rId6" w:history="1">
        <w:r w:rsidR="00E36DF7" w:rsidRPr="0011423D">
          <w:rPr>
            <w:rStyle w:val="Hyperlink"/>
            <w:b/>
            <w:color w:val="FF0000"/>
            <w:sz w:val="28"/>
            <w:szCs w:val="28"/>
            <w:u w:val="none"/>
          </w:rPr>
          <w:t>LUẬT ĐIỆN</w:t>
        </w:r>
        <w:bookmarkStart w:id="0" w:name="_GoBack"/>
        <w:bookmarkEnd w:id="0"/>
        <w:r w:rsidR="00E36DF7" w:rsidRPr="0011423D">
          <w:rPr>
            <w:rStyle w:val="Hyperlink"/>
            <w:b/>
            <w:color w:val="FF0000"/>
            <w:sz w:val="28"/>
            <w:szCs w:val="28"/>
            <w:u w:val="none"/>
          </w:rPr>
          <w:t xml:space="preserve"> LỰC 2024</w:t>
        </w:r>
      </w:hyperlink>
      <w:r w:rsidR="00E36DF7" w:rsidRPr="0011423D">
        <w:rPr>
          <w:b/>
          <w:color w:val="002060"/>
          <w:sz w:val="28"/>
          <w:szCs w:val="28"/>
        </w:rPr>
        <w:t xml:space="preserve"> </w:t>
      </w:r>
      <w:r w:rsidR="00E36DF7" w:rsidRPr="00E36DF7">
        <w:rPr>
          <w:b/>
          <w:color w:val="002060"/>
          <w:sz w:val="28"/>
          <w:szCs w:val="28"/>
        </w:rPr>
        <w:t>MỚI NHẤT</w:t>
      </w:r>
    </w:p>
    <w:p w:rsidR="00E36DF7" w:rsidRDefault="00E36DF7" w:rsidP="00E36DF7">
      <w:pPr>
        <w:spacing w:before="120" w:after="120"/>
        <w:rPr>
          <w:b/>
          <w:sz w:val="28"/>
          <w:szCs w:val="28"/>
        </w:rPr>
      </w:pPr>
    </w:p>
    <w:p w:rsidR="00577A95" w:rsidRPr="00577A95" w:rsidRDefault="00577A95" w:rsidP="00577A95"/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949"/>
        <w:gridCol w:w="2327"/>
        <w:gridCol w:w="1843"/>
        <w:gridCol w:w="1842"/>
      </w:tblGrid>
      <w:tr w:rsidR="00D739D9" w:rsidRPr="00577A95" w:rsidTr="00D739D9">
        <w:trPr>
          <w:trHeight w:val="91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proofErr w:type="spellStart"/>
            <w:r w:rsidRPr="00577A95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hiệu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proofErr w:type="spellStart"/>
            <w:r w:rsidRPr="00577A95">
              <w:rPr>
                <w:b/>
                <w:bCs/>
                <w:sz w:val="28"/>
                <w:szCs w:val="28"/>
              </w:rPr>
              <w:t>Trích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yếu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proofErr w:type="spellStart"/>
            <w:r w:rsidRPr="00577A95">
              <w:rPr>
                <w:b/>
                <w:bCs/>
                <w:sz w:val="28"/>
                <w:szCs w:val="28"/>
              </w:rPr>
              <w:t>Ngày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ban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proofErr w:type="spellStart"/>
            <w:r w:rsidRPr="00577A95">
              <w:rPr>
                <w:b/>
                <w:bCs/>
                <w:sz w:val="28"/>
                <w:szCs w:val="28"/>
              </w:rPr>
              <w:t>Ngày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hiệu</w:t>
            </w:r>
            <w:proofErr w:type="spellEnd"/>
            <w:r w:rsidRPr="00577A9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b/>
                <w:bCs/>
                <w:sz w:val="28"/>
                <w:szCs w:val="28"/>
              </w:rPr>
              <w:t>lực</w:t>
            </w:r>
            <w:proofErr w:type="spellEnd"/>
          </w:p>
        </w:tc>
      </w:tr>
      <w:tr w:rsidR="00D739D9" w:rsidRPr="00577A95" w:rsidTr="00D739D9">
        <w:trPr>
          <w:trHeight w:val="22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7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18/2025/NĐ-CP</w:t>
              </w:r>
            </w:hyperlink>
          </w:p>
          <w:p w:rsidR="00577A95" w:rsidRPr="00577A95" w:rsidRDefault="00577A95" w:rsidP="00577A95">
            <w:pPr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tiết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một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số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fldChar w:fldCharType="begin"/>
            </w:r>
            <w:r w:rsidRPr="00577A95">
              <w:rPr>
                <w:sz w:val="28"/>
                <w:szCs w:val="28"/>
              </w:rPr>
              <w:instrText xml:space="preserve"> HYPERLINK "https://thuvienphapluat.vn/van-ban/Tai-nguyen-Moi-truong/Luat-Dien-luc-2024-so-61-2024-QH15-613892.aspx" \t "_blank" </w:instrText>
            </w:r>
            <w:r w:rsidRPr="00577A95">
              <w:rPr>
                <w:sz w:val="28"/>
                <w:szCs w:val="28"/>
              </w:rPr>
              <w:fldChar w:fldCharType="separate"/>
            </w:r>
            <w:r w:rsidRPr="00577A95">
              <w:rPr>
                <w:rStyle w:val="Hyperlink"/>
                <w:sz w:val="28"/>
                <w:szCs w:val="28"/>
              </w:rPr>
              <w:t>Luật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Điện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fldChar w:fldCharType="end"/>
            </w:r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t>liên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quan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đến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hoạt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mua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huống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bảo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đảm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cung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cấp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08/02/2025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08/02/2025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22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8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56/2025/NĐ-CP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tiết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một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số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> </w:t>
            </w:r>
            <w:hyperlink r:id="rId9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Luật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Điện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lực</w:t>
              </w:r>
              <w:proofErr w:type="spellEnd"/>
            </w:hyperlink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hoạch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triển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triển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lưới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cấp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đầu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tư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xây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dựng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dự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đấu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thầu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chọn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đầu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tư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dự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kinh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doanh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03/03/2025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03/03/2025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87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0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57/2025/NĐ-CP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chế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mua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tiếp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giữa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lượng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tái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tạo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khách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sử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dụng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lớn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03/03/2025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03/03/2025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9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1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58/2025/NĐ-CP</w:t>
              </w:r>
            </w:hyperlink>
          </w:p>
          <w:p w:rsidR="00577A95" w:rsidRPr="00577A95" w:rsidRDefault="00577A95" w:rsidP="00577A95">
            <w:pPr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tiết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một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số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fldChar w:fldCharType="begin"/>
            </w:r>
            <w:r w:rsidRPr="00577A95">
              <w:rPr>
                <w:sz w:val="28"/>
                <w:szCs w:val="28"/>
              </w:rPr>
              <w:instrText xml:space="preserve"> HYPERLINK "https://thuvienphapluat.vn/van-ban/Tai-nguyen-Moi-truong/Luat-Dien-luc-2024-so-61-2024-QH15-613892.aspx" \t "_blank" </w:instrText>
            </w:r>
            <w:r w:rsidRPr="00577A95">
              <w:rPr>
                <w:sz w:val="28"/>
                <w:szCs w:val="28"/>
              </w:rPr>
              <w:fldChar w:fldCharType="separate"/>
            </w:r>
            <w:r w:rsidRPr="00577A95">
              <w:rPr>
                <w:rStyle w:val="Hyperlink"/>
                <w:sz w:val="28"/>
                <w:szCs w:val="28"/>
              </w:rPr>
              <w:t>Luật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Điện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fldChar w:fldCharType="end"/>
            </w:r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triển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lượng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tái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tạo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lượng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mới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03/03/2025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03/03/2025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59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2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61/2025/NĐ-CP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tiết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một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số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fldChar w:fldCharType="begin"/>
            </w:r>
            <w:r w:rsidRPr="00577A95">
              <w:rPr>
                <w:sz w:val="28"/>
                <w:szCs w:val="28"/>
              </w:rPr>
              <w:instrText xml:space="preserve"> HYPERLINK "https://thuvienphapluat.vn/van-ban/Tai-nguyen-Moi-truong/Luat-Dien-luc-2024-so-61-2024-QH15-613892.aspx" \t "_blank" </w:instrText>
            </w:r>
            <w:r w:rsidRPr="00577A95">
              <w:rPr>
                <w:sz w:val="28"/>
                <w:szCs w:val="28"/>
              </w:rPr>
              <w:fldChar w:fldCharType="separate"/>
            </w:r>
            <w:r w:rsidRPr="00577A95">
              <w:rPr>
                <w:rStyle w:val="Hyperlink"/>
                <w:sz w:val="28"/>
                <w:szCs w:val="28"/>
              </w:rPr>
              <w:t>Luật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Điện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fldChar w:fldCharType="end"/>
            </w:r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giấy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phép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hoạt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04/03/2025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04/03/2025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59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3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62/2025/NĐ-CP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tiết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hành</w:t>
            </w:r>
            <w:proofErr w:type="spellEnd"/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fldChar w:fldCharType="begin"/>
            </w:r>
            <w:r w:rsidRPr="00577A95">
              <w:rPr>
                <w:sz w:val="28"/>
                <w:szCs w:val="28"/>
              </w:rPr>
              <w:instrText xml:space="preserve"> HYPERLINK "https://thuvienphapluat.vn/van-ban/Tai-nguyen-Moi-truong/Luat-Dien-luc-2024-so-61-2024-QH15-613892.aspx" \t "_blank" </w:instrText>
            </w:r>
            <w:r w:rsidRPr="00577A95">
              <w:rPr>
                <w:sz w:val="28"/>
                <w:szCs w:val="28"/>
              </w:rPr>
              <w:fldChar w:fldCharType="separate"/>
            </w:r>
            <w:r w:rsidRPr="00577A95">
              <w:rPr>
                <w:rStyle w:val="Hyperlink"/>
                <w:sz w:val="28"/>
                <w:szCs w:val="28"/>
              </w:rPr>
              <w:t>Luật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Điện</w:t>
            </w:r>
            <w:proofErr w:type="spellEnd"/>
            <w:r w:rsidRPr="00577A95">
              <w:rPr>
                <w:rStyle w:val="Hyperlink"/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rStyle w:val="Hyperlink"/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fldChar w:fldCharType="end"/>
            </w:r>
            <w:r w:rsidRPr="00577A95">
              <w:rPr>
                <w:sz w:val="28"/>
                <w:szCs w:val="28"/>
              </w:rPr>
              <w:t> 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bảo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công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gramStart"/>
            <w:r w:rsidRPr="00577A95">
              <w:rPr>
                <w:sz w:val="28"/>
                <w:szCs w:val="28"/>
              </w:rPr>
              <w:t>an</w:t>
            </w:r>
            <w:proofErr w:type="gram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toàn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trong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lĩnh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04/03/2025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04/03/2025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590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4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Nghị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định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72/2025/NĐ-CP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chế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thời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chỉnh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lẻ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quân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28/03/2025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28/03/2025</w:t>
            </w:r>
          </w:p>
        </w:tc>
      </w:tr>
      <w:tr w:rsidR="00D739D9" w:rsidRPr="00577A95" w:rsidTr="00D739D9">
        <w:trPr>
          <w:trHeight w:val="124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8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5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02/2025/TT-BCT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bảo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công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gramStart"/>
            <w:r w:rsidRPr="00577A95">
              <w:rPr>
                <w:sz w:val="28"/>
                <w:szCs w:val="28"/>
              </w:rPr>
              <w:t>an</w:t>
            </w:r>
            <w:proofErr w:type="gram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toàn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trong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lĩnh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24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9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6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>  03/2025/TT-BCT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hồ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sơ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mua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với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nước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ngoài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7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04/2025/TT-BCT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ngừng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giảm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mức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cung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cấp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57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8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05/2025/TT-BCT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thống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truyền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tải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phân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phối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đếm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90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19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06/2025/TT-BCT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vận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hành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thao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tác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xử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lý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sự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cố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khởi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đen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khôi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thống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quốc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0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07/2025/TT-BCT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quản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lý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cầu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1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08/2025/TT-BCT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phí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máy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trong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đoạn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chưa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tham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cạnh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tranh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đối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với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một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số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loại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máy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2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 09/2025/TT-BCT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hồ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sơ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phê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duyệt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khung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hồ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sơ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xây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dựng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phê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duyệt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khung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nhập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khẩu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16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3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10/2025/TT-BCT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nguyên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tắc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dụng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biểu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phí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tránh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được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máy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lượng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tái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tạo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nhỏ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nội</w:t>
            </w:r>
            <w:proofErr w:type="spellEnd"/>
            <w:r w:rsidRPr="00577A95">
              <w:rPr>
                <w:sz w:val="28"/>
                <w:szCs w:val="28"/>
              </w:rPr>
              <w:t xml:space="preserve"> dung </w:t>
            </w:r>
            <w:proofErr w:type="spellStart"/>
            <w:r w:rsidRPr="00577A95">
              <w:rPr>
                <w:sz w:val="28"/>
                <w:szCs w:val="28"/>
              </w:rPr>
              <w:t>chính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hợp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đồng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mua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4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11/2025/TT-BCT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phê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duyệt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trợ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thống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nội</w:t>
            </w:r>
            <w:proofErr w:type="spellEnd"/>
            <w:r w:rsidRPr="00577A95">
              <w:rPr>
                <w:sz w:val="28"/>
                <w:szCs w:val="28"/>
              </w:rPr>
              <w:t xml:space="preserve"> dung </w:t>
            </w:r>
            <w:proofErr w:type="spellStart"/>
            <w:r w:rsidRPr="00577A95">
              <w:rPr>
                <w:sz w:val="28"/>
                <w:szCs w:val="28"/>
              </w:rPr>
              <w:t>chính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hợp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đồng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cung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cấp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trợ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thống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18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5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12/2025/TT-BCT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nguyên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tắc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tính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</w:t>
            </w:r>
            <w:proofErr w:type="spellEnd"/>
            <w:r w:rsidRPr="00577A95">
              <w:rPr>
                <w:sz w:val="28"/>
                <w:szCs w:val="28"/>
              </w:rPr>
              <w:t xml:space="preserve">́ </w:t>
            </w:r>
            <w:proofErr w:type="spellStart"/>
            <w:r w:rsidRPr="00577A95">
              <w:rPr>
                <w:sz w:val="28"/>
                <w:szCs w:val="28"/>
              </w:rPr>
              <w:t>điện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để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thực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dự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7A95">
              <w:rPr>
                <w:sz w:val="28"/>
                <w:szCs w:val="28"/>
              </w:rPr>
              <w:t>án</w:t>
            </w:r>
            <w:proofErr w:type="spellEnd"/>
            <w:proofErr w:type="gram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nội</w:t>
            </w:r>
            <w:proofErr w:type="spellEnd"/>
            <w:r w:rsidRPr="00577A95">
              <w:rPr>
                <w:sz w:val="28"/>
                <w:szCs w:val="28"/>
              </w:rPr>
              <w:t xml:space="preserve"> dung </w:t>
            </w:r>
            <w:proofErr w:type="spellStart"/>
            <w:r w:rsidRPr="00577A95">
              <w:rPr>
                <w:sz w:val="28"/>
                <w:szCs w:val="28"/>
              </w:rPr>
              <w:t>chính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hợp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đồng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mua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19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6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13/2025/TT-BCT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tiền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thanh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toán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trong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hợp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đếm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không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chính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ngừng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hoạt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hoặc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mất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20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7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03/2025/TT-BTNMT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chi </w:t>
            </w:r>
            <w:proofErr w:type="spellStart"/>
            <w:r w:rsidRPr="00577A95">
              <w:rPr>
                <w:sz w:val="28"/>
                <w:szCs w:val="28"/>
              </w:rPr>
              <w:t>tiết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phạm</w:t>
            </w:r>
            <w:proofErr w:type="spellEnd"/>
            <w:r w:rsidRPr="00577A95">
              <w:rPr>
                <w:sz w:val="28"/>
                <w:szCs w:val="28"/>
              </w:rPr>
              <w:t xml:space="preserve"> vi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bản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tài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nguyên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lượng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tái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tạo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lượng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mới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trên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lãnh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thổ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Việt</w:t>
            </w:r>
            <w:proofErr w:type="spellEnd"/>
            <w:r w:rsidRPr="00577A95">
              <w:rPr>
                <w:sz w:val="28"/>
                <w:szCs w:val="28"/>
              </w:rPr>
              <w:t xml:space="preserve"> Nam.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20/02/2025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20/02/2025</w:t>
            </w: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8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14/2025/TT-BCT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lập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hồ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sơ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phê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duyệt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truyền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tải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29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15/2025/TT-BCT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lập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hồ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sơ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phê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lastRenderedPageBreak/>
              <w:t>duyệt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vận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hệ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thống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vụ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điều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lực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lastRenderedPageBreak/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30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16/2025/TT-BCT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về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vận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buôn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cạnh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tranh</w:t>
            </w:r>
            <w:proofErr w:type="spellEnd"/>
            <w:r w:rsidRPr="00577A95">
              <w:rPr>
                <w:sz w:val="28"/>
                <w:szCs w:val="28"/>
              </w:rPr>
              <w:t xml:space="preserve"> (</w:t>
            </w:r>
            <w:proofErr w:type="spellStart"/>
            <w:r w:rsidRPr="00577A95">
              <w:rPr>
                <w:sz w:val="28"/>
                <w:szCs w:val="28"/>
              </w:rPr>
              <w:t>viết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tắt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) </w:t>
            </w:r>
            <w:proofErr w:type="spellStart"/>
            <w:r w:rsidRPr="00577A95">
              <w:rPr>
                <w:sz w:val="28"/>
                <w:szCs w:val="28"/>
              </w:rPr>
              <w:t>bao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gồm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nội</w:t>
            </w:r>
            <w:proofErr w:type="spellEnd"/>
            <w:r w:rsidRPr="00577A95">
              <w:rPr>
                <w:sz w:val="28"/>
                <w:szCs w:val="28"/>
              </w:rPr>
              <w:t xml:space="preserve"> dung </w:t>
            </w:r>
            <w:proofErr w:type="spellStart"/>
            <w:r w:rsidRPr="00577A95">
              <w:rPr>
                <w:sz w:val="28"/>
                <w:szCs w:val="28"/>
              </w:rPr>
              <w:t>chính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sau</w:t>
            </w:r>
            <w:proofErr w:type="spellEnd"/>
            <w:r w:rsidRPr="00577A95">
              <w:rPr>
                <w:sz w:val="28"/>
                <w:szCs w:val="28"/>
              </w:rPr>
              <w:t xml:space="preserve">: </w:t>
            </w:r>
            <w:proofErr w:type="spellStart"/>
            <w:r w:rsidRPr="00577A95">
              <w:rPr>
                <w:sz w:val="28"/>
                <w:szCs w:val="28"/>
              </w:rPr>
              <w:t>đăng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ký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tham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kế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hoạch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vận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hành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thị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trường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cơ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chế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chào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cơ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chế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lập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lịch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động</w:t>
            </w:r>
            <w:proofErr w:type="spellEnd"/>
            <w:proofErr w:type="gramStart"/>
            <w:r w:rsidRPr="00577A95">
              <w:rPr>
                <w:sz w:val="28"/>
                <w:szCs w:val="28"/>
              </w:rPr>
              <w:t>;…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</w:tc>
      </w:tr>
      <w:tr w:rsidR="00D739D9" w:rsidRPr="00577A95" w:rsidTr="00D739D9">
        <w:trPr>
          <w:trHeight w:val="1035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24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hyperlink r:id="rId31" w:tgtFrame="_blank" w:history="1"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Thông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</w:t>
              </w:r>
              <w:proofErr w:type="spellStart"/>
              <w:r w:rsidRPr="00577A95">
                <w:rPr>
                  <w:rStyle w:val="Hyperlink"/>
                  <w:sz w:val="28"/>
                  <w:szCs w:val="28"/>
                </w:rPr>
                <w:t>tư</w:t>
              </w:r>
              <w:proofErr w:type="spellEnd"/>
              <w:r w:rsidRPr="00577A95">
                <w:rPr>
                  <w:rStyle w:val="Hyperlink"/>
                  <w:sz w:val="28"/>
                  <w:szCs w:val="28"/>
                </w:rPr>
                <w:t xml:space="preserve"> 17/2025/TT-BCT</w:t>
              </w:r>
            </w:hyperlink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rPr>
                <w:sz w:val="28"/>
                <w:szCs w:val="28"/>
              </w:rPr>
            </w:pPr>
            <w:proofErr w:type="spellStart"/>
            <w:r w:rsidRPr="00577A95">
              <w:rPr>
                <w:sz w:val="28"/>
                <w:szCs w:val="28"/>
              </w:rPr>
              <w:t>Quy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lập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và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trình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tự</w:t>
            </w:r>
            <w:proofErr w:type="spellEnd"/>
            <w:r w:rsidRPr="00577A95">
              <w:rPr>
                <w:sz w:val="28"/>
                <w:szCs w:val="28"/>
              </w:rPr>
              <w:t xml:space="preserve">, </w:t>
            </w:r>
            <w:proofErr w:type="spellStart"/>
            <w:r w:rsidRPr="00577A95">
              <w:rPr>
                <w:sz w:val="28"/>
                <w:szCs w:val="28"/>
              </w:rPr>
              <w:t>thủ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tục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phê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duyệt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khung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buôn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phương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pháp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xác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định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giá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buôn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 xml:space="preserve">; </w:t>
            </w:r>
            <w:proofErr w:type="spellStart"/>
            <w:r w:rsidRPr="00577A95">
              <w:rPr>
                <w:sz w:val="28"/>
                <w:szCs w:val="28"/>
              </w:rPr>
              <w:t>nội</w:t>
            </w:r>
            <w:proofErr w:type="spellEnd"/>
            <w:r w:rsidRPr="00577A95">
              <w:rPr>
                <w:sz w:val="28"/>
                <w:szCs w:val="28"/>
              </w:rPr>
              <w:t xml:space="preserve"> dung </w:t>
            </w:r>
            <w:proofErr w:type="spellStart"/>
            <w:r w:rsidRPr="00577A95">
              <w:rPr>
                <w:sz w:val="28"/>
                <w:szCs w:val="28"/>
              </w:rPr>
              <w:t>chính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của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hợp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đồng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bán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buôn</w:t>
            </w:r>
            <w:proofErr w:type="spellEnd"/>
            <w:r w:rsidRPr="00577A95">
              <w:rPr>
                <w:sz w:val="28"/>
                <w:szCs w:val="28"/>
              </w:rPr>
              <w:t xml:space="preserve"> </w:t>
            </w:r>
            <w:proofErr w:type="spellStart"/>
            <w:r w:rsidRPr="00577A95">
              <w:rPr>
                <w:sz w:val="28"/>
                <w:szCs w:val="28"/>
              </w:rPr>
              <w:t>điện</w:t>
            </w:r>
            <w:proofErr w:type="spellEnd"/>
            <w:r w:rsidRPr="00577A9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7A95" w:rsidRPr="00577A95" w:rsidRDefault="00577A95" w:rsidP="00577A95">
            <w:pPr>
              <w:jc w:val="center"/>
              <w:rPr>
                <w:sz w:val="28"/>
                <w:szCs w:val="28"/>
              </w:rPr>
            </w:pPr>
            <w:r w:rsidRPr="00577A95">
              <w:rPr>
                <w:sz w:val="28"/>
                <w:szCs w:val="28"/>
              </w:rPr>
              <w:t>01/02/2025</w:t>
            </w:r>
          </w:p>
        </w:tc>
      </w:tr>
    </w:tbl>
    <w:p w:rsidR="0011423D" w:rsidRPr="00577A95" w:rsidRDefault="0011423D">
      <w:pPr>
        <w:rPr>
          <w:sz w:val="28"/>
          <w:szCs w:val="28"/>
        </w:rPr>
      </w:pPr>
    </w:p>
    <w:sectPr w:rsidR="0011423D" w:rsidRPr="00577A95">
      <w:headerReference w:type="default" r:id="rId32"/>
      <w:footerReference w:type="defaul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99" w:rsidRDefault="00DF4299" w:rsidP="00EA548E">
      <w:r>
        <w:separator/>
      </w:r>
    </w:p>
  </w:endnote>
  <w:endnote w:type="continuationSeparator" w:id="0">
    <w:p w:rsidR="00DF4299" w:rsidRDefault="00DF4299" w:rsidP="00EA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64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E23" w:rsidRPr="00DD0E22" w:rsidRDefault="00DF4299" w:rsidP="00E65E23">
        <w:pPr>
          <w:pStyle w:val="Footer"/>
        </w:pPr>
        <w:hyperlink r:id="rId1" w:history="1">
          <w:r w:rsidR="00DD0E22" w:rsidRPr="00DD0E22">
            <w:rPr>
              <w:rStyle w:val="Hyperlink"/>
              <w:b/>
              <w:color w:val="FF0000"/>
              <w:u w:val="none"/>
            </w:rPr>
            <w:t xml:space="preserve">THƯ VIỆN PHÁP LUẬT                       </w:t>
          </w:r>
          <w:r w:rsidR="00E65E23" w:rsidRPr="00DD0E22">
            <w:rPr>
              <w:rStyle w:val="Hyperlink"/>
              <w:b/>
              <w:color w:val="FF0000"/>
              <w:u w:val="none"/>
            </w:rPr>
            <w:t xml:space="preserve">                                               </w:t>
          </w:r>
          <w:r w:rsidR="003548EC">
            <w:rPr>
              <w:rStyle w:val="Hyperlink"/>
              <w:b/>
              <w:color w:val="FF0000"/>
              <w:u w:val="none"/>
            </w:rPr>
            <w:t xml:space="preserve">                               </w:t>
          </w:r>
          <w:r w:rsidR="00E65E23" w:rsidRPr="00DD0E22">
            <w:rPr>
              <w:rStyle w:val="Hyperlink"/>
              <w:b/>
              <w:color w:val="FF0000"/>
              <w:u w:val="none"/>
            </w:rPr>
            <w:t xml:space="preserve">        </w:t>
          </w:r>
        </w:hyperlink>
        <w:r w:rsidR="00E65E23" w:rsidRPr="00DD0E22">
          <w:fldChar w:fldCharType="begin"/>
        </w:r>
        <w:r w:rsidR="00E65E23" w:rsidRPr="00DD0E22">
          <w:instrText xml:space="preserve"> PAGE   \* MERGEFORMAT </w:instrText>
        </w:r>
        <w:r w:rsidR="00E65E23" w:rsidRPr="00DD0E22">
          <w:fldChar w:fldCharType="separate"/>
        </w:r>
        <w:r w:rsidR="00D739D9">
          <w:rPr>
            <w:noProof/>
          </w:rPr>
          <w:t>5</w:t>
        </w:r>
        <w:r w:rsidR="00E65E23" w:rsidRPr="00DD0E22">
          <w:rPr>
            <w:noProof/>
          </w:rPr>
          <w:fldChar w:fldCharType="end"/>
        </w:r>
      </w:p>
    </w:sdtContent>
  </w:sdt>
  <w:p w:rsidR="00EA548E" w:rsidRPr="00DD0E22" w:rsidRDefault="00EA5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99" w:rsidRDefault="00DF4299" w:rsidP="00EA548E">
      <w:r>
        <w:separator/>
      </w:r>
    </w:p>
  </w:footnote>
  <w:footnote w:type="continuationSeparator" w:id="0">
    <w:p w:rsidR="00DF4299" w:rsidRDefault="00DF4299" w:rsidP="00EA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D0C" w:rsidRPr="00790D0C" w:rsidRDefault="00411A0B">
    <w:pPr>
      <w:pStyle w:val="Header"/>
      <w:rPr>
        <w:i/>
      </w:rPr>
    </w:pPr>
    <w:proofErr w:type="spellStart"/>
    <w:r>
      <w:rPr>
        <w:i/>
      </w:rPr>
      <w:t>Cập</w:t>
    </w:r>
    <w:proofErr w:type="spellEnd"/>
    <w:r>
      <w:rPr>
        <w:i/>
      </w:rPr>
      <w:t xml:space="preserve"> </w:t>
    </w:r>
    <w:proofErr w:type="spellStart"/>
    <w:r>
      <w:rPr>
        <w:i/>
      </w:rPr>
      <w:t>nhật</w:t>
    </w:r>
    <w:proofErr w:type="spellEnd"/>
    <w:r>
      <w:rPr>
        <w:i/>
      </w:rPr>
      <w:t>: 02/04</w:t>
    </w:r>
    <w:r w:rsidR="00790D0C" w:rsidRPr="00790D0C">
      <w:rPr>
        <w:i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F7"/>
    <w:rsid w:val="0005417B"/>
    <w:rsid w:val="000B6F6F"/>
    <w:rsid w:val="0011423D"/>
    <w:rsid w:val="001A39F2"/>
    <w:rsid w:val="00273D8E"/>
    <w:rsid w:val="002B72E2"/>
    <w:rsid w:val="003548EC"/>
    <w:rsid w:val="00362684"/>
    <w:rsid w:val="0037117A"/>
    <w:rsid w:val="003A172C"/>
    <w:rsid w:val="003C115B"/>
    <w:rsid w:val="00411A0B"/>
    <w:rsid w:val="004D5029"/>
    <w:rsid w:val="00577A95"/>
    <w:rsid w:val="006B03DB"/>
    <w:rsid w:val="00790D0C"/>
    <w:rsid w:val="007C1804"/>
    <w:rsid w:val="007E4EF9"/>
    <w:rsid w:val="008775ED"/>
    <w:rsid w:val="00914B28"/>
    <w:rsid w:val="00946A5F"/>
    <w:rsid w:val="00967398"/>
    <w:rsid w:val="00993AAD"/>
    <w:rsid w:val="00A23457"/>
    <w:rsid w:val="00A311AC"/>
    <w:rsid w:val="00A93EBE"/>
    <w:rsid w:val="00AC08DF"/>
    <w:rsid w:val="00B34461"/>
    <w:rsid w:val="00C572A2"/>
    <w:rsid w:val="00C94FAF"/>
    <w:rsid w:val="00C96679"/>
    <w:rsid w:val="00D739D9"/>
    <w:rsid w:val="00D86CD0"/>
    <w:rsid w:val="00DD0E22"/>
    <w:rsid w:val="00DF4299"/>
    <w:rsid w:val="00E14EDE"/>
    <w:rsid w:val="00E20CDC"/>
    <w:rsid w:val="00E36DF7"/>
    <w:rsid w:val="00E46A14"/>
    <w:rsid w:val="00E65E23"/>
    <w:rsid w:val="00EA548E"/>
    <w:rsid w:val="00EB7425"/>
    <w:rsid w:val="00F1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A730370-296F-4AA0-8B6F-510BAEEE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D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48E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EA5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48E"/>
    <w:rPr>
      <w:rFonts w:ascii="Arial" w:eastAsia="Arial" w:hAnsi="Arial" w:cs="Arial"/>
      <w:lang w:val="vi"/>
    </w:rPr>
  </w:style>
  <w:style w:type="paragraph" w:styleId="NormalWeb">
    <w:name w:val="Normal (Web)"/>
    <w:basedOn w:val="Normal"/>
    <w:uiPriority w:val="99"/>
    <w:semiHidden/>
    <w:unhideWhenUsed/>
    <w:rsid w:val="00EA548E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D86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383">
          <w:marLeft w:val="0"/>
          <w:marRight w:val="0"/>
          <w:marTop w:val="0"/>
          <w:marBottom w:val="0"/>
          <w:divBdr>
            <w:top w:val="single" w:sz="6" w:space="0" w:color="FFB780"/>
            <w:left w:val="single" w:sz="6" w:space="0" w:color="FFB780"/>
            <w:bottom w:val="none" w:sz="0" w:space="0" w:color="auto"/>
            <w:right w:val="single" w:sz="6" w:space="0" w:color="FFB780"/>
          </w:divBdr>
          <w:divsChild>
            <w:div w:id="331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FFB7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5624">
          <w:marLeft w:val="0"/>
          <w:marRight w:val="0"/>
          <w:marTop w:val="0"/>
          <w:marBottom w:val="0"/>
          <w:divBdr>
            <w:top w:val="single" w:sz="6" w:space="0" w:color="FFB780"/>
            <w:left w:val="single" w:sz="6" w:space="0" w:color="FFB780"/>
            <w:bottom w:val="none" w:sz="0" w:space="0" w:color="auto"/>
            <w:right w:val="single" w:sz="6" w:space="0" w:color="FFB780"/>
          </w:divBdr>
          <w:divsChild>
            <w:div w:id="2647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FFB7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731">
          <w:marLeft w:val="0"/>
          <w:marRight w:val="0"/>
          <w:marTop w:val="0"/>
          <w:marBottom w:val="0"/>
          <w:divBdr>
            <w:top w:val="single" w:sz="6" w:space="0" w:color="FFB780"/>
            <w:left w:val="single" w:sz="6" w:space="0" w:color="FFB780"/>
            <w:bottom w:val="none" w:sz="0" w:space="0" w:color="auto"/>
            <w:right w:val="single" w:sz="6" w:space="0" w:color="FFB780"/>
          </w:divBdr>
          <w:divsChild>
            <w:div w:id="518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FFB78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huong-mai/Nghi-dinh-56-2025-ND-CP-huong-dan-Luat-Dien-luc-ve-quy-hoach-phat-trien-dien-luc-636863.aspx" TargetMode="External"/><Relationship Id="rId13" Type="http://schemas.openxmlformats.org/officeDocument/2006/relationships/hyperlink" Target="https://thuvienphapluat.vn/van-ban/Linh-vuc-khac/Nghi-dinh-62-2025-ND-CP-huong-dan-Luat-Dien-luc-ve-bao-ve-cong-trinh-dien-luc-636864.aspx" TargetMode="External"/><Relationship Id="rId18" Type="http://schemas.openxmlformats.org/officeDocument/2006/relationships/hyperlink" Target="https://thuvienphapluat.vn/van-ban/Thuong-mai/Thong-tu-05-2025-TT-BCT-he-thong-truyen-tai-dien-phan-phoi-dien-do-dem-dien-nang-642994.aspx" TargetMode="External"/><Relationship Id="rId26" Type="http://schemas.openxmlformats.org/officeDocument/2006/relationships/hyperlink" Target="https://thuvienphapluat.vn/van-ban/Tai-nguyen-Moi-truong/Thong-tu-13-2025-TT-BCT-xac-dinh-tien-dien-thanh-toan-truong-hop-thiet-bi-do-dem-dien-khong-chinh-xac-643642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huvienphapluat.vn/van-ban/Tai-chinh-nha-nuoc/Thong-tu-08-2025-TT-BCT-phuong-phap-xac-dinh-chi-phi-phat-dien-nha-may-dien-chua-tham-gia-thi-truong-canh-tranh-643328.asp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huvienphapluat.vn/van-ban/Tai-nguyen-Moi-truong/Nghi-dinh-18-2025-ND-CP-huong-dan-Luat-Dien-luc-hoat-dong-mua-ban-dien-642334.aspx" TargetMode="External"/><Relationship Id="rId12" Type="http://schemas.openxmlformats.org/officeDocument/2006/relationships/hyperlink" Target="https://thuvienphapluat.vn/van-ban/Bo-may-hanh-chinh/Nghi-dinh-61-2025-ND-CP-huong-dan-Luat-Dien-luc-ve-giay-phep-hoat-dong-dien-luc-645625.aspx" TargetMode="External"/><Relationship Id="rId17" Type="http://schemas.openxmlformats.org/officeDocument/2006/relationships/hyperlink" Target="https://thuvienphapluat.vn/van-ban/Tai-nguyen-Moi-truong/Thong-tu-04-2025-TT-BCT-quy-dinh-ve-trinh-tu-ngung-giam-muc-cung-cap-dien-643005.aspx" TargetMode="External"/><Relationship Id="rId25" Type="http://schemas.openxmlformats.org/officeDocument/2006/relationships/hyperlink" Target="https://thuvienphapluat.vn/van-ban/Thuong-mai/Thong-tu-12-2025-TT-BCT-nguyen-tac-tinh-gia-dien-de-thuc-hien-du-an-dien-luc-643343.asp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Tai-nguyen-Moi-truong/Thong-tu-03-2025-TT-BCT-trinh-tu-thu-tuc-mua-ban-dien-voi-nuoc-ngoai-643006.aspx" TargetMode="External"/><Relationship Id="rId20" Type="http://schemas.openxmlformats.org/officeDocument/2006/relationships/hyperlink" Target="https://thuvienphapluat.vn/van-ban/Tai-nguyen-Moi-truong/Thong-tu-07-2025-TT-BCT-quy-dinh-ve-thuc-hien-quan-ly-nhu-cau-dien-643007.aspx" TargetMode="External"/><Relationship Id="rId29" Type="http://schemas.openxmlformats.org/officeDocument/2006/relationships/hyperlink" Target="https://thuvienphapluat.vn/van-ban/Tai-nguyen-Moi-truong/Thong-tu-15-2025-TT-BCT-thu-tuc-phe-duyet-gia-dich-vu-dieu-do-van-hanh-he-thong-dien-644504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ai-nguyen-Moi-truong/Luat-Dien-luc-2024-so-61-2024-QH15-613892.aspx" TargetMode="External"/><Relationship Id="rId11" Type="http://schemas.openxmlformats.org/officeDocument/2006/relationships/hyperlink" Target="https://thuvienphapluat.vn/van-ban/Tai-nguyen-Moi-truong/Nghi-dinh-58-2025-ND-CP-huong-dan-Luat-Dien-luc-phat-trien-dien-nang-luong-tai-tao-dien-nang-luong-moi-636865.aspx" TargetMode="External"/><Relationship Id="rId24" Type="http://schemas.openxmlformats.org/officeDocument/2006/relationships/hyperlink" Target="https://thuvienphapluat.vn/van-ban/Tai-nguyen-Moi-truong/Thong-tu-11-2025-TT-BCT-thu-tuc-phe-duyet-gia-dich-vu-phu-tro-he-thong-dien-643342.aspx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thuvienphapluat.vn/van-ban/Thuong-mai/Thong-tu-02-2025-TT-BCT-bao-ve-cong-trinh-dien-luc-an-toan-dien-luc-642536.aspx" TargetMode="External"/><Relationship Id="rId23" Type="http://schemas.openxmlformats.org/officeDocument/2006/relationships/hyperlink" Target="https://thuvienphapluat.vn/van-ban/Thuong-mai/Thong-tu-10-2025-TT-BCT-phuong-phap-xac-dinh-bieu-gia-chi-phi-tranh-duoc-nha-may-dien-nang-luong-tai-tao-nho-643327.aspx" TargetMode="External"/><Relationship Id="rId28" Type="http://schemas.openxmlformats.org/officeDocument/2006/relationships/hyperlink" Target="https://thuvienphapluat.vn/van-ban/Tai-chinh-nha-nuoc/Thong-tu-14-2025-TT-BCT-ho-so-trinh-tu-thu-tuc-phe-duyet-gia-dich-vu-truyen-tai-dien-644503.aspx" TargetMode="External"/><Relationship Id="rId10" Type="http://schemas.openxmlformats.org/officeDocument/2006/relationships/hyperlink" Target="https://thuvienphapluat.vn/van-ban/Tai-nguyen-Moi-truong/Nghi-dinh-57-2025-ND-CP-co-che-mua-ban-dien-truc-tiep-giua-don-vi-phat-dien-nang-luong-tai-tao-645610.aspx" TargetMode="External"/><Relationship Id="rId19" Type="http://schemas.openxmlformats.org/officeDocument/2006/relationships/hyperlink" Target="https://thuvienphapluat.vn/van-ban/Tai-nguyen-Moi-truong/Thong-tu-06-2025-TT-BCT-xu-ly-su-co-khoi-dong-den-va-khoi-phuc-he-thong-dien-quoc-gia-643004.aspx" TargetMode="External"/><Relationship Id="rId31" Type="http://schemas.openxmlformats.org/officeDocument/2006/relationships/hyperlink" Target="https://thuvienphapluat.vn/van-ban/Tai-nguyen-Moi-truong/Thong-tu-17-2025-TT-BCT-trinh-tu-thu-tuc-phe-duyet-khung-gia-ban-buon-dien-644502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uvienphapluat.vn/van-ban/Tai-nguyen-Moi-truong/Luat-Dien-luc-2024-so-61-2024-QH15-613892.aspx" TargetMode="External"/><Relationship Id="rId14" Type="http://schemas.openxmlformats.org/officeDocument/2006/relationships/hyperlink" Target="https://thuvienphapluat.vn/van-ban/Thuong-mai/Nghi-dinh-72-2025-ND-CP-co-che-thoi-gian-dieu-chinh-gia-ban-le-dien-binh-quan-649801.aspx" TargetMode="External"/><Relationship Id="rId22" Type="http://schemas.openxmlformats.org/officeDocument/2006/relationships/hyperlink" Target="https://thuvienphapluat.vn/van-ban/Thuong-mai/Thong-tu-09-2025-TT-BCT-ho-so-thu-tuc-phuong-phap-xac-dinh-phe-duyet-khung-gia-phat-dien-643326.aspx" TargetMode="External"/><Relationship Id="rId27" Type="http://schemas.openxmlformats.org/officeDocument/2006/relationships/hyperlink" Target="https://thuvienphapluat.vn/van-ban/Tai-nguyen-Moi-truong/Thong-tu-03-2025-TT-BTNMT-pham-vi-dieu-tra-co-ban-ve-tai-nguyen-dien-nang-luong-tai-tao-643986.aspx" TargetMode="External"/><Relationship Id="rId30" Type="http://schemas.openxmlformats.org/officeDocument/2006/relationships/hyperlink" Target="https://thuvienphapluat.vn/van-ban/Thuong-mai/Thong-tu-16-2025-TT-BCT-van-hanh-Thi-truong-ban-buon-dien-canh-tranh-644586.aspx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uvienphaplu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2025-02-14T07:04:00Z</dcterms:created>
  <dcterms:modified xsi:type="dcterms:W3CDTF">2025-04-02T01:29:00Z</dcterms:modified>
</cp:coreProperties>
</file>