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E1358" w14:textId="007F640B" w:rsidR="00BE0B52" w:rsidRPr="00ED030A" w:rsidRDefault="00BE0B52" w:rsidP="007B667E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Phụ lục </w:t>
      </w:r>
      <w:r w:rsidR="00C55147" w:rsidRPr="00ED030A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VI</w:t>
      </w:r>
      <w:r w:rsidRPr="00ED030A">
        <w:rPr>
          <w:rFonts w:ascii="Times New Roman" w:hAnsi="Times New Roman" w:cs="Times New Roman"/>
          <w:b/>
          <w:bCs/>
          <w:color w:val="auto"/>
          <w:sz w:val="28"/>
          <w:szCs w:val="28"/>
        </w:rPr>
        <w:t>I</w:t>
      </w:r>
    </w:p>
    <w:p w14:paraId="1178E0B4" w14:textId="1820B63A" w:rsidR="00BE0B52" w:rsidRPr="00ED030A" w:rsidRDefault="00BE0B52" w:rsidP="007B667E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DANH MỤC CƠ SỞ </w:t>
      </w:r>
      <w:r w:rsidR="00C55147" w:rsidRPr="00ED030A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PHẢI MUA BẢO HIỂM CHÁY</w:t>
      </w:r>
      <w:r w:rsidRPr="00ED030A">
        <w:rPr>
          <w:rFonts w:ascii="Times New Roman" w:hAnsi="Times New Roman" w:cs="Times New Roman"/>
          <w:b/>
          <w:bCs/>
          <w:color w:val="auto"/>
          <w:sz w:val="28"/>
          <w:szCs w:val="28"/>
        </w:rPr>
        <w:t>, NỔ</w:t>
      </w:r>
      <w:r w:rsidR="00C55147" w:rsidRPr="00ED030A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 BẮT BUỘC</w:t>
      </w:r>
    </w:p>
    <w:p w14:paraId="59DD9C9E" w14:textId="26B3B6DE" w:rsidR="007B667E" w:rsidRPr="00ED030A" w:rsidRDefault="00BE0B52" w:rsidP="007B667E">
      <w:pPr>
        <w:snapToGrid w:val="0"/>
        <w:jc w:val="center"/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</w:pPr>
      <w:r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>(Kèm theo Nghị định số</w:t>
      </w:r>
      <w:r w:rsidR="007353F2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lang w:val="en-US"/>
        </w:rPr>
        <w:t xml:space="preserve"> 105</w:t>
      </w:r>
      <w:r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/2025/NĐ-CP </w:t>
      </w:r>
    </w:p>
    <w:p w14:paraId="655102AD" w14:textId="6AB1ADA0" w:rsidR="00BE0B52" w:rsidRPr="00ED030A" w:rsidRDefault="00691F71" w:rsidP="007B667E">
      <w:pPr>
        <w:snapToGrid w:val="0"/>
        <w:jc w:val="center"/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</w:pPr>
      <w:r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lang w:val="en-US"/>
        </w:rPr>
        <w:t>n</w:t>
      </w:r>
      <w:r w:rsidR="00BE0B52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>gày</w:t>
      </w:r>
      <w:r w:rsidR="007353F2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lang w:val="en-US"/>
        </w:rPr>
        <w:t xml:space="preserve"> 15 </w:t>
      </w:r>
      <w:r w:rsidR="00BE0B52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>tháng</w:t>
      </w:r>
      <w:r w:rsidR="007B667E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lang w:val="en-US"/>
        </w:rPr>
        <w:t xml:space="preserve"> 5 </w:t>
      </w:r>
      <w:r w:rsidR="00BE0B52"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>năm 2025 của Chính phủ)</w:t>
      </w:r>
    </w:p>
    <w:p w14:paraId="2E5CDC38" w14:textId="7A7382A7" w:rsidR="007B667E" w:rsidRPr="00ED030A" w:rsidRDefault="007B667E" w:rsidP="007B667E">
      <w:pPr>
        <w:snapToGrid w:val="0"/>
        <w:jc w:val="center"/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</w:pPr>
      <w:r w:rsidRPr="00ED030A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  <w:t>______________</w:t>
      </w:r>
    </w:p>
    <w:p w14:paraId="6FE083E8" w14:textId="77777777" w:rsidR="00BE0B52" w:rsidRPr="00ED030A" w:rsidRDefault="00BE0B52" w:rsidP="00BE0B52">
      <w:pPr>
        <w:spacing w:before="120" w:line="34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14:paraId="070F5AA3" w14:textId="3FB1C7AA" w:rsidR="00BE0B52" w:rsidRPr="00ED030A" w:rsidRDefault="00C55147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1.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Nhà chung cư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 n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hà ở tập thể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A447A"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nhà cao từ 5 tầng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hoặc tổng diện tích sàn từ 1.000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3D1A74C2" w14:textId="6BD6E7DF" w:rsidR="00CD5333" w:rsidRPr="00ED030A" w:rsidRDefault="00C55147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Nhà trẻ, trường mẫu giáo, trường mầm non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từ 50 cháu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trở lên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hoặc tổng diện tích sàn từ 500 m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 xml:space="preserve">2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76D55D12" w14:textId="05C2CB98" w:rsidR="00D17C1A" w:rsidRPr="00ED030A" w:rsidRDefault="00D17C1A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3. 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T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>rường tiểu học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 xml:space="preserve"> 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>trường trung học cơ sở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trung học phổ thông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phổ thông có nhiều cấp học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đại học, trường cao đẳng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trung học chuyên nghiệp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dạy nghề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trường công nhân kỹ thuật</w:t>
      </w:r>
      <w:r w:rsidR="00E978B8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cơ sở giáo dục khác theo quy định của pháp luật về giáo dục</w:t>
      </w:r>
      <w:r w:rsidR="00D13965"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 xml:space="preserve"> 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>cơ sở nghiên cứu vũ trụ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trung tâm cơ sở dữ liệu chuyên ngành và cơ sở nghiên cứu chuyên ngành khác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nhà cao từ 3 tầng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trở lên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hoặc có tổng diện tích sàn từ 1.500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3AF0FD83" w14:textId="6DA40351" w:rsidR="00D17C1A" w:rsidRPr="00ED030A" w:rsidRDefault="00D17C1A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4.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Bệnh viện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9B48A89" w14:textId="4820341C" w:rsidR="00D17C1A" w:rsidRPr="00ED030A" w:rsidRDefault="00D17C1A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5. 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</w:rPr>
        <w:t>Phòng khám (đa khoa hoặc chuyên khoa), trạm y tế, nhà hộ sinh, cơ sở phòng chống dịch bệnh, cơ sở nghiên cứu, thí nghiệm chuyên ngành y tế, nhà điều dưỡng, phục hồi chức năng, chỉnh hình, dưỡng lão và cơ sở y tế khác theo Luật Khám bệnh, chữa bệnh</w:t>
      </w:r>
      <w:r w:rsidRPr="00ED030A">
        <w:rPr>
          <w:rFonts w:ascii="Times New Roman" w:hAnsi="Times New Roman" w:cs="Times New Roman"/>
          <w:color w:val="auto"/>
          <w:spacing w:val="2"/>
          <w:sz w:val="28"/>
          <w:szCs w:val="28"/>
          <w:lang w:val="en-US"/>
        </w:rPr>
        <w:t xml:space="preserve"> </w:t>
      </w:r>
      <w:bookmarkStart w:id="0" w:name="_Hlk195552546"/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ó nhà cao từ 3 tầng </w:t>
      </w:r>
      <w:bookmarkEnd w:id="0"/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hoặc có tổng diện tích sàn từ 300 m²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lên.</w:t>
      </w:r>
    </w:p>
    <w:p w14:paraId="70090613" w14:textId="167BEF6A" w:rsidR="00D17C1A" w:rsidRPr="00ED030A" w:rsidRDefault="00D17C1A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 xml:space="preserve">6.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Sân vận động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ó sức chứa của khán đài từ 2.000 chỗ ngồi</w:t>
      </w:r>
      <w:r w:rsidRPr="00ED030A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/>
        </w:rPr>
        <w:t xml:space="preserve"> trở lên.</w:t>
      </w:r>
    </w:p>
    <w:p w14:paraId="4FC75616" w14:textId="1E58F1F8" w:rsidR="00D17C1A" w:rsidRPr="00ED030A" w:rsidRDefault="00D17C1A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/>
        </w:rPr>
        <w:t xml:space="preserve">7.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Nhà thi đấu, nhà tập luyện các môn thể thao, bể bơi, sân thi đấu các môn thể thao có khán đài</w:t>
      </w:r>
      <w:r w:rsidR="00117844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trường đua, trường bắn</w:t>
      </w:r>
      <w:r w:rsidR="00117844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cơ sở thể thao khác được thành lập theo Luật Thể dục, thể thao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từ 1.000 chỗ ngồi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hoặc có tổng diện tích sàn từ 1.000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23B73778" w14:textId="2C5FE71B" w:rsidR="00D17C1A" w:rsidRPr="00ED030A" w:rsidRDefault="00D17C1A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8. </w:t>
      </w:r>
      <w:r w:rsidRPr="00ED030A">
        <w:rPr>
          <w:rFonts w:ascii="Times New Roman" w:hAnsi="Times New Roman" w:cs="Times New Roman"/>
          <w:color w:val="auto"/>
          <w:spacing w:val="4"/>
          <w:sz w:val="28"/>
          <w:szCs w:val="28"/>
        </w:rPr>
        <w:t>Nhà hát, rạp chiếu phim, rạp xiếc</w:t>
      </w:r>
      <w:r w:rsidRPr="00ED030A"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  <w:t>.</w:t>
      </w:r>
    </w:p>
    <w:p w14:paraId="02F7360D" w14:textId="111DF7D9" w:rsidR="00D17C1A" w:rsidRPr="00ED030A" w:rsidRDefault="00D17C1A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  <w:t xml:space="preserve">9.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Trung tâm hội nghị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bảo tàng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thư viện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nhà trưng bày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nhà triển lãm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ó nhà cao từ 3 tầng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hoặc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</w:t>
      </w:r>
      <w:r w:rsidR="00820D5E"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.</w:t>
      </w:r>
    </w:p>
    <w:p w14:paraId="5671F08F" w14:textId="494510D0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10.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Thủy cung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cơ sở kinh doanh dịch vụ karaoke, vũ trường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cơ sở kinh doanh dịch vụ vui chơi, giải trí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cơ sở biểu diễn nghệ thuật, hoạt động văn hóa khác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ao từ 2 tầng trở lên hoặc có tổng diện tích sàn từ 300 m</w:t>
      </w:r>
      <w:r w:rsidRPr="00ED030A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2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trở lên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307E5072" w14:textId="0AAC7E87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11.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Chợ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trung tâm thương mại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s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iêu thị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tổng diện tích sàn từ 300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5144D2EF" w14:textId="58F3CB07" w:rsidR="00B7159C" w:rsidRPr="00ED030A" w:rsidRDefault="00B7159C" w:rsidP="006C652C">
      <w:pPr>
        <w:tabs>
          <w:tab w:val="left" w:pos="567"/>
        </w:tabs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12.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Cơ sở kinh doanh dịch vụ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ăn uống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 cơ sở kinh doanh dịch vụ khác theo quy định của pháp luật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tổng diện tích sàn từ 300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4A0281D9" w14:textId="5AB2CC6E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13.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ơ sở kinh doanh hàng hóa dễ cháy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tổng diện tích sàn từ 200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3CBFBC81" w14:textId="406ABD0C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lastRenderedPageBreak/>
        <w:t xml:space="preserve">14.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ơ sở kinh doanh hàng hóa khó cháy hoặc hàng hóa không cháy đựng trong bao bì dễ cháy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ó tổng diện tích sàn từ 1.000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0164DD90" w14:textId="43DE6ADD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15.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Cơ sở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kinh doanh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khí đốt </w:t>
      </w:r>
      <w:r w:rsidR="00BF02A4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có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ổng lượng khí đốt tồn chứa trên 500 kg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C6EE49D" w14:textId="406A2676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16.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Cửa hàng xăng dầu.</w:t>
      </w:r>
    </w:p>
    <w:p w14:paraId="483CD648" w14:textId="2BF2A1C6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17.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Khách sạn, nhà khách, nhà nghỉ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cơ sở nghỉ dưỡng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cơ sở dịch vụ lưu trú khác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ao từ 3 tầng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hoặc có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6D72DA3A" w14:textId="5EBB8AB3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18.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Bưu điện</w:t>
      </w:r>
      <w:r w:rsidR="00A703F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bưu cục, cơ sở cung cấp dịch vụ bưu chính, viễn thông khác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ao từ 3 tầng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hoặc có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50D4A8B3" w14:textId="4AB5EC5C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19.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Trụ sở làm việc của cơ quan nhà nước</w:t>
      </w:r>
      <w:r w:rsidR="00F64D83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trụ sở, nhà làm việc của doanh nghiệp, tổ chức chính trị, xã hội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ó nhà cao từ 3 tầng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hoặc có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>trở lên.</w:t>
      </w:r>
    </w:p>
    <w:p w14:paraId="59A6AF57" w14:textId="1C69EAAE" w:rsidR="00B7159C" w:rsidRPr="00ED030A" w:rsidRDefault="00B7159C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val="en-US"/>
        </w:rPr>
        <w:t xml:space="preserve">20.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Nhà đa năng, nhà hỗn hợp,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trừ nhà ở kết hợp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sản xuất,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kinh doanh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ó nhà cao từ 3 tầng </w:t>
      </w: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hoặc có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val="en-US"/>
        </w:rPr>
        <w:t>trở lên.</w:t>
      </w:r>
    </w:p>
    <w:p w14:paraId="53299B7A" w14:textId="5986B698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val="en-US"/>
        </w:rPr>
        <w:t xml:space="preserve">21.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Nhà máy lọc dầu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nhà máy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hóa dầu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 nhà máy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lọc</w:t>
      </w:r>
      <w:r w:rsidR="00F64D83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hóa dầu; nhà máy chế biến khí; nhà máy sản xuất nhiên liệu sinh học; kho chứa dầu mỏ, sản phẩm dầu mỏ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kho chứa khí hóa lỏng; trạm chiết nạp khí hóa lỏng; trạm phân phối khí đốt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56653583" w14:textId="47EDC4BC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22. Nhà máy điện.</w:t>
      </w:r>
    </w:p>
    <w:p w14:paraId="4D127B7A" w14:textId="285800EE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23.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Trạm biến áp có điện áp từ 110 kV trở lên.</w:t>
      </w:r>
    </w:p>
    <w:p w14:paraId="180A3EBF" w14:textId="68C91274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24.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Cơ sở sản xuất vật liệu nổ, tiền chất thuốc nổ công nghiệp, vũ khí, công cụ hỗ trợ; kho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cố định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chứa vật liệu nổ, tiền chất thuốc nổ công nghiệp, vũ khí, công cụ hỗ trợ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0525D6FF" w14:textId="0A9BFF02" w:rsidR="00B7159C" w:rsidRPr="00ED030A" w:rsidRDefault="00B7159C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25.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Cơ sở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sản xuất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công nghiệp có nhà phục vụ sản xuất thuộc hạng nguy hiểm cháy nổ A, B</w:t>
      </w:r>
      <w:r w:rsidR="00E03DD2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6FFDDD42" w14:textId="1B780B7E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26.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Cơ sở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sản xuất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công nghiệp có nhà phục vụ sản xuất thuộc hạng nguy hiểm cháy C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C8F9C7D" w14:textId="0B41161C" w:rsidR="00B7159C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27.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Cơ sở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sản xuất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công nghiệp có nhà phục vụ sản xuất thuộc hạng nguy hiểm cháy D, E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khối tích từ 5.000 m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hoặc có tổng diện tích sàn từ 1.000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4B126658" w14:textId="05170BC1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28. </w:t>
      </w:r>
      <w:r w:rsidRPr="00ED030A">
        <w:rPr>
          <w:rFonts w:ascii="Times New Roman" w:hAnsi="Times New Roman" w:cs="Times New Roman"/>
          <w:color w:val="auto"/>
          <w:spacing w:val="-8"/>
          <w:sz w:val="28"/>
          <w:szCs w:val="28"/>
          <w:lang w:val="en-US"/>
        </w:rPr>
        <w:t>K</w:t>
      </w:r>
      <w:r w:rsidRPr="00ED030A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ho chứa </w:t>
      </w:r>
      <w:r w:rsidRPr="00ED030A">
        <w:rPr>
          <w:rFonts w:ascii="Times New Roman" w:hAnsi="Times New Roman" w:cs="Times New Roman"/>
          <w:color w:val="auto"/>
          <w:spacing w:val="-8"/>
          <w:sz w:val="28"/>
          <w:szCs w:val="28"/>
          <w:lang w:val="en-US"/>
        </w:rPr>
        <w:t>hàng hóa có</w:t>
      </w:r>
      <w:r w:rsidRPr="00ED030A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ED030A">
        <w:rPr>
          <w:rFonts w:ascii="Times New Roman" w:hAnsi="Times New Roman" w:cs="Times New Roman"/>
          <w:color w:val="auto"/>
          <w:spacing w:val="-8"/>
          <w:sz w:val="28"/>
          <w:szCs w:val="28"/>
          <w:lang w:val="en-US"/>
        </w:rPr>
        <w:t xml:space="preserve">hạng nguy hiểm cháy và cháy nổ A, B, C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tổng diện tích sàn từ 200 m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>2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5D552110" w14:textId="3AFFA12C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29.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Kho d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ự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trữ quốc gia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7E3ED5B6" w14:textId="5AF9D4E3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30. </w:t>
      </w:r>
      <w:r w:rsidRPr="00ED030A">
        <w:rPr>
          <w:rFonts w:ascii="Times New Roman" w:hAnsi="Times New Roman" w:cs="Times New Roman"/>
          <w:color w:val="auto"/>
          <w:spacing w:val="-12"/>
          <w:sz w:val="28"/>
          <w:szCs w:val="28"/>
          <w:lang w:val="en-US"/>
        </w:rPr>
        <w:t>K</w:t>
      </w:r>
      <w:r w:rsidRPr="00ED030A">
        <w:rPr>
          <w:rFonts w:ascii="Times New Roman" w:hAnsi="Times New Roman" w:cs="Times New Roman"/>
          <w:color w:val="auto"/>
          <w:spacing w:val="-12"/>
          <w:sz w:val="28"/>
          <w:szCs w:val="28"/>
        </w:rPr>
        <w:t>ho chứa hàng hóa có hạng nguy hiểm cháy D, E</w:t>
      </w:r>
      <w:r w:rsidRPr="00ED030A">
        <w:rPr>
          <w:rFonts w:ascii="Times New Roman" w:hAnsi="Times New Roman" w:cs="Times New Roman"/>
          <w:color w:val="auto"/>
          <w:spacing w:val="-12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khối tích từ 5.000 m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</w:rPr>
        <w:t xml:space="preserve">3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trở lên hoặc có tổng diện tích sàn từ 1.000 m² 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EFE344F" w14:textId="6765FF03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31.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Nhà để xe ô tô, xe máy,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nhà trưng bày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ô tô, xe máy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ó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tổng diện tích sàn từ 500 m²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trở lên.</w:t>
      </w:r>
    </w:p>
    <w:p w14:paraId="37421B05" w14:textId="7B6D6F75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32.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Nhà máy nước, nhà máy xử lý chất thải.</w:t>
      </w:r>
    </w:p>
    <w:p w14:paraId="02CA1B05" w14:textId="5263EDB6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 xml:space="preserve">33.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Nhà ga hành khách, nhà khách phục vụ ngoại giao, nhà ga hàng hóa thuộc cảng hàng không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nhà kỹ thuật máy bay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đài kiểm soát không lưu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3998A079" w14:textId="643FCBAE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pacing w:val="10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34.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Cảng, bến thủy nội địa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; b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ến cảng biển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pacing w:val="10"/>
          <w:sz w:val="28"/>
          <w:szCs w:val="28"/>
          <w:lang w:val="en-US"/>
        </w:rPr>
        <w:t>thuộc công trình từ cấp III trở lên</w:t>
      </w:r>
      <w:r w:rsidRPr="00ED030A">
        <w:rPr>
          <w:rFonts w:ascii="Times New Roman" w:hAnsi="Times New Roman" w:cs="Times New Roman"/>
          <w:color w:val="auto"/>
          <w:spacing w:val="10"/>
          <w:sz w:val="28"/>
          <w:szCs w:val="28"/>
        </w:rPr>
        <w:t xml:space="preserve"> theo quy định của pháp luật về xây dựng</w:t>
      </w:r>
      <w:r w:rsidRPr="00ED030A">
        <w:rPr>
          <w:rFonts w:ascii="Times New Roman" w:hAnsi="Times New Roman" w:cs="Times New Roman"/>
          <w:color w:val="auto"/>
          <w:spacing w:val="10"/>
          <w:sz w:val="28"/>
          <w:szCs w:val="28"/>
          <w:lang w:val="en-US"/>
        </w:rPr>
        <w:t>.</w:t>
      </w:r>
    </w:p>
    <w:p w14:paraId="039B3D4B" w14:textId="4CA26DB4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pacing w:val="10"/>
          <w:sz w:val="28"/>
          <w:szCs w:val="28"/>
          <w:lang w:val="en-US"/>
        </w:rPr>
        <w:t xml:space="preserve">35.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ảng cạn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49255006" w14:textId="3332D887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36. C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ảng cá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loại II.</w:t>
      </w:r>
    </w:p>
    <w:p w14:paraId="401C137A" w14:textId="4F7DDAAC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37.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Bến xe khách</w:t>
      </w:r>
      <w:r w:rsidR="00383D47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trung tâm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đăng kiểm phương tiện giao thông</w:t>
      </w:r>
      <w:r w:rsidR="00383D47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trạm dừng nghỉ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có tổng diện tích sàn từ 500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m²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448550D9" w14:textId="0D5A59D3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38.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N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hà ga hành khách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nhà ga hàng hóa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đề - pô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(depot)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đường sắt</w:t>
      </w:r>
      <w:r w:rsidR="00383D47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nhà ga cáp treo</w:t>
      </w:r>
      <w:r w:rsidR="00383D47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n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hà ga hành khách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đề - pô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(depot)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đường sắt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đô thị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có tổng diện tích sàn từ 300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m²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41A7EA7E" w14:textId="2FAB83EC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39.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H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ầm đường ô tô, hầm đường sắt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, hầm đường sắt đô thị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có 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hiều dài từ 500 m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6EC72859" w14:textId="3873C7C7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40. </w:t>
      </w:r>
      <w:r w:rsidRPr="00ED030A">
        <w:rPr>
          <w:rFonts w:ascii="Times New Roman" w:hAnsi="Times New Roman" w:cs="Times New Roman"/>
          <w:color w:val="auto"/>
          <w:spacing w:val="8"/>
          <w:sz w:val="28"/>
          <w:szCs w:val="28"/>
          <w:lang w:val="en-US"/>
        </w:rPr>
        <w:t>C</w:t>
      </w:r>
      <w:r w:rsidRPr="00ED030A">
        <w:rPr>
          <w:rFonts w:ascii="Times New Roman" w:hAnsi="Times New Roman" w:cs="Times New Roman"/>
          <w:color w:val="auto"/>
          <w:spacing w:val="8"/>
          <w:sz w:val="28"/>
          <w:szCs w:val="28"/>
        </w:rPr>
        <w:t>ơ sở sửa chữa</w:t>
      </w:r>
      <w:r w:rsidRPr="00ED030A">
        <w:rPr>
          <w:rFonts w:ascii="Times New Roman" w:hAnsi="Times New Roman" w:cs="Times New Roman"/>
          <w:color w:val="auto"/>
          <w:spacing w:val="8"/>
          <w:sz w:val="28"/>
          <w:szCs w:val="28"/>
          <w:lang w:val="en-US"/>
        </w:rPr>
        <w:t xml:space="preserve">, bảo dưỡng phương tiện giao thông cơ giới </w:t>
      </w:r>
      <w:r w:rsidR="008149D0" w:rsidRPr="00ED030A">
        <w:rPr>
          <w:rFonts w:ascii="Times New Roman" w:hAnsi="Times New Roman" w:cs="Times New Roman"/>
          <w:color w:val="auto"/>
          <w:spacing w:val="8"/>
          <w:sz w:val="28"/>
          <w:szCs w:val="28"/>
          <w:lang w:val="en-US"/>
        </w:rPr>
        <w:t xml:space="preserve">đường bộ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tổng diện tích sàn từ 500 m²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3EE7F8F2" w14:textId="2E7AAA8B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41.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Cơ sở sửa chữa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 xml:space="preserve"> phương tiện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thủy nội địa, tàu biển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tổng diện tích sàn từ 1.000 m²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58B69387" w14:textId="4C405A02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42.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Cơ sở hạt nhân.</w:t>
      </w:r>
    </w:p>
    <w:p w14:paraId="67BCF8E9" w14:textId="642CCBE4" w:rsidR="003C35F5" w:rsidRPr="00ED030A" w:rsidRDefault="003C35F5" w:rsidP="007B66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43. </w:t>
      </w:r>
      <w:r w:rsidRPr="00ED030A">
        <w:rPr>
          <w:rFonts w:ascii="Times New Roman" w:hAnsi="Times New Roman" w:cs="Times New Roman"/>
          <w:color w:val="auto"/>
          <w:sz w:val="28"/>
          <w:szCs w:val="28"/>
        </w:rPr>
        <w:t>Cơ sở trợ giúp xã hội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</w:rPr>
        <w:t>ó nhà cao từ 3 tầng trở lên hoặc tổng diện tích sàn từ 300 m² trở lên</w:t>
      </w: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28441619" w14:textId="564B9859" w:rsidR="003C35F5" w:rsidRPr="00ED030A" w:rsidRDefault="003C35F5" w:rsidP="007B66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D030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44. </w:t>
      </w:r>
      <w:r w:rsidRPr="00ED030A">
        <w:rPr>
          <w:rFonts w:ascii="Times New Roman" w:hAnsi="Times New Roman" w:cs="Times New Roman"/>
          <w:color w:val="auto"/>
          <w:spacing w:val="4"/>
          <w:sz w:val="28"/>
          <w:szCs w:val="28"/>
        </w:rPr>
        <w:t>Nhà ở kết hợp sản xuất, kinh doanh</w:t>
      </w:r>
      <w:r w:rsidRPr="00ED030A"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  <w:t xml:space="preserve"> c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ó </w:t>
      </w:r>
      <w:r w:rsidR="0004555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tổng 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diện tích phục vụ sản xuất, kinh doanh từ 200 m</w:t>
      </w:r>
      <w:r w:rsidRPr="00ED030A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  <w:r w:rsidR="0004555B" w:rsidRPr="00ED030A">
        <w:rPr>
          <w:rFonts w:ascii="Times New Roman" w:hAnsi="Times New Roman" w:cs="Times New Roman"/>
          <w:color w:val="auto"/>
          <w:sz w:val="28"/>
          <w:szCs w:val="28"/>
          <w:lang w:val="en-US"/>
        </w:rPr>
        <w:t>/.</w:t>
      </w:r>
    </w:p>
    <w:sectPr w:rsidR="003C35F5" w:rsidRPr="00ED030A" w:rsidSect="007B667E">
      <w:headerReference w:type="default" r:id="rId6"/>
      <w:pgSz w:w="11907" w:h="16840" w:code="9"/>
      <w:pgMar w:top="1418" w:right="1134" w:bottom="1134" w:left="1985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A696A" w14:textId="77777777" w:rsidR="008D6502" w:rsidRDefault="008D6502" w:rsidP="00902E6B">
      <w:r>
        <w:separator/>
      </w:r>
    </w:p>
  </w:endnote>
  <w:endnote w:type="continuationSeparator" w:id="0">
    <w:p w14:paraId="31F18BFE" w14:textId="77777777" w:rsidR="008D6502" w:rsidRDefault="008D6502" w:rsidP="0090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3F8A0" w14:textId="77777777" w:rsidR="008D6502" w:rsidRDefault="008D6502" w:rsidP="00902E6B">
      <w:r>
        <w:separator/>
      </w:r>
    </w:p>
  </w:footnote>
  <w:footnote w:type="continuationSeparator" w:id="0">
    <w:p w14:paraId="2D204F6B" w14:textId="77777777" w:rsidR="008D6502" w:rsidRDefault="008D6502" w:rsidP="00902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3932412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A8E823" w14:textId="256FB95F" w:rsidR="00902E6B" w:rsidRPr="00902E6B" w:rsidRDefault="00902E6B" w:rsidP="00902E6B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2E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2E6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02E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E3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02E6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5A"/>
    <w:rsid w:val="00004472"/>
    <w:rsid w:val="00005E5D"/>
    <w:rsid w:val="00010544"/>
    <w:rsid w:val="00024C81"/>
    <w:rsid w:val="000265E4"/>
    <w:rsid w:val="0004555B"/>
    <w:rsid w:val="00045703"/>
    <w:rsid w:val="00061915"/>
    <w:rsid w:val="00065BBC"/>
    <w:rsid w:val="000706CF"/>
    <w:rsid w:val="0007718B"/>
    <w:rsid w:val="000800E7"/>
    <w:rsid w:val="00080220"/>
    <w:rsid w:val="0008572F"/>
    <w:rsid w:val="000A07F7"/>
    <w:rsid w:val="000A447A"/>
    <w:rsid w:val="000A6139"/>
    <w:rsid w:val="000D140D"/>
    <w:rsid w:val="000E3731"/>
    <w:rsid w:val="00112BE8"/>
    <w:rsid w:val="001132D5"/>
    <w:rsid w:val="00114CEC"/>
    <w:rsid w:val="00117401"/>
    <w:rsid w:val="00117844"/>
    <w:rsid w:val="00120DDB"/>
    <w:rsid w:val="00133919"/>
    <w:rsid w:val="001525BC"/>
    <w:rsid w:val="00157A99"/>
    <w:rsid w:val="001615FD"/>
    <w:rsid w:val="0016291D"/>
    <w:rsid w:val="00187EE6"/>
    <w:rsid w:val="001C09B2"/>
    <w:rsid w:val="001C3C74"/>
    <w:rsid w:val="001E0F03"/>
    <w:rsid w:val="001E10C3"/>
    <w:rsid w:val="00201841"/>
    <w:rsid w:val="002021EC"/>
    <w:rsid w:val="0020701B"/>
    <w:rsid w:val="00214DC1"/>
    <w:rsid w:val="002308C0"/>
    <w:rsid w:val="00230A39"/>
    <w:rsid w:val="0024485A"/>
    <w:rsid w:val="00265D80"/>
    <w:rsid w:val="00275536"/>
    <w:rsid w:val="00281C17"/>
    <w:rsid w:val="00283ED4"/>
    <w:rsid w:val="00290795"/>
    <w:rsid w:val="002935F2"/>
    <w:rsid w:val="002B0EB4"/>
    <w:rsid w:val="002B7C56"/>
    <w:rsid w:val="002C6B87"/>
    <w:rsid w:val="002D18AF"/>
    <w:rsid w:val="002D7AF2"/>
    <w:rsid w:val="0030010A"/>
    <w:rsid w:val="0031301F"/>
    <w:rsid w:val="003168F7"/>
    <w:rsid w:val="0032410D"/>
    <w:rsid w:val="00327D6E"/>
    <w:rsid w:val="003576EA"/>
    <w:rsid w:val="00361B27"/>
    <w:rsid w:val="0036477B"/>
    <w:rsid w:val="00367BB6"/>
    <w:rsid w:val="00370A1D"/>
    <w:rsid w:val="003731BB"/>
    <w:rsid w:val="00376D46"/>
    <w:rsid w:val="003820C9"/>
    <w:rsid w:val="00383D47"/>
    <w:rsid w:val="003C35F5"/>
    <w:rsid w:val="003C798E"/>
    <w:rsid w:val="003D30F3"/>
    <w:rsid w:val="003D59CE"/>
    <w:rsid w:val="003D6703"/>
    <w:rsid w:val="003E1077"/>
    <w:rsid w:val="003E2F78"/>
    <w:rsid w:val="00413B59"/>
    <w:rsid w:val="00415DE7"/>
    <w:rsid w:val="00422B4D"/>
    <w:rsid w:val="004347D4"/>
    <w:rsid w:val="004559F7"/>
    <w:rsid w:val="00460B39"/>
    <w:rsid w:val="00460BEE"/>
    <w:rsid w:val="00461039"/>
    <w:rsid w:val="00465F0D"/>
    <w:rsid w:val="00475AE9"/>
    <w:rsid w:val="00481958"/>
    <w:rsid w:val="004876CA"/>
    <w:rsid w:val="00495789"/>
    <w:rsid w:val="004A6674"/>
    <w:rsid w:val="004C05DC"/>
    <w:rsid w:val="004C07CF"/>
    <w:rsid w:val="004D487F"/>
    <w:rsid w:val="004D5228"/>
    <w:rsid w:val="004F30EB"/>
    <w:rsid w:val="00515179"/>
    <w:rsid w:val="00527435"/>
    <w:rsid w:val="00542306"/>
    <w:rsid w:val="00552174"/>
    <w:rsid w:val="0055527C"/>
    <w:rsid w:val="00565991"/>
    <w:rsid w:val="0056752C"/>
    <w:rsid w:val="00570B51"/>
    <w:rsid w:val="00591298"/>
    <w:rsid w:val="00593812"/>
    <w:rsid w:val="005B2966"/>
    <w:rsid w:val="005B31B4"/>
    <w:rsid w:val="005C5843"/>
    <w:rsid w:val="005C7FAB"/>
    <w:rsid w:val="005E0CF7"/>
    <w:rsid w:val="005E1E65"/>
    <w:rsid w:val="005F0960"/>
    <w:rsid w:val="00611FCD"/>
    <w:rsid w:val="00622E4C"/>
    <w:rsid w:val="0063732A"/>
    <w:rsid w:val="00644242"/>
    <w:rsid w:val="0065002E"/>
    <w:rsid w:val="00691F71"/>
    <w:rsid w:val="006A1942"/>
    <w:rsid w:val="006A202F"/>
    <w:rsid w:val="006A313B"/>
    <w:rsid w:val="006B0EF4"/>
    <w:rsid w:val="006B0F03"/>
    <w:rsid w:val="006C18E2"/>
    <w:rsid w:val="006C47BF"/>
    <w:rsid w:val="006C652C"/>
    <w:rsid w:val="006E6C42"/>
    <w:rsid w:val="006F4450"/>
    <w:rsid w:val="00702B0D"/>
    <w:rsid w:val="00726395"/>
    <w:rsid w:val="00735194"/>
    <w:rsid w:val="007353F2"/>
    <w:rsid w:val="00736AA3"/>
    <w:rsid w:val="00741B79"/>
    <w:rsid w:val="00745195"/>
    <w:rsid w:val="007459D7"/>
    <w:rsid w:val="00747BF0"/>
    <w:rsid w:val="00750BD8"/>
    <w:rsid w:val="00751528"/>
    <w:rsid w:val="00761B4D"/>
    <w:rsid w:val="007633E0"/>
    <w:rsid w:val="00763D2A"/>
    <w:rsid w:val="00771E2D"/>
    <w:rsid w:val="00782D34"/>
    <w:rsid w:val="007847A9"/>
    <w:rsid w:val="00791B56"/>
    <w:rsid w:val="00793A70"/>
    <w:rsid w:val="00794C62"/>
    <w:rsid w:val="00795A82"/>
    <w:rsid w:val="007A20C6"/>
    <w:rsid w:val="007A2405"/>
    <w:rsid w:val="007A493E"/>
    <w:rsid w:val="007A5CC6"/>
    <w:rsid w:val="007B667E"/>
    <w:rsid w:val="007B6CD5"/>
    <w:rsid w:val="00800B47"/>
    <w:rsid w:val="00803B56"/>
    <w:rsid w:val="008149D0"/>
    <w:rsid w:val="00820D5E"/>
    <w:rsid w:val="008302CD"/>
    <w:rsid w:val="00860A7E"/>
    <w:rsid w:val="008627B4"/>
    <w:rsid w:val="008743BA"/>
    <w:rsid w:val="00887442"/>
    <w:rsid w:val="0089471F"/>
    <w:rsid w:val="008A1129"/>
    <w:rsid w:val="008C0ED6"/>
    <w:rsid w:val="008C169B"/>
    <w:rsid w:val="008D1495"/>
    <w:rsid w:val="008D6502"/>
    <w:rsid w:val="008D769C"/>
    <w:rsid w:val="008E0AD4"/>
    <w:rsid w:val="008E0AF0"/>
    <w:rsid w:val="008F4C2C"/>
    <w:rsid w:val="00902E6B"/>
    <w:rsid w:val="00911849"/>
    <w:rsid w:val="00922E10"/>
    <w:rsid w:val="009427FE"/>
    <w:rsid w:val="009465DD"/>
    <w:rsid w:val="009473CC"/>
    <w:rsid w:val="009513EB"/>
    <w:rsid w:val="00957BC6"/>
    <w:rsid w:val="00961034"/>
    <w:rsid w:val="00963042"/>
    <w:rsid w:val="00966ECA"/>
    <w:rsid w:val="00987E39"/>
    <w:rsid w:val="0099025B"/>
    <w:rsid w:val="00995126"/>
    <w:rsid w:val="009A1D5A"/>
    <w:rsid w:val="009C0437"/>
    <w:rsid w:val="009C36D1"/>
    <w:rsid w:val="009D5930"/>
    <w:rsid w:val="009D7F33"/>
    <w:rsid w:val="009E402D"/>
    <w:rsid w:val="009F1565"/>
    <w:rsid w:val="00A03886"/>
    <w:rsid w:val="00A05D6A"/>
    <w:rsid w:val="00A1266B"/>
    <w:rsid w:val="00A15292"/>
    <w:rsid w:val="00A158A0"/>
    <w:rsid w:val="00A2511A"/>
    <w:rsid w:val="00A25D6A"/>
    <w:rsid w:val="00A31AA7"/>
    <w:rsid w:val="00A366C5"/>
    <w:rsid w:val="00A502B8"/>
    <w:rsid w:val="00A555C4"/>
    <w:rsid w:val="00A56C45"/>
    <w:rsid w:val="00A703FB"/>
    <w:rsid w:val="00A70C93"/>
    <w:rsid w:val="00AB67C4"/>
    <w:rsid w:val="00AC4476"/>
    <w:rsid w:val="00AC5700"/>
    <w:rsid w:val="00AC58A9"/>
    <w:rsid w:val="00AE2B0A"/>
    <w:rsid w:val="00AE655C"/>
    <w:rsid w:val="00B21215"/>
    <w:rsid w:val="00B32F02"/>
    <w:rsid w:val="00B33CE3"/>
    <w:rsid w:val="00B360D7"/>
    <w:rsid w:val="00B368AC"/>
    <w:rsid w:val="00B4320F"/>
    <w:rsid w:val="00B5163B"/>
    <w:rsid w:val="00B51D7E"/>
    <w:rsid w:val="00B60D7E"/>
    <w:rsid w:val="00B6526B"/>
    <w:rsid w:val="00B7159C"/>
    <w:rsid w:val="00B81E75"/>
    <w:rsid w:val="00B85EEA"/>
    <w:rsid w:val="00B92CCC"/>
    <w:rsid w:val="00B94DAE"/>
    <w:rsid w:val="00B952AA"/>
    <w:rsid w:val="00B95EC8"/>
    <w:rsid w:val="00BB020E"/>
    <w:rsid w:val="00BD0519"/>
    <w:rsid w:val="00BD3683"/>
    <w:rsid w:val="00BD6923"/>
    <w:rsid w:val="00BE0B52"/>
    <w:rsid w:val="00BF02A4"/>
    <w:rsid w:val="00BF2ACC"/>
    <w:rsid w:val="00C00EAC"/>
    <w:rsid w:val="00C07031"/>
    <w:rsid w:val="00C1485E"/>
    <w:rsid w:val="00C24834"/>
    <w:rsid w:val="00C337F4"/>
    <w:rsid w:val="00C530D9"/>
    <w:rsid w:val="00C55147"/>
    <w:rsid w:val="00C75F15"/>
    <w:rsid w:val="00C85684"/>
    <w:rsid w:val="00C8732F"/>
    <w:rsid w:val="00C92339"/>
    <w:rsid w:val="00CA035C"/>
    <w:rsid w:val="00CA3041"/>
    <w:rsid w:val="00CA598D"/>
    <w:rsid w:val="00CB33E3"/>
    <w:rsid w:val="00CB398E"/>
    <w:rsid w:val="00CB7FAF"/>
    <w:rsid w:val="00CC2D40"/>
    <w:rsid w:val="00CD321B"/>
    <w:rsid w:val="00CD5333"/>
    <w:rsid w:val="00CE1366"/>
    <w:rsid w:val="00CE59F7"/>
    <w:rsid w:val="00D0293A"/>
    <w:rsid w:val="00D109B3"/>
    <w:rsid w:val="00D13965"/>
    <w:rsid w:val="00D17C1A"/>
    <w:rsid w:val="00D25DD0"/>
    <w:rsid w:val="00D26644"/>
    <w:rsid w:val="00D36C53"/>
    <w:rsid w:val="00D43414"/>
    <w:rsid w:val="00D515C3"/>
    <w:rsid w:val="00D60051"/>
    <w:rsid w:val="00D62E1D"/>
    <w:rsid w:val="00D82555"/>
    <w:rsid w:val="00D83211"/>
    <w:rsid w:val="00D911B8"/>
    <w:rsid w:val="00DB0C80"/>
    <w:rsid w:val="00DB4A29"/>
    <w:rsid w:val="00DD4753"/>
    <w:rsid w:val="00DD7E3F"/>
    <w:rsid w:val="00DF012D"/>
    <w:rsid w:val="00DF26FD"/>
    <w:rsid w:val="00E03DD2"/>
    <w:rsid w:val="00E13C21"/>
    <w:rsid w:val="00E17B6A"/>
    <w:rsid w:val="00E22A46"/>
    <w:rsid w:val="00E261E1"/>
    <w:rsid w:val="00E4058A"/>
    <w:rsid w:val="00E536C1"/>
    <w:rsid w:val="00E549D1"/>
    <w:rsid w:val="00E57271"/>
    <w:rsid w:val="00E601E7"/>
    <w:rsid w:val="00E642CD"/>
    <w:rsid w:val="00E66536"/>
    <w:rsid w:val="00E66D77"/>
    <w:rsid w:val="00E87A09"/>
    <w:rsid w:val="00E9253D"/>
    <w:rsid w:val="00E978B8"/>
    <w:rsid w:val="00EA2B85"/>
    <w:rsid w:val="00EA4408"/>
    <w:rsid w:val="00EA6699"/>
    <w:rsid w:val="00EC48D8"/>
    <w:rsid w:val="00ED030A"/>
    <w:rsid w:val="00ED7554"/>
    <w:rsid w:val="00EF4371"/>
    <w:rsid w:val="00F00A05"/>
    <w:rsid w:val="00F058FF"/>
    <w:rsid w:val="00F229C2"/>
    <w:rsid w:val="00F279AD"/>
    <w:rsid w:val="00F30485"/>
    <w:rsid w:val="00F36F6F"/>
    <w:rsid w:val="00F3761C"/>
    <w:rsid w:val="00F4374E"/>
    <w:rsid w:val="00F64D83"/>
    <w:rsid w:val="00F74675"/>
    <w:rsid w:val="00F75EE0"/>
    <w:rsid w:val="00F762C1"/>
    <w:rsid w:val="00F9419A"/>
    <w:rsid w:val="00FA0B53"/>
    <w:rsid w:val="00FA2E67"/>
    <w:rsid w:val="00FA7C82"/>
    <w:rsid w:val="00FE75DA"/>
    <w:rsid w:val="00FF2F64"/>
    <w:rsid w:val="00FF52FF"/>
    <w:rsid w:val="00FF7416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84466"/>
  <w15:docId w15:val="{10B03189-E9A6-483D-A9BB-0FF6A890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ED4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85A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85A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485A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85A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85A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485A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85A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85A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85A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8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8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8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8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8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48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8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8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8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485A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44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85A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448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485A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448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485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448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485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48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485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83ED4"/>
    <w:pPr>
      <w:spacing w:after="0" w:line="240" w:lineRule="auto"/>
    </w:pPr>
    <w:rPr>
      <w:rFonts w:ascii="Times New Roman" w:hAnsi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2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E6B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2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E6B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11111 ha</cp:lastModifiedBy>
  <cp:revision>13</cp:revision>
  <cp:lastPrinted>2025-05-09T07:59:00Z</cp:lastPrinted>
  <dcterms:created xsi:type="dcterms:W3CDTF">2025-05-09T07:58:00Z</dcterms:created>
  <dcterms:modified xsi:type="dcterms:W3CDTF">2025-05-19T01:14:00Z</dcterms:modified>
</cp:coreProperties>
</file>