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18" w:type="dxa"/>
        <w:jc w:val="center"/>
        <w:tblLook w:val="04A0" w:firstRow="1" w:lastRow="0" w:firstColumn="1" w:lastColumn="0" w:noHBand="0" w:noVBand="1"/>
      </w:tblPr>
      <w:tblGrid>
        <w:gridCol w:w="2914"/>
        <w:gridCol w:w="6804"/>
      </w:tblGrid>
      <w:tr w:rsidR="00A86BDD" w:rsidRPr="00824E98" w14:paraId="3B0A4A2F" w14:textId="77777777" w:rsidTr="00790A3E">
        <w:trPr>
          <w:jc w:val="center"/>
        </w:trPr>
        <w:tc>
          <w:tcPr>
            <w:tcW w:w="2914" w:type="dxa"/>
            <w:shd w:val="clear" w:color="auto" w:fill="auto"/>
          </w:tcPr>
          <w:p w14:paraId="78749DC0" w14:textId="77777777" w:rsidR="00757A1F" w:rsidRPr="00824E98" w:rsidRDefault="00757A1F" w:rsidP="00DB1BCD">
            <w:pPr>
              <w:widowControl w:val="0"/>
              <w:jc w:val="center"/>
              <w:rPr>
                <w:rFonts w:eastAsia="Courier New"/>
                <w:b/>
                <w:sz w:val="28"/>
                <w:szCs w:val="28"/>
              </w:rPr>
            </w:pPr>
            <w:r w:rsidRPr="00824E98">
              <w:rPr>
                <w:rFonts w:eastAsia="Courier New"/>
                <w:b/>
                <w:noProof/>
                <w:sz w:val="28"/>
                <w:szCs w:val="28"/>
              </w:rPr>
              <mc:AlternateContent>
                <mc:Choice Requires="wps">
                  <w:drawing>
                    <wp:anchor distT="0" distB="0" distL="114300" distR="114300" simplePos="0" relativeHeight="251660288" behindDoc="0" locked="0" layoutInCell="1" allowOverlap="1" wp14:anchorId="65FB0546" wp14:editId="6A06330E">
                      <wp:simplePos x="0" y="0"/>
                      <wp:positionH relativeFrom="column">
                        <wp:posOffset>502920</wp:posOffset>
                      </wp:positionH>
                      <wp:positionV relativeFrom="paragraph">
                        <wp:posOffset>226060</wp:posOffset>
                      </wp:positionV>
                      <wp:extent cx="704850" cy="635"/>
                      <wp:effectExtent l="0" t="0" r="0" b="18415"/>
                      <wp:wrapNone/>
                      <wp:docPr id="3"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4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1688D9C" id="_x0000_t32" coordsize="21600,21600" o:spt="32" o:oned="t" path="m,l21600,21600e" filled="f">
                      <v:path arrowok="t" fillok="f" o:connecttype="none"/>
                      <o:lock v:ext="edit" shapetype="t"/>
                    </v:shapetype>
                    <v:shape id=" 18" o:spid="_x0000_s1026" type="#_x0000_t32" style="position:absolute;margin-left:39.6pt;margin-top:17.8pt;width:5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">
                      <o:lock v:ext="edit" shapetype="f"/>
                    </v:shape>
                  </w:pict>
                </mc:Fallback>
              </mc:AlternateContent>
            </w:r>
            <w:r w:rsidRPr="00824E98">
              <w:rPr>
                <w:rFonts w:eastAsia="Courier New"/>
                <w:b/>
                <w:sz w:val="28"/>
                <w:szCs w:val="28"/>
              </w:rPr>
              <w:t xml:space="preserve">CHÍNH PHỦ                               </w:t>
            </w:r>
          </w:p>
        </w:tc>
        <w:tc>
          <w:tcPr>
            <w:tcW w:w="6804" w:type="dxa"/>
            <w:shd w:val="clear" w:color="auto" w:fill="auto"/>
          </w:tcPr>
          <w:p w14:paraId="2CD4D639" w14:textId="77777777" w:rsidR="00757A1F" w:rsidRPr="00824E98" w:rsidRDefault="00757A1F" w:rsidP="00DB1BCD">
            <w:pPr>
              <w:widowControl w:val="0"/>
              <w:ind w:firstLine="720"/>
              <w:jc w:val="center"/>
              <w:rPr>
                <w:rFonts w:eastAsia="Courier New"/>
                <w:b/>
                <w:sz w:val="28"/>
                <w:szCs w:val="28"/>
                <w:lang w:val="vi-VN"/>
              </w:rPr>
            </w:pPr>
            <w:r w:rsidRPr="00824E98">
              <w:rPr>
                <w:rFonts w:eastAsia="Courier New"/>
                <w:b/>
                <w:sz w:val="28"/>
                <w:szCs w:val="28"/>
                <w:lang w:val="vi-VN"/>
              </w:rPr>
              <w:t>CỘNG HÒA XÃ HỘI CHỦ NGHĨA VIỆT NAM</w:t>
            </w:r>
          </w:p>
          <w:p w14:paraId="7C2B0BC4" w14:textId="77777777" w:rsidR="00757A1F" w:rsidRPr="00824E98" w:rsidRDefault="00757A1F" w:rsidP="00DB1BCD">
            <w:pPr>
              <w:widowControl w:val="0"/>
              <w:ind w:firstLine="720"/>
              <w:jc w:val="center"/>
              <w:rPr>
                <w:rFonts w:eastAsia="Courier New"/>
                <w:b/>
                <w:sz w:val="28"/>
                <w:szCs w:val="28"/>
              </w:rPr>
            </w:pPr>
            <w:r w:rsidRPr="00824E98">
              <w:rPr>
                <w:rFonts w:eastAsia="Courier New"/>
                <w:b/>
                <w:sz w:val="28"/>
                <w:szCs w:val="28"/>
              </w:rPr>
              <w:t>Độc lập - Tự do - Hạnh phúc</w:t>
            </w:r>
          </w:p>
          <w:p w14:paraId="1A6F4DD9" w14:textId="77777777" w:rsidR="00757A1F" w:rsidRPr="00824E98" w:rsidRDefault="00757A1F" w:rsidP="00DB1BCD">
            <w:pPr>
              <w:widowControl w:val="0"/>
              <w:jc w:val="center"/>
              <w:rPr>
                <w:rFonts w:eastAsia="Courier New"/>
                <w:sz w:val="28"/>
                <w:szCs w:val="28"/>
              </w:rPr>
            </w:pPr>
            <w:r w:rsidRPr="00824E98">
              <w:rPr>
                <w:rFonts w:eastAsia="Courier New"/>
                <w:b/>
                <w:noProof/>
                <w:sz w:val="28"/>
                <w:szCs w:val="28"/>
              </w:rPr>
              <mc:AlternateContent>
                <mc:Choice Requires="wps">
                  <w:drawing>
                    <wp:anchor distT="0" distB="0" distL="114300" distR="114300" simplePos="0" relativeHeight="251659264" behindDoc="0" locked="0" layoutInCell="1" allowOverlap="1" wp14:anchorId="0AE19E1E" wp14:editId="0C7BAC4F">
                      <wp:simplePos x="0" y="0"/>
                      <wp:positionH relativeFrom="column">
                        <wp:posOffset>1478915</wp:posOffset>
                      </wp:positionH>
                      <wp:positionV relativeFrom="paragraph">
                        <wp:posOffset>67310</wp:posOffset>
                      </wp:positionV>
                      <wp:extent cx="1600200" cy="0"/>
                      <wp:effectExtent l="0" t="0" r="0" b="0"/>
                      <wp:wrapNone/>
                      <wp:docPr id="2" nam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3666ABC" id=" 17" o:spid="_x0000_s1026" type="#_x0000_t32" style="position:absolute;margin-left:116.45pt;margin-top:5.3pt;width:1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">
                      <o:lock v:ext="edit" shapetype="f"/>
                    </v:shape>
                  </w:pict>
                </mc:Fallback>
              </mc:AlternateContent>
            </w:r>
          </w:p>
        </w:tc>
      </w:tr>
      <w:tr w:rsidR="004925AD" w:rsidRPr="00824E98" w14:paraId="12FAED77" w14:textId="77777777" w:rsidTr="00790A3E">
        <w:trPr>
          <w:jc w:val="center"/>
        </w:trPr>
        <w:tc>
          <w:tcPr>
            <w:tcW w:w="2914" w:type="dxa"/>
            <w:shd w:val="clear" w:color="auto" w:fill="auto"/>
          </w:tcPr>
          <w:p w14:paraId="14CCCA70" w14:textId="729DF8E5" w:rsidR="00757A1F" w:rsidRPr="00824E98" w:rsidRDefault="00757A1F" w:rsidP="00D411E5">
            <w:pPr>
              <w:widowControl w:val="0"/>
              <w:jc w:val="center"/>
              <w:rPr>
                <w:rFonts w:eastAsia="Courier New"/>
                <w:sz w:val="28"/>
                <w:szCs w:val="28"/>
              </w:rPr>
            </w:pPr>
            <w:r w:rsidRPr="00824E98">
              <w:rPr>
                <w:rFonts w:eastAsia="Courier New"/>
                <w:sz w:val="28"/>
                <w:szCs w:val="28"/>
              </w:rPr>
              <w:t>Số:        /202</w:t>
            </w:r>
            <w:r w:rsidR="00D411E5" w:rsidRPr="00824E98">
              <w:rPr>
                <w:rFonts w:eastAsia="Courier New"/>
                <w:sz w:val="28"/>
                <w:szCs w:val="28"/>
              </w:rPr>
              <w:t>5</w:t>
            </w:r>
            <w:r w:rsidRPr="00824E98">
              <w:rPr>
                <w:rFonts w:eastAsia="Courier New"/>
                <w:sz w:val="28"/>
                <w:szCs w:val="28"/>
              </w:rPr>
              <w:t>/NĐ-CP</w:t>
            </w:r>
          </w:p>
        </w:tc>
        <w:tc>
          <w:tcPr>
            <w:tcW w:w="6804" w:type="dxa"/>
            <w:shd w:val="clear" w:color="auto" w:fill="auto"/>
          </w:tcPr>
          <w:p w14:paraId="0F7EEA9B" w14:textId="257654D8" w:rsidR="00757A1F" w:rsidRPr="00824E98" w:rsidRDefault="00757A1F" w:rsidP="00D411E5">
            <w:pPr>
              <w:widowControl w:val="0"/>
              <w:spacing w:after="60"/>
              <w:jc w:val="center"/>
              <w:rPr>
                <w:rFonts w:eastAsia="Courier New"/>
                <w:i/>
                <w:sz w:val="28"/>
                <w:szCs w:val="28"/>
              </w:rPr>
            </w:pPr>
            <w:r w:rsidRPr="00824E98">
              <w:rPr>
                <w:rFonts w:eastAsia="Courier New"/>
                <w:i/>
                <w:sz w:val="28"/>
                <w:szCs w:val="28"/>
              </w:rPr>
              <w:t xml:space="preserve">     </w:t>
            </w:r>
            <w:r w:rsidRPr="00824E98">
              <w:rPr>
                <w:rFonts w:eastAsia="Courier New"/>
                <w:i/>
                <w:sz w:val="28"/>
                <w:szCs w:val="28"/>
                <w:lang w:val="vi-VN"/>
              </w:rPr>
              <w:t xml:space="preserve">           </w:t>
            </w:r>
            <w:r w:rsidRPr="00824E98">
              <w:rPr>
                <w:rFonts w:eastAsia="Courier New"/>
                <w:i/>
                <w:sz w:val="28"/>
                <w:szCs w:val="28"/>
              </w:rPr>
              <w:t xml:space="preserve">  Hà Nội, ngày       tháng </w:t>
            </w:r>
            <w:r w:rsidR="00D411E5" w:rsidRPr="00824E98">
              <w:rPr>
                <w:rFonts w:eastAsia="Courier New"/>
                <w:i/>
                <w:sz w:val="28"/>
                <w:szCs w:val="28"/>
              </w:rPr>
              <w:t xml:space="preserve"> </w:t>
            </w:r>
            <w:r w:rsidRPr="00824E98">
              <w:rPr>
                <w:rFonts w:eastAsia="Courier New"/>
                <w:i/>
                <w:sz w:val="28"/>
                <w:szCs w:val="28"/>
              </w:rPr>
              <w:t xml:space="preserve">    năm 202</w:t>
            </w:r>
            <w:r w:rsidR="00D411E5" w:rsidRPr="00824E98">
              <w:rPr>
                <w:rFonts w:eastAsia="Courier New"/>
                <w:i/>
                <w:sz w:val="28"/>
                <w:szCs w:val="28"/>
              </w:rPr>
              <w:t>5</w:t>
            </w:r>
          </w:p>
        </w:tc>
      </w:tr>
    </w:tbl>
    <w:p w14:paraId="79526414" w14:textId="0943332F" w:rsidR="00757A1F" w:rsidRPr="00824E98" w:rsidRDefault="00757A1F" w:rsidP="00DB1BCD">
      <w:pPr>
        <w:widowControl w:val="0"/>
        <w:spacing w:before="120" w:after="120"/>
        <w:ind w:firstLine="720"/>
        <w:jc w:val="center"/>
        <w:rPr>
          <w:b/>
          <w:bCs/>
          <w:sz w:val="28"/>
          <w:szCs w:val="28"/>
          <w:lang w:val="vi-VN"/>
        </w:rPr>
      </w:pPr>
      <w:r w:rsidRPr="00824E98">
        <w:rPr>
          <w:b/>
          <w:bCs/>
          <w:noProof/>
          <w:sz w:val="28"/>
          <w:szCs w:val="28"/>
        </w:rPr>
        <mc:AlternateContent>
          <mc:Choice Requires="wps">
            <w:drawing>
              <wp:anchor distT="0" distB="0" distL="114300" distR="114300" simplePos="0" relativeHeight="251661312" behindDoc="0" locked="0" layoutInCell="1" allowOverlap="1" wp14:anchorId="7F8E0A25" wp14:editId="6CF37495">
                <wp:simplePos x="0" y="0"/>
                <wp:positionH relativeFrom="column">
                  <wp:posOffset>121920</wp:posOffset>
                </wp:positionH>
                <wp:positionV relativeFrom="paragraph">
                  <wp:posOffset>86995</wp:posOffset>
                </wp:positionV>
                <wp:extent cx="1200778" cy="263347"/>
                <wp:effectExtent l="0" t="0" r="19050" b="22860"/>
                <wp:wrapNone/>
                <wp:docPr id="1"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778" cy="263347"/>
                        </a:xfrm>
                        <a:prstGeom prst="rect">
                          <a:avLst/>
                        </a:prstGeom>
                        <a:solidFill>
                          <a:srgbClr val="FFFFFF"/>
                        </a:solidFill>
                        <a:ln w="9525">
                          <a:solidFill>
                            <a:srgbClr val="000000"/>
                          </a:solidFill>
                          <a:miter lim="800000"/>
                          <a:headEnd/>
                          <a:tailEnd/>
                        </a:ln>
                      </wps:spPr>
                      <wps:txbx>
                        <w:txbxContent>
                          <w:p w14:paraId="3C511147" w14:textId="7A150791" w:rsidR="00442C0C" w:rsidRDefault="00442C0C" w:rsidP="00757A1F">
                            <w:pPr>
                              <w:jc w:val="center"/>
                              <w:rPr>
                                <w:b/>
                                <w:sz w:val="20"/>
                                <w:szCs w:val="20"/>
                              </w:rPr>
                            </w:pPr>
                            <w:r>
                              <w:rPr>
                                <w:b/>
                                <w:sz w:val="20"/>
                                <w:szCs w:val="20"/>
                              </w:rPr>
                              <w:t>Dự thảo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E0A25" id=" 16" o:spid="_x0000_s1026" style="position:absolute;left:0;text-align:left;margin-left:9.6pt;margin-top:6.85pt;width:94.55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">
                <v:path arrowok="t"/>
                <v:textbox>
                  <w:txbxContent>
                    <w:p w14:paraId="3C511147" w14:textId="7A150791" w:rsidR="00442C0C" w:rsidRDefault="00442C0C" w:rsidP="00757A1F">
                      <w:pPr>
                        <w:jc w:val="center"/>
                        <w:rPr>
                          <w:b/>
                          <w:sz w:val="20"/>
                          <w:szCs w:val="20"/>
                        </w:rPr>
                      </w:pPr>
                      <w:r>
                        <w:rPr>
                          <w:b/>
                          <w:sz w:val="20"/>
                          <w:szCs w:val="20"/>
                        </w:rPr>
                        <w:t>Dự thảo 1</w:t>
                      </w:r>
                    </w:p>
                  </w:txbxContent>
                </v:textbox>
              </v:rect>
            </w:pict>
          </mc:Fallback>
        </mc:AlternateContent>
      </w:r>
      <w:bookmarkStart w:id="0" w:name="loai_1"/>
    </w:p>
    <w:p w14:paraId="68D63C3D" w14:textId="77777777" w:rsidR="00757A1F" w:rsidRPr="00824E98" w:rsidRDefault="00757A1F" w:rsidP="00DB1BCD">
      <w:pPr>
        <w:widowControl w:val="0"/>
        <w:spacing w:before="120" w:after="120"/>
        <w:jc w:val="center"/>
        <w:rPr>
          <w:b/>
          <w:sz w:val="28"/>
          <w:szCs w:val="28"/>
          <w:lang w:val="vi-VN"/>
        </w:rPr>
      </w:pPr>
      <w:r w:rsidRPr="00824E98">
        <w:rPr>
          <w:b/>
          <w:bCs/>
          <w:sz w:val="28"/>
          <w:szCs w:val="28"/>
          <w:lang w:val="vi-VN"/>
        </w:rPr>
        <w:t>NGHỊ ĐỊNH</w:t>
      </w:r>
      <w:bookmarkEnd w:id="0"/>
    </w:p>
    <w:p w14:paraId="7DD1DC6E" w14:textId="23201285" w:rsidR="00757A1F" w:rsidRPr="00824E98" w:rsidRDefault="004A1381" w:rsidP="00DB1BCD">
      <w:pPr>
        <w:spacing w:before="120" w:after="120"/>
        <w:jc w:val="center"/>
        <w:rPr>
          <w:b/>
          <w:sz w:val="28"/>
          <w:szCs w:val="28"/>
        </w:rPr>
      </w:pPr>
      <w:r w:rsidRPr="00824E98">
        <w:rPr>
          <w:b/>
          <w:sz w:val="28"/>
          <w:szCs w:val="28"/>
          <w:lang w:val="vi-VN"/>
        </w:rPr>
        <w:t xml:space="preserve">Quy định chi tiết </w:t>
      </w:r>
      <w:r w:rsidR="00CB2159" w:rsidRPr="00824E98">
        <w:rPr>
          <w:b/>
          <w:sz w:val="28"/>
          <w:szCs w:val="28"/>
        </w:rPr>
        <w:t xml:space="preserve">một số điều và biện pháp thi hành Nghị quyết số 201/2025/QH15 ngày 29 </w:t>
      </w:r>
      <w:r w:rsidR="00D411E5" w:rsidRPr="00824E98">
        <w:rPr>
          <w:b/>
          <w:sz w:val="28"/>
          <w:szCs w:val="28"/>
        </w:rPr>
        <w:t xml:space="preserve">tháng </w:t>
      </w:r>
      <w:r w:rsidR="00CB2159" w:rsidRPr="00824E98">
        <w:rPr>
          <w:b/>
          <w:sz w:val="28"/>
          <w:szCs w:val="28"/>
        </w:rPr>
        <w:t>5</w:t>
      </w:r>
      <w:r w:rsidR="00D411E5" w:rsidRPr="00824E98">
        <w:rPr>
          <w:b/>
          <w:sz w:val="28"/>
          <w:szCs w:val="28"/>
        </w:rPr>
        <w:t xml:space="preserve"> năm 2025 </w:t>
      </w:r>
      <w:r w:rsidR="00A13F98">
        <w:rPr>
          <w:b/>
          <w:sz w:val="28"/>
          <w:szCs w:val="28"/>
        </w:rPr>
        <w:t xml:space="preserve">của Quốc hội </w:t>
      </w:r>
      <w:r w:rsidR="00D411E5" w:rsidRPr="00824E98">
        <w:rPr>
          <w:b/>
          <w:sz w:val="28"/>
          <w:szCs w:val="28"/>
        </w:rPr>
        <w:t xml:space="preserve">thí điểm </w:t>
      </w:r>
      <w:r w:rsidR="00A13F98">
        <w:rPr>
          <w:b/>
          <w:sz w:val="28"/>
          <w:szCs w:val="28"/>
        </w:rPr>
        <w:t xml:space="preserve">về </w:t>
      </w:r>
      <w:r w:rsidR="00D411E5" w:rsidRPr="00824E98">
        <w:rPr>
          <w:b/>
          <w:sz w:val="28"/>
          <w:szCs w:val="28"/>
        </w:rPr>
        <w:t>một số cơ chế, chính sách đặc thù phát triển nhà ở xã hội</w:t>
      </w:r>
    </w:p>
    <w:p w14:paraId="770253DB" w14:textId="77777777" w:rsidR="00757A1F" w:rsidRPr="00824E98" w:rsidRDefault="00757A1F" w:rsidP="00DB1BCD">
      <w:pPr>
        <w:widowControl w:val="0"/>
        <w:spacing w:before="120" w:after="120"/>
        <w:jc w:val="both"/>
        <w:rPr>
          <w:iCs/>
          <w:sz w:val="28"/>
          <w:szCs w:val="28"/>
          <w:lang w:val="vi-VN"/>
        </w:rPr>
      </w:pPr>
    </w:p>
    <w:p w14:paraId="14D46DD7" w14:textId="34561D83" w:rsidR="00307BAB" w:rsidRPr="00824E98" w:rsidRDefault="00307BAB" w:rsidP="00824E98">
      <w:pPr>
        <w:spacing w:before="120" w:after="120" w:line="340" w:lineRule="exact"/>
        <w:ind w:firstLine="720"/>
        <w:jc w:val="both"/>
        <w:rPr>
          <w:i/>
          <w:iCs/>
          <w:sz w:val="28"/>
          <w:szCs w:val="28"/>
          <w:lang w:val="vi-VN"/>
        </w:rPr>
      </w:pPr>
      <w:r w:rsidRPr="00824E98">
        <w:rPr>
          <w:i/>
          <w:iCs/>
          <w:sz w:val="28"/>
          <w:szCs w:val="28"/>
          <w:lang w:val="vi-VN"/>
        </w:rPr>
        <w:t>Căn cứ Luật Tổ chức Chính phủ ngày 1</w:t>
      </w:r>
      <w:r w:rsidR="00D411E5" w:rsidRPr="00824E98">
        <w:rPr>
          <w:i/>
          <w:iCs/>
          <w:sz w:val="28"/>
          <w:szCs w:val="28"/>
        </w:rPr>
        <w:t>8</w:t>
      </w:r>
      <w:r w:rsidRPr="00824E98">
        <w:rPr>
          <w:i/>
          <w:iCs/>
          <w:sz w:val="28"/>
          <w:szCs w:val="28"/>
          <w:lang w:val="vi-VN"/>
        </w:rPr>
        <w:t xml:space="preserve"> tháng </w:t>
      </w:r>
      <w:r w:rsidR="00D411E5" w:rsidRPr="00824E98">
        <w:rPr>
          <w:i/>
          <w:iCs/>
          <w:sz w:val="28"/>
          <w:szCs w:val="28"/>
        </w:rPr>
        <w:t>02</w:t>
      </w:r>
      <w:r w:rsidR="00D411E5" w:rsidRPr="00824E98">
        <w:rPr>
          <w:i/>
          <w:iCs/>
          <w:sz w:val="28"/>
          <w:szCs w:val="28"/>
          <w:lang w:val="vi-VN"/>
        </w:rPr>
        <w:t xml:space="preserve"> năm 20</w:t>
      </w:r>
      <w:r w:rsidR="00D411E5" w:rsidRPr="00824E98">
        <w:rPr>
          <w:i/>
          <w:iCs/>
          <w:sz w:val="28"/>
          <w:szCs w:val="28"/>
        </w:rPr>
        <w:t>2</w:t>
      </w:r>
      <w:r w:rsidRPr="00824E98">
        <w:rPr>
          <w:i/>
          <w:iCs/>
          <w:sz w:val="28"/>
          <w:szCs w:val="28"/>
          <w:lang w:val="vi-VN"/>
        </w:rPr>
        <w:t>5;</w:t>
      </w:r>
    </w:p>
    <w:p w14:paraId="6DF60C6D" w14:textId="1C4BDF15" w:rsidR="00D411E5" w:rsidRPr="00824E98" w:rsidRDefault="00307BAB" w:rsidP="00824E98">
      <w:pPr>
        <w:tabs>
          <w:tab w:val="right" w:pos="9072"/>
        </w:tabs>
        <w:spacing w:before="120" w:after="120" w:line="340" w:lineRule="exact"/>
        <w:ind w:firstLine="720"/>
        <w:jc w:val="both"/>
        <w:rPr>
          <w:i/>
          <w:iCs/>
          <w:sz w:val="28"/>
          <w:szCs w:val="28"/>
          <w:lang w:val="vi-VN"/>
        </w:rPr>
      </w:pPr>
      <w:r w:rsidRPr="00824E98">
        <w:rPr>
          <w:i/>
          <w:iCs/>
          <w:sz w:val="28"/>
          <w:szCs w:val="28"/>
          <w:lang w:val="vi-VN"/>
        </w:rPr>
        <w:t>Căn cứ Luật Nhà ở ngày 27 tháng 11 năm 2023;</w:t>
      </w:r>
      <w:r w:rsidR="00D411E5" w:rsidRPr="00824E98">
        <w:rPr>
          <w:i/>
          <w:iCs/>
          <w:sz w:val="28"/>
          <w:szCs w:val="28"/>
        </w:rPr>
        <w:t xml:space="preserve"> Luật sửa đổi, bổ sung một số điều của</w:t>
      </w:r>
      <w:r w:rsidR="00D411E5" w:rsidRPr="00824E98">
        <w:rPr>
          <w:i/>
          <w:iCs/>
          <w:sz w:val="28"/>
          <w:szCs w:val="28"/>
          <w:lang w:val="vi-VN"/>
        </w:rPr>
        <w:t xml:space="preserve"> L</w:t>
      </w:r>
      <w:bookmarkStart w:id="1" w:name="tvpllink_bsvakijutk"/>
      <w:r w:rsidR="00D411E5" w:rsidRPr="00824E98">
        <w:rPr>
          <w:i/>
          <w:iCs/>
          <w:sz w:val="28"/>
          <w:szCs w:val="28"/>
          <w:lang w:val="vi-VN"/>
        </w:rPr>
        <w:t>uật Đất đai số 31/2024/QH15, Luật Nhà ở số 27/2023/QH15, Luật Kinh doanh bất động sản số 29/2023/QH15 và Luật Các tổ chức tín dụng số 32/2024/QH15</w:t>
      </w:r>
      <w:bookmarkEnd w:id="1"/>
      <w:r w:rsidR="00D411E5" w:rsidRPr="00824E98">
        <w:rPr>
          <w:i/>
          <w:iCs/>
          <w:sz w:val="28"/>
          <w:szCs w:val="28"/>
          <w:lang w:val="vi-VN"/>
        </w:rPr>
        <w:t> ngày 29 tháng 6 năm 2024;</w:t>
      </w:r>
    </w:p>
    <w:p w14:paraId="1E3773CC" w14:textId="47BCA356" w:rsidR="00D411E5" w:rsidRPr="00824E98" w:rsidRDefault="00CB2159" w:rsidP="00824E98">
      <w:pPr>
        <w:tabs>
          <w:tab w:val="right" w:pos="9072"/>
        </w:tabs>
        <w:spacing w:before="120" w:after="120" w:line="340" w:lineRule="exact"/>
        <w:ind w:firstLine="720"/>
        <w:jc w:val="both"/>
        <w:rPr>
          <w:i/>
          <w:iCs/>
          <w:sz w:val="28"/>
          <w:szCs w:val="28"/>
        </w:rPr>
      </w:pPr>
      <w:r w:rsidRPr="00824E98">
        <w:rPr>
          <w:i/>
          <w:iCs/>
          <w:sz w:val="28"/>
          <w:szCs w:val="28"/>
        </w:rPr>
        <w:t>Căn cứ Nghị quyết số 201/2025/QH15 ngày 29</w:t>
      </w:r>
      <w:r w:rsidR="00D411E5" w:rsidRPr="00824E98">
        <w:rPr>
          <w:i/>
          <w:iCs/>
          <w:sz w:val="28"/>
          <w:szCs w:val="28"/>
        </w:rPr>
        <w:t xml:space="preserve"> tháng </w:t>
      </w:r>
      <w:r w:rsidRPr="00824E98">
        <w:rPr>
          <w:i/>
          <w:iCs/>
          <w:sz w:val="28"/>
          <w:szCs w:val="28"/>
        </w:rPr>
        <w:t xml:space="preserve">5 năm 2025 của Quốc hội </w:t>
      </w:r>
      <w:r w:rsidR="00D411E5" w:rsidRPr="00824E98">
        <w:rPr>
          <w:i/>
          <w:iCs/>
          <w:sz w:val="28"/>
          <w:szCs w:val="28"/>
        </w:rPr>
        <w:t xml:space="preserve">thí điểm </w:t>
      </w:r>
      <w:r w:rsidR="00D33C2D">
        <w:rPr>
          <w:i/>
          <w:iCs/>
          <w:sz w:val="28"/>
          <w:szCs w:val="28"/>
        </w:rPr>
        <w:t xml:space="preserve">về </w:t>
      </w:r>
      <w:r w:rsidR="00D411E5" w:rsidRPr="00824E98">
        <w:rPr>
          <w:i/>
          <w:iCs/>
          <w:sz w:val="28"/>
          <w:szCs w:val="28"/>
        </w:rPr>
        <w:t>một số cơ chế, chính sách đặc thù phát triển nhà ở xã hội;</w:t>
      </w:r>
    </w:p>
    <w:p w14:paraId="19721F82" w14:textId="135F3BB4" w:rsidR="00307BAB" w:rsidRPr="00824E98" w:rsidRDefault="00307BAB" w:rsidP="00824E98">
      <w:pPr>
        <w:spacing w:before="120" w:after="120" w:line="340" w:lineRule="exact"/>
        <w:ind w:firstLine="720"/>
        <w:jc w:val="both"/>
        <w:rPr>
          <w:i/>
          <w:sz w:val="28"/>
          <w:szCs w:val="28"/>
          <w:lang w:val="vi-VN"/>
        </w:rPr>
      </w:pPr>
      <w:r w:rsidRPr="00824E98">
        <w:rPr>
          <w:i/>
          <w:iCs/>
          <w:sz w:val="28"/>
          <w:szCs w:val="28"/>
          <w:lang w:val="vi-VN"/>
        </w:rPr>
        <w:t>Theo đề nghị của Bộ trưởng Bộ Xây dựng</w:t>
      </w:r>
      <w:r w:rsidR="00374FFD" w:rsidRPr="00824E98">
        <w:rPr>
          <w:i/>
          <w:iCs/>
          <w:sz w:val="28"/>
          <w:szCs w:val="28"/>
        </w:rPr>
        <w:t>;</w:t>
      </w:r>
    </w:p>
    <w:p w14:paraId="4A2F8BDA" w14:textId="5900C639" w:rsidR="00307BAB" w:rsidRPr="00824E98" w:rsidRDefault="00307BAB" w:rsidP="00824E98">
      <w:pPr>
        <w:spacing w:before="120" w:after="120" w:line="340" w:lineRule="exact"/>
        <w:ind w:firstLine="720"/>
        <w:jc w:val="both"/>
        <w:rPr>
          <w:i/>
          <w:spacing w:val="-4"/>
          <w:sz w:val="28"/>
          <w:szCs w:val="28"/>
        </w:rPr>
      </w:pPr>
      <w:r w:rsidRPr="00824E98">
        <w:rPr>
          <w:i/>
          <w:iCs/>
          <w:spacing w:val="-4"/>
          <w:sz w:val="28"/>
          <w:szCs w:val="28"/>
          <w:lang w:val="vi-VN"/>
        </w:rPr>
        <w:t xml:space="preserve">Chính phủ ban hành Nghị định quy định </w:t>
      </w:r>
      <w:r w:rsidR="004A1381" w:rsidRPr="00824E98">
        <w:rPr>
          <w:i/>
          <w:iCs/>
          <w:spacing w:val="-4"/>
          <w:sz w:val="28"/>
          <w:szCs w:val="28"/>
          <w:lang w:val="vi-VN"/>
        </w:rPr>
        <w:t xml:space="preserve">chi tiết </w:t>
      </w:r>
      <w:r w:rsidR="00CB2159" w:rsidRPr="00824E98">
        <w:rPr>
          <w:i/>
          <w:iCs/>
          <w:spacing w:val="-4"/>
          <w:sz w:val="28"/>
          <w:szCs w:val="28"/>
        </w:rPr>
        <w:t xml:space="preserve">một số điều và biện pháp </w:t>
      </w:r>
      <w:r w:rsidR="00D411E5" w:rsidRPr="00824E98">
        <w:rPr>
          <w:i/>
          <w:iCs/>
          <w:spacing w:val="-4"/>
          <w:sz w:val="28"/>
          <w:szCs w:val="28"/>
          <w:lang w:val="vi-VN"/>
        </w:rPr>
        <w:t>thi hàn</w:t>
      </w:r>
      <w:r w:rsidR="00CB2159" w:rsidRPr="00824E98">
        <w:rPr>
          <w:i/>
          <w:iCs/>
          <w:spacing w:val="-4"/>
          <w:sz w:val="28"/>
          <w:szCs w:val="28"/>
          <w:lang w:val="vi-VN"/>
        </w:rPr>
        <w:t xml:space="preserve">h Nghị quyết số 201/2025/QH15 ngày 29 </w:t>
      </w:r>
      <w:r w:rsidR="00D411E5" w:rsidRPr="00824E98">
        <w:rPr>
          <w:i/>
          <w:iCs/>
          <w:spacing w:val="-4"/>
          <w:sz w:val="28"/>
          <w:szCs w:val="28"/>
          <w:lang w:val="vi-VN"/>
        </w:rPr>
        <w:t xml:space="preserve">tháng </w:t>
      </w:r>
      <w:r w:rsidR="00CB2159" w:rsidRPr="00824E98">
        <w:rPr>
          <w:i/>
          <w:iCs/>
          <w:spacing w:val="-4"/>
          <w:sz w:val="28"/>
          <w:szCs w:val="28"/>
        </w:rPr>
        <w:t>5</w:t>
      </w:r>
      <w:r w:rsidR="00D411E5" w:rsidRPr="00824E98">
        <w:rPr>
          <w:i/>
          <w:iCs/>
          <w:spacing w:val="-4"/>
          <w:sz w:val="28"/>
          <w:szCs w:val="28"/>
          <w:lang w:val="vi-VN"/>
        </w:rPr>
        <w:t xml:space="preserve"> năm 2025 của Quốc hội thí điểm </w:t>
      </w:r>
      <w:r w:rsidR="00D33C2D">
        <w:rPr>
          <w:i/>
          <w:iCs/>
          <w:spacing w:val="-4"/>
          <w:sz w:val="28"/>
          <w:szCs w:val="28"/>
        </w:rPr>
        <w:t xml:space="preserve">về </w:t>
      </w:r>
      <w:r w:rsidR="00D411E5" w:rsidRPr="00824E98">
        <w:rPr>
          <w:i/>
          <w:iCs/>
          <w:spacing w:val="-4"/>
          <w:sz w:val="28"/>
          <w:szCs w:val="28"/>
          <w:lang w:val="vi-VN"/>
        </w:rPr>
        <w:t>một số cơ chế, chính sách đặc thù phát triển nhà ở xã hội</w:t>
      </w:r>
      <w:r w:rsidR="00D411E5" w:rsidRPr="00824E98">
        <w:rPr>
          <w:i/>
          <w:iCs/>
          <w:spacing w:val="-4"/>
          <w:sz w:val="28"/>
          <w:szCs w:val="28"/>
        </w:rPr>
        <w:t>.</w:t>
      </w:r>
    </w:p>
    <w:p w14:paraId="4271EC33" w14:textId="77777777" w:rsidR="00757A1F" w:rsidRPr="00824E98" w:rsidRDefault="00757A1F" w:rsidP="00D107A3">
      <w:pPr>
        <w:spacing w:before="120" w:after="120" w:line="330" w:lineRule="exact"/>
        <w:jc w:val="center"/>
        <w:rPr>
          <w:b/>
          <w:bCs/>
          <w:sz w:val="28"/>
          <w:szCs w:val="28"/>
          <w:lang w:val="vi-VN"/>
        </w:rPr>
      </w:pPr>
    </w:p>
    <w:p w14:paraId="277F2EAE" w14:textId="77777777" w:rsidR="00757A1F" w:rsidRPr="00D107A3" w:rsidRDefault="00757A1F" w:rsidP="00D107A3">
      <w:pPr>
        <w:pStyle w:val="Heading1"/>
        <w:spacing w:before="120" w:after="120" w:line="340" w:lineRule="exact"/>
        <w:jc w:val="center"/>
        <w:rPr>
          <w:rFonts w:ascii="Times New Roman" w:hAnsi="Times New Roman" w:cs="Times New Roman"/>
          <w:color w:val="000000" w:themeColor="text1"/>
          <w:sz w:val="28"/>
          <w:szCs w:val="28"/>
        </w:rPr>
      </w:pPr>
      <w:r w:rsidRPr="00D107A3">
        <w:rPr>
          <w:rFonts w:ascii="Times New Roman" w:hAnsi="Times New Roman" w:cs="Times New Roman"/>
          <w:b/>
          <w:bCs/>
          <w:color w:val="000000" w:themeColor="text1"/>
          <w:sz w:val="28"/>
          <w:szCs w:val="28"/>
        </w:rPr>
        <w:t>Chương I</w:t>
      </w:r>
    </w:p>
    <w:p w14:paraId="552E8DFF" w14:textId="77777777" w:rsidR="00757A1F" w:rsidRPr="00D107A3" w:rsidRDefault="00757A1F" w:rsidP="00D107A3">
      <w:pPr>
        <w:pStyle w:val="Heading1"/>
        <w:spacing w:before="120" w:after="120" w:line="340" w:lineRule="exact"/>
        <w:jc w:val="center"/>
        <w:rPr>
          <w:rFonts w:ascii="Times New Roman" w:hAnsi="Times New Roman" w:cs="Times New Roman"/>
          <w:b/>
          <w:bCs/>
          <w:color w:val="000000" w:themeColor="text1"/>
          <w:sz w:val="28"/>
          <w:szCs w:val="28"/>
        </w:rPr>
      </w:pPr>
      <w:r w:rsidRPr="00D107A3">
        <w:rPr>
          <w:rFonts w:ascii="Times New Roman" w:hAnsi="Times New Roman" w:cs="Times New Roman"/>
          <w:b/>
          <w:bCs/>
          <w:color w:val="000000" w:themeColor="text1"/>
          <w:sz w:val="28"/>
          <w:szCs w:val="28"/>
        </w:rPr>
        <w:t>NHỮNG QUY ĐỊNH CHUNG</w:t>
      </w:r>
    </w:p>
    <w:p w14:paraId="760A3FBB" w14:textId="77777777" w:rsidR="00757A1F" w:rsidRPr="00D107A3" w:rsidRDefault="00757A1F" w:rsidP="00D107A3">
      <w:pPr>
        <w:pStyle w:val="Heading2"/>
        <w:spacing w:before="120" w:after="120" w:line="340" w:lineRule="exact"/>
        <w:ind w:firstLine="720"/>
        <w:rPr>
          <w:rFonts w:ascii="Times New Roman" w:hAnsi="Times New Roman" w:cs="Times New Roman"/>
          <w:color w:val="000000" w:themeColor="text1"/>
          <w:sz w:val="28"/>
          <w:szCs w:val="28"/>
        </w:rPr>
      </w:pPr>
      <w:r w:rsidRPr="00D107A3">
        <w:rPr>
          <w:rFonts w:ascii="Times New Roman" w:hAnsi="Times New Roman" w:cs="Times New Roman"/>
          <w:b/>
          <w:bCs/>
          <w:color w:val="000000" w:themeColor="text1"/>
          <w:sz w:val="28"/>
          <w:szCs w:val="28"/>
          <w:lang w:val="vi-VN"/>
        </w:rPr>
        <w:t>Điều 1. Phạm vi điều chỉnh</w:t>
      </w:r>
    </w:p>
    <w:p w14:paraId="4D48F8BB" w14:textId="66A93EF1" w:rsidR="00F73BD9" w:rsidRPr="00D107A3" w:rsidRDefault="00D411E5" w:rsidP="00D107A3">
      <w:pPr>
        <w:spacing w:before="120" w:after="120" w:line="340" w:lineRule="exact"/>
        <w:ind w:firstLine="720"/>
        <w:jc w:val="both"/>
        <w:rPr>
          <w:bCs/>
          <w:spacing w:val="-2"/>
          <w:sz w:val="28"/>
          <w:szCs w:val="28"/>
          <w:lang w:val="zu-ZA"/>
        </w:rPr>
      </w:pPr>
      <w:r w:rsidRPr="00D107A3">
        <w:rPr>
          <w:bCs/>
          <w:sz w:val="28"/>
          <w:szCs w:val="28"/>
        </w:rPr>
        <w:t xml:space="preserve">Nghị định này quy định chi tiết </w:t>
      </w:r>
      <w:r w:rsidR="00F73BD9" w:rsidRPr="00D107A3">
        <w:rPr>
          <w:bCs/>
          <w:sz w:val="28"/>
          <w:szCs w:val="28"/>
        </w:rPr>
        <w:t>một số điều và biện pháp thi hành</w:t>
      </w:r>
      <w:r w:rsidR="002508E5" w:rsidRPr="00D107A3">
        <w:rPr>
          <w:bCs/>
          <w:sz w:val="28"/>
          <w:szCs w:val="28"/>
        </w:rPr>
        <w:t xml:space="preserve"> </w:t>
      </w:r>
      <w:r w:rsidR="00F73BD9" w:rsidRPr="00D107A3">
        <w:rPr>
          <w:iCs/>
          <w:spacing w:val="-4"/>
          <w:sz w:val="28"/>
          <w:szCs w:val="28"/>
          <w:lang w:val="vi-VN"/>
        </w:rPr>
        <w:t xml:space="preserve">Nghị quyết số 201/2025/QH15 ngày 29 tháng </w:t>
      </w:r>
      <w:r w:rsidR="00F73BD9" w:rsidRPr="00D107A3">
        <w:rPr>
          <w:iCs/>
          <w:spacing w:val="-4"/>
          <w:sz w:val="28"/>
          <w:szCs w:val="28"/>
        </w:rPr>
        <w:t>5</w:t>
      </w:r>
      <w:r w:rsidR="00F73BD9" w:rsidRPr="00D107A3">
        <w:rPr>
          <w:iCs/>
          <w:spacing w:val="-4"/>
          <w:sz w:val="28"/>
          <w:szCs w:val="28"/>
          <w:lang w:val="vi-VN"/>
        </w:rPr>
        <w:t xml:space="preserve"> năm 2025 của Quốc hội thí điểm một số cơ chế, chính sách đặc thù phát triển nhà ở xã hội</w:t>
      </w:r>
      <w:r w:rsidR="00F73BD9" w:rsidRPr="00D107A3">
        <w:rPr>
          <w:bCs/>
          <w:sz w:val="28"/>
          <w:szCs w:val="28"/>
          <w:lang w:val="zu-ZA"/>
        </w:rPr>
        <w:t xml:space="preserve"> </w:t>
      </w:r>
      <w:r w:rsidR="002508E5" w:rsidRPr="00D107A3">
        <w:rPr>
          <w:bCs/>
          <w:sz w:val="28"/>
          <w:szCs w:val="28"/>
          <w:lang w:val="zu-ZA"/>
        </w:rPr>
        <w:t>(sa</w:t>
      </w:r>
      <w:r w:rsidR="00F73BD9" w:rsidRPr="00D107A3">
        <w:rPr>
          <w:bCs/>
          <w:sz w:val="28"/>
          <w:szCs w:val="28"/>
          <w:lang w:val="zu-ZA"/>
        </w:rPr>
        <w:t xml:space="preserve">u đây gọi là Nghị quyết số </w:t>
      </w:r>
      <w:r w:rsidR="00F73BD9" w:rsidRPr="00D107A3">
        <w:rPr>
          <w:iCs/>
          <w:spacing w:val="-4"/>
          <w:sz w:val="28"/>
          <w:szCs w:val="28"/>
          <w:lang w:val="vi-VN"/>
        </w:rPr>
        <w:t>201/2025/QH15</w:t>
      </w:r>
      <w:r w:rsidR="002508E5" w:rsidRPr="00D107A3">
        <w:rPr>
          <w:bCs/>
          <w:sz w:val="28"/>
          <w:szCs w:val="28"/>
          <w:lang w:val="zu-ZA"/>
        </w:rPr>
        <w:t>) về:</w:t>
      </w:r>
    </w:p>
    <w:p w14:paraId="39D7B34E" w14:textId="1528BF6D" w:rsidR="002508E5" w:rsidRPr="00D107A3" w:rsidRDefault="002508E5" w:rsidP="00D107A3">
      <w:pPr>
        <w:spacing w:before="120" w:after="120" w:line="340" w:lineRule="exact"/>
        <w:ind w:firstLine="720"/>
        <w:jc w:val="both"/>
        <w:rPr>
          <w:bCs/>
          <w:sz w:val="28"/>
          <w:szCs w:val="28"/>
          <w:lang w:val="zu-ZA"/>
        </w:rPr>
      </w:pPr>
      <w:r w:rsidRPr="00D107A3">
        <w:rPr>
          <w:bCs/>
          <w:sz w:val="28"/>
          <w:szCs w:val="28"/>
          <w:lang w:val="zu-ZA"/>
        </w:rPr>
        <w:t xml:space="preserve">1. </w:t>
      </w:r>
      <w:r w:rsidR="00FE4EB1" w:rsidRPr="00D107A3">
        <w:rPr>
          <w:bCs/>
          <w:spacing w:val="-2"/>
          <w:sz w:val="28"/>
          <w:szCs w:val="28"/>
          <w:lang w:val="zu-ZA"/>
        </w:rPr>
        <w:t xml:space="preserve">Điều 4 về </w:t>
      </w:r>
      <w:r w:rsidRPr="00D107A3">
        <w:rPr>
          <w:bCs/>
          <w:sz w:val="28"/>
          <w:szCs w:val="28"/>
          <w:lang w:val="zu-ZA"/>
        </w:rPr>
        <w:t>Quỹ nhà ở quốc gia</w:t>
      </w:r>
    </w:p>
    <w:p w14:paraId="52F9E6B8" w14:textId="7BD420A7" w:rsidR="002508E5" w:rsidRPr="00D107A3" w:rsidRDefault="002508E5" w:rsidP="00D107A3">
      <w:pPr>
        <w:spacing w:before="120" w:after="120" w:line="340" w:lineRule="exact"/>
        <w:ind w:firstLine="720"/>
        <w:jc w:val="both"/>
        <w:rPr>
          <w:bCs/>
          <w:sz w:val="28"/>
          <w:szCs w:val="28"/>
          <w:lang w:val="zu-ZA"/>
        </w:rPr>
      </w:pPr>
      <w:r w:rsidRPr="00D107A3">
        <w:rPr>
          <w:bCs/>
          <w:sz w:val="28"/>
          <w:szCs w:val="28"/>
          <w:lang w:val="zu-ZA"/>
        </w:rPr>
        <w:t xml:space="preserve">2. </w:t>
      </w:r>
      <w:r w:rsidR="00FE4EB1" w:rsidRPr="00D107A3">
        <w:rPr>
          <w:bCs/>
          <w:spacing w:val="-2"/>
          <w:sz w:val="28"/>
          <w:szCs w:val="28"/>
          <w:lang w:val="zu-ZA"/>
        </w:rPr>
        <w:t>Điều 5 v</w:t>
      </w:r>
      <w:r w:rsidRPr="00D107A3">
        <w:rPr>
          <w:bCs/>
          <w:sz w:val="28"/>
          <w:szCs w:val="28"/>
          <w:lang w:val="zu-ZA"/>
        </w:rPr>
        <w:t xml:space="preserve">ề giao chủ đầu tư, chấp thuận chủ trương đầu tư đồng thời giao chủ đầu tư </w:t>
      </w:r>
      <w:r w:rsidR="00C06984" w:rsidRPr="00D107A3">
        <w:rPr>
          <w:bCs/>
          <w:sz w:val="28"/>
          <w:szCs w:val="28"/>
          <w:lang w:val="zu-ZA"/>
        </w:rPr>
        <w:t xml:space="preserve">không thông qua đấu thầu đối với </w:t>
      </w:r>
      <w:r w:rsidRPr="00D107A3">
        <w:rPr>
          <w:bCs/>
          <w:sz w:val="28"/>
          <w:szCs w:val="28"/>
          <w:lang w:val="zu-ZA"/>
        </w:rPr>
        <w:t>dự án đầu tư xây dựng nhà ở xã hội</w:t>
      </w:r>
      <w:r w:rsidR="00C06984" w:rsidRPr="00D107A3">
        <w:rPr>
          <w:bCs/>
          <w:sz w:val="28"/>
          <w:szCs w:val="28"/>
          <w:lang w:val="zu-ZA"/>
        </w:rPr>
        <w:t>, nhà ở cho lực lượng vũ trang nhân dân</w:t>
      </w:r>
      <w:r w:rsidRPr="00D107A3">
        <w:rPr>
          <w:bCs/>
          <w:sz w:val="28"/>
          <w:szCs w:val="28"/>
          <w:lang w:val="zu-ZA"/>
        </w:rPr>
        <w:t xml:space="preserve"> không bằng vốn đầu tư công.</w:t>
      </w:r>
    </w:p>
    <w:p w14:paraId="277A5680" w14:textId="576F3266" w:rsidR="002508E5" w:rsidRPr="00D107A3" w:rsidRDefault="002508E5" w:rsidP="00D107A3">
      <w:pPr>
        <w:spacing w:before="120" w:after="120" w:line="340" w:lineRule="exact"/>
        <w:ind w:firstLine="720"/>
        <w:jc w:val="both"/>
        <w:rPr>
          <w:bCs/>
          <w:sz w:val="28"/>
          <w:szCs w:val="28"/>
        </w:rPr>
      </w:pPr>
      <w:r w:rsidRPr="00D107A3">
        <w:rPr>
          <w:bCs/>
          <w:sz w:val="28"/>
          <w:szCs w:val="28"/>
        </w:rPr>
        <w:t xml:space="preserve">3. </w:t>
      </w:r>
      <w:r w:rsidR="00FE4EB1" w:rsidRPr="00D107A3">
        <w:rPr>
          <w:bCs/>
          <w:spacing w:val="-2"/>
          <w:sz w:val="28"/>
          <w:szCs w:val="28"/>
          <w:lang w:val="zu-ZA"/>
        </w:rPr>
        <w:t>Khoản 2</w:t>
      </w:r>
      <w:r w:rsidR="00FE4EB1" w:rsidRPr="00D107A3">
        <w:rPr>
          <w:bCs/>
          <w:spacing w:val="-2"/>
          <w:sz w:val="28"/>
          <w:szCs w:val="28"/>
        </w:rPr>
        <w:t xml:space="preserve"> </w:t>
      </w:r>
      <w:r w:rsidR="00FE4EB1" w:rsidRPr="00D107A3">
        <w:rPr>
          <w:bCs/>
          <w:spacing w:val="-2"/>
          <w:sz w:val="28"/>
          <w:szCs w:val="28"/>
          <w:lang w:val="zu-ZA"/>
        </w:rPr>
        <w:t>Điều 7 v</w:t>
      </w:r>
      <w:r w:rsidRPr="00D107A3">
        <w:rPr>
          <w:bCs/>
          <w:sz w:val="28"/>
          <w:szCs w:val="28"/>
        </w:rPr>
        <w:t>ề</w:t>
      </w:r>
      <w:r w:rsidR="00374FFD" w:rsidRPr="00D107A3">
        <w:rPr>
          <w:bCs/>
          <w:sz w:val="28"/>
          <w:szCs w:val="28"/>
        </w:rPr>
        <w:t xml:space="preserve"> thủ tục cấp giấy phép xây dựng đối với trường hợp yêu cầu phải cấp giấy phép xây dựng</w:t>
      </w:r>
      <w:r w:rsidR="00E830C0" w:rsidRPr="00D107A3">
        <w:rPr>
          <w:bCs/>
          <w:sz w:val="28"/>
          <w:szCs w:val="28"/>
        </w:rPr>
        <w:t>.</w:t>
      </w:r>
    </w:p>
    <w:p w14:paraId="54726395" w14:textId="3429BE31" w:rsidR="00CF79FD" w:rsidRPr="00D107A3" w:rsidRDefault="00CF79FD" w:rsidP="00D107A3">
      <w:pPr>
        <w:spacing w:before="120" w:after="120" w:line="340" w:lineRule="exact"/>
        <w:ind w:firstLine="720"/>
        <w:jc w:val="both"/>
        <w:rPr>
          <w:bCs/>
          <w:sz w:val="28"/>
          <w:szCs w:val="28"/>
        </w:rPr>
      </w:pPr>
      <w:r w:rsidRPr="00D107A3">
        <w:rPr>
          <w:bCs/>
          <w:sz w:val="28"/>
          <w:szCs w:val="28"/>
        </w:rPr>
        <w:lastRenderedPageBreak/>
        <w:t>4. Khoản 3</w:t>
      </w:r>
      <w:r w:rsidRPr="00D107A3">
        <w:rPr>
          <w:bCs/>
          <w:sz w:val="28"/>
          <w:szCs w:val="28"/>
          <w:lang w:val="zu-ZA"/>
        </w:rPr>
        <w:t xml:space="preserve"> Điều 7</w:t>
      </w:r>
      <w:r w:rsidRPr="00D107A3">
        <w:rPr>
          <w:bCs/>
          <w:sz w:val="28"/>
          <w:szCs w:val="28"/>
        </w:rPr>
        <w:t xml:space="preserve"> về</w:t>
      </w:r>
      <w:r w:rsidR="00374FFD" w:rsidRPr="00D107A3">
        <w:rPr>
          <w:bCs/>
          <w:sz w:val="28"/>
          <w:szCs w:val="28"/>
        </w:rPr>
        <w:t xml:space="preserve"> áp dụng thiết kế mẫu, thiết kế điển hình công trình xây dựng nhà ở xã hội</w:t>
      </w:r>
      <w:r w:rsidRPr="00D107A3">
        <w:rPr>
          <w:bCs/>
          <w:sz w:val="28"/>
          <w:szCs w:val="28"/>
        </w:rPr>
        <w:t>.</w:t>
      </w:r>
    </w:p>
    <w:p w14:paraId="4EAC0AD8" w14:textId="4DBC63D6" w:rsidR="002508E5" w:rsidRPr="00D107A3" w:rsidRDefault="00CF79FD" w:rsidP="00D107A3">
      <w:pPr>
        <w:spacing w:before="120" w:after="120" w:line="340" w:lineRule="exact"/>
        <w:ind w:firstLine="720"/>
        <w:jc w:val="both"/>
        <w:rPr>
          <w:bCs/>
          <w:sz w:val="28"/>
          <w:szCs w:val="28"/>
        </w:rPr>
      </w:pPr>
      <w:r w:rsidRPr="00D107A3">
        <w:rPr>
          <w:bCs/>
          <w:sz w:val="28"/>
          <w:szCs w:val="28"/>
        </w:rPr>
        <w:t>5</w:t>
      </w:r>
      <w:r w:rsidR="002508E5" w:rsidRPr="00D107A3">
        <w:rPr>
          <w:bCs/>
          <w:sz w:val="28"/>
          <w:szCs w:val="28"/>
        </w:rPr>
        <w:t xml:space="preserve">. </w:t>
      </w:r>
      <w:r w:rsidR="00FE4EB1" w:rsidRPr="00D107A3">
        <w:rPr>
          <w:bCs/>
          <w:spacing w:val="-2"/>
          <w:sz w:val="28"/>
          <w:szCs w:val="28"/>
          <w:lang w:val="zu-ZA"/>
        </w:rPr>
        <w:t>Điều 8 v</w:t>
      </w:r>
      <w:r w:rsidR="00F73BD9" w:rsidRPr="00D107A3">
        <w:rPr>
          <w:bCs/>
          <w:sz w:val="28"/>
          <w:szCs w:val="28"/>
        </w:rPr>
        <w:t>ề</w:t>
      </w:r>
      <w:r w:rsidR="002508E5" w:rsidRPr="00D107A3">
        <w:rPr>
          <w:bCs/>
          <w:sz w:val="28"/>
          <w:szCs w:val="28"/>
        </w:rPr>
        <w:t xml:space="preserve"> xác định giá bán, giá thuê mua nhà ở xã hội.</w:t>
      </w:r>
    </w:p>
    <w:p w14:paraId="22441DC6" w14:textId="2384BB34" w:rsidR="002508E5" w:rsidRPr="00D107A3" w:rsidRDefault="00CF79FD" w:rsidP="00D107A3">
      <w:pPr>
        <w:spacing w:before="120" w:after="120" w:line="340" w:lineRule="exact"/>
        <w:ind w:firstLine="720"/>
        <w:jc w:val="both"/>
        <w:rPr>
          <w:bCs/>
          <w:sz w:val="28"/>
          <w:szCs w:val="28"/>
        </w:rPr>
      </w:pPr>
      <w:r w:rsidRPr="00D107A3">
        <w:rPr>
          <w:bCs/>
          <w:sz w:val="28"/>
          <w:szCs w:val="28"/>
        </w:rPr>
        <w:t>6</w:t>
      </w:r>
      <w:r w:rsidR="002508E5" w:rsidRPr="00D107A3">
        <w:rPr>
          <w:bCs/>
          <w:sz w:val="28"/>
          <w:szCs w:val="28"/>
        </w:rPr>
        <w:t>.</w:t>
      </w:r>
      <w:r w:rsidR="00F73BD9" w:rsidRPr="00D107A3">
        <w:rPr>
          <w:bCs/>
          <w:sz w:val="28"/>
          <w:szCs w:val="28"/>
        </w:rPr>
        <w:t xml:space="preserve"> </w:t>
      </w:r>
      <w:r w:rsidR="00FE4EB1" w:rsidRPr="00D107A3">
        <w:rPr>
          <w:bCs/>
          <w:sz w:val="28"/>
          <w:szCs w:val="28"/>
        </w:rPr>
        <w:t>Biện pháp thi hành thuộc thẩm quyền của Chính phủ.</w:t>
      </w:r>
    </w:p>
    <w:p w14:paraId="78F39F9D" w14:textId="77777777" w:rsidR="00757A1F" w:rsidRPr="00D107A3" w:rsidRDefault="00757A1F" w:rsidP="00D107A3">
      <w:pPr>
        <w:pStyle w:val="Heading2"/>
        <w:spacing w:before="120" w:after="120" w:line="340" w:lineRule="exact"/>
        <w:ind w:firstLine="720"/>
        <w:rPr>
          <w:rFonts w:ascii="Times New Roman" w:hAnsi="Times New Roman" w:cs="Times New Roman"/>
          <w:b/>
          <w:bCs/>
          <w:color w:val="000000" w:themeColor="text1"/>
          <w:sz w:val="28"/>
          <w:szCs w:val="28"/>
          <w:lang w:val="vi-VN"/>
        </w:rPr>
      </w:pPr>
      <w:r w:rsidRPr="00D107A3">
        <w:rPr>
          <w:rFonts w:ascii="Times New Roman" w:hAnsi="Times New Roman" w:cs="Times New Roman"/>
          <w:b/>
          <w:bCs/>
          <w:color w:val="000000" w:themeColor="text1"/>
          <w:sz w:val="28"/>
          <w:szCs w:val="28"/>
          <w:lang w:val="vi-VN"/>
        </w:rPr>
        <w:t>Điều 2. Đối tượng áp dụng</w:t>
      </w:r>
    </w:p>
    <w:p w14:paraId="144EE6C9" w14:textId="6D0F1C0D" w:rsidR="00B74B2C" w:rsidRPr="00D107A3" w:rsidRDefault="00B74B2C" w:rsidP="00D107A3">
      <w:pPr>
        <w:spacing w:before="120" w:after="120" w:line="340" w:lineRule="exact"/>
        <w:ind w:firstLine="720"/>
        <w:jc w:val="both"/>
        <w:rPr>
          <w:bCs/>
          <w:sz w:val="28"/>
          <w:szCs w:val="28"/>
          <w:lang w:val="en-GB"/>
        </w:rPr>
      </w:pPr>
      <w:r w:rsidRPr="00D107A3">
        <w:rPr>
          <w:bCs/>
          <w:sz w:val="28"/>
          <w:szCs w:val="28"/>
          <w:lang w:val="en-GB"/>
        </w:rPr>
        <w:t xml:space="preserve">Nghị </w:t>
      </w:r>
      <w:r w:rsidR="00E830C0" w:rsidRPr="00D107A3">
        <w:rPr>
          <w:bCs/>
          <w:sz w:val="28"/>
          <w:szCs w:val="28"/>
          <w:lang w:val="en-GB"/>
        </w:rPr>
        <w:t>định</w:t>
      </w:r>
      <w:r w:rsidRPr="00D107A3">
        <w:rPr>
          <w:bCs/>
          <w:sz w:val="28"/>
          <w:szCs w:val="28"/>
          <w:lang w:val="en-GB"/>
        </w:rPr>
        <w:t xml:space="preserve"> này áp dụng đối với cơ quan, đơn vị, doanh nghiệp, tổ chức, cá nhân liên quan đến phát triển, quản lý, sử dụng, sở hữu nhà ở xã hội</w:t>
      </w:r>
      <w:r w:rsidRPr="00D107A3">
        <w:rPr>
          <w:sz w:val="28"/>
          <w:szCs w:val="28"/>
        </w:rPr>
        <w:t>.</w:t>
      </w:r>
    </w:p>
    <w:p w14:paraId="0751C08F" w14:textId="77777777" w:rsidR="00757A1F" w:rsidRPr="00D107A3" w:rsidRDefault="00757A1F" w:rsidP="00D107A3">
      <w:pPr>
        <w:pStyle w:val="Heading2"/>
        <w:spacing w:before="120" w:after="120" w:line="340" w:lineRule="exact"/>
        <w:ind w:firstLine="720"/>
        <w:rPr>
          <w:rFonts w:ascii="Times New Roman" w:hAnsi="Times New Roman" w:cs="Times New Roman"/>
          <w:color w:val="000000" w:themeColor="text1"/>
          <w:sz w:val="28"/>
          <w:szCs w:val="28"/>
          <w:lang w:val="vi-VN"/>
        </w:rPr>
      </w:pPr>
      <w:r w:rsidRPr="00D107A3">
        <w:rPr>
          <w:rFonts w:ascii="Times New Roman" w:hAnsi="Times New Roman" w:cs="Times New Roman"/>
          <w:b/>
          <w:bCs/>
          <w:color w:val="000000" w:themeColor="text1"/>
          <w:sz w:val="28"/>
          <w:szCs w:val="28"/>
          <w:lang w:val="vi-VN"/>
        </w:rPr>
        <w:t>Điều 3. Giải thích từ ngữ</w:t>
      </w:r>
    </w:p>
    <w:p w14:paraId="5D99568E" w14:textId="77777777" w:rsidR="00B55027" w:rsidRPr="00D107A3" w:rsidRDefault="00B55027" w:rsidP="00D107A3">
      <w:pPr>
        <w:spacing w:before="120" w:after="120" w:line="340" w:lineRule="exact"/>
        <w:ind w:firstLine="720"/>
        <w:jc w:val="both"/>
        <w:rPr>
          <w:sz w:val="28"/>
          <w:szCs w:val="28"/>
          <w:lang w:val="vi-VN"/>
        </w:rPr>
      </w:pPr>
    </w:p>
    <w:p w14:paraId="148A737F" w14:textId="4699CB20" w:rsidR="00757A1F" w:rsidRPr="00D107A3" w:rsidRDefault="00757A1F" w:rsidP="00D107A3">
      <w:pPr>
        <w:pStyle w:val="Heading1"/>
        <w:spacing w:before="120" w:after="120" w:line="340" w:lineRule="exact"/>
        <w:jc w:val="center"/>
        <w:rPr>
          <w:rFonts w:ascii="Times New Roman" w:hAnsi="Times New Roman" w:cs="Times New Roman"/>
          <w:b/>
          <w:bCs/>
          <w:color w:val="000000" w:themeColor="text1"/>
          <w:sz w:val="28"/>
          <w:szCs w:val="28"/>
          <w:lang w:val="vi-VN"/>
        </w:rPr>
      </w:pPr>
      <w:r w:rsidRPr="00D107A3">
        <w:rPr>
          <w:rFonts w:ascii="Times New Roman" w:hAnsi="Times New Roman" w:cs="Times New Roman"/>
          <w:b/>
          <w:bCs/>
          <w:color w:val="000000" w:themeColor="text1"/>
          <w:sz w:val="28"/>
          <w:szCs w:val="28"/>
          <w:lang w:val="vi-VN"/>
        </w:rPr>
        <w:t>C</w:t>
      </w:r>
      <w:r w:rsidR="005C2486" w:rsidRPr="00D107A3">
        <w:rPr>
          <w:rFonts w:ascii="Times New Roman" w:hAnsi="Times New Roman" w:cs="Times New Roman"/>
          <w:b/>
          <w:bCs/>
          <w:color w:val="000000" w:themeColor="text1"/>
          <w:sz w:val="28"/>
          <w:szCs w:val="28"/>
          <w:lang w:val="vi-VN"/>
        </w:rPr>
        <w:t xml:space="preserve">hương </w:t>
      </w:r>
      <w:r w:rsidRPr="00D107A3">
        <w:rPr>
          <w:rFonts w:ascii="Times New Roman" w:hAnsi="Times New Roman" w:cs="Times New Roman"/>
          <w:b/>
          <w:bCs/>
          <w:color w:val="000000" w:themeColor="text1"/>
          <w:sz w:val="28"/>
          <w:szCs w:val="28"/>
          <w:lang w:val="vi-VN"/>
        </w:rPr>
        <w:t>II</w:t>
      </w:r>
    </w:p>
    <w:p w14:paraId="1E7D817E" w14:textId="733BA0CF" w:rsidR="00757A1F" w:rsidRPr="00D107A3" w:rsidRDefault="00880F66" w:rsidP="00D107A3">
      <w:pPr>
        <w:pStyle w:val="Heading1"/>
        <w:spacing w:before="120" w:after="120" w:line="340" w:lineRule="exact"/>
        <w:jc w:val="center"/>
        <w:rPr>
          <w:rFonts w:ascii="Times New Roman" w:hAnsi="Times New Roman" w:cs="Times New Roman"/>
          <w:b/>
          <w:bCs/>
          <w:color w:val="000000" w:themeColor="text1"/>
          <w:sz w:val="28"/>
          <w:szCs w:val="28"/>
        </w:rPr>
      </w:pPr>
      <w:r w:rsidRPr="00D107A3">
        <w:rPr>
          <w:rFonts w:ascii="Times New Roman" w:hAnsi="Times New Roman" w:cs="Times New Roman"/>
          <w:b/>
          <w:bCs/>
          <w:color w:val="000000" w:themeColor="text1"/>
          <w:sz w:val="28"/>
          <w:szCs w:val="28"/>
        </w:rPr>
        <w:t>VỀ QUỸ NHÀ Ở QUỐC GIA</w:t>
      </w:r>
    </w:p>
    <w:p w14:paraId="65D8A11A" w14:textId="77777777" w:rsidR="00E9284B" w:rsidRPr="00D107A3" w:rsidRDefault="00E9284B" w:rsidP="00D107A3">
      <w:pPr>
        <w:pStyle w:val="Heading2"/>
        <w:spacing w:before="120" w:after="120" w:line="340" w:lineRule="exact"/>
        <w:ind w:firstLine="720"/>
        <w:rPr>
          <w:rFonts w:ascii="Times New Roman" w:hAnsi="Times New Roman" w:cs="Times New Roman"/>
          <w:b/>
          <w:bCs/>
          <w:color w:val="000000" w:themeColor="text1"/>
          <w:sz w:val="28"/>
          <w:szCs w:val="28"/>
        </w:rPr>
      </w:pPr>
      <w:r w:rsidRPr="00D107A3">
        <w:rPr>
          <w:rFonts w:ascii="Times New Roman" w:hAnsi="Times New Roman" w:cs="Times New Roman"/>
          <w:b/>
          <w:bCs/>
          <w:color w:val="000000" w:themeColor="text1"/>
          <w:sz w:val="28"/>
          <w:szCs w:val="28"/>
          <w:lang w:val="vi-VN"/>
        </w:rPr>
        <w:t xml:space="preserve">Điều </w:t>
      </w:r>
      <w:r w:rsidRPr="00D107A3">
        <w:rPr>
          <w:rFonts w:ascii="Times New Roman" w:hAnsi="Times New Roman" w:cs="Times New Roman"/>
          <w:b/>
          <w:bCs/>
          <w:color w:val="000000" w:themeColor="text1"/>
          <w:sz w:val="28"/>
          <w:szCs w:val="28"/>
        </w:rPr>
        <w:t>4</w:t>
      </w:r>
      <w:r w:rsidRPr="00D107A3">
        <w:rPr>
          <w:rFonts w:ascii="Times New Roman" w:hAnsi="Times New Roman" w:cs="Times New Roman"/>
          <w:b/>
          <w:bCs/>
          <w:color w:val="000000" w:themeColor="text1"/>
          <w:sz w:val="28"/>
          <w:szCs w:val="28"/>
          <w:lang w:val="vi-VN"/>
        </w:rPr>
        <w:t xml:space="preserve">. </w:t>
      </w:r>
      <w:r w:rsidRPr="00D107A3">
        <w:rPr>
          <w:rFonts w:ascii="Times New Roman" w:hAnsi="Times New Roman" w:cs="Times New Roman"/>
          <w:b/>
          <w:bCs/>
          <w:color w:val="000000" w:themeColor="text1"/>
          <w:sz w:val="28"/>
          <w:szCs w:val="28"/>
        </w:rPr>
        <w:t>Vị trí và chức năng</w:t>
      </w:r>
    </w:p>
    <w:p w14:paraId="65E7B9E4" w14:textId="1EA41646" w:rsidR="00CF79FD" w:rsidRPr="00D107A3" w:rsidRDefault="00E9284B" w:rsidP="00D107A3">
      <w:pPr>
        <w:spacing w:before="120" w:after="120" w:line="340" w:lineRule="exact"/>
        <w:ind w:firstLine="720"/>
        <w:jc w:val="both"/>
        <w:rPr>
          <w:bCs/>
          <w:sz w:val="28"/>
          <w:szCs w:val="28"/>
        </w:rPr>
      </w:pPr>
      <w:r w:rsidRPr="00D107A3">
        <w:rPr>
          <w:bCs/>
          <w:sz w:val="28"/>
          <w:szCs w:val="28"/>
        </w:rPr>
        <w:t xml:space="preserve">1. Quỹ nhà ở quốc gia </w:t>
      </w:r>
      <w:r w:rsidR="00CF79FD" w:rsidRPr="00D107A3">
        <w:rPr>
          <w:bCs/>
          <w:sz w:val="28"/>
          <w:szCs w:val="28"/>
        </w:rPr>
        <w:t>là quỹ tài chính nhà nước ngoài ngân sách, có tư cách pháp nhân, hoạt động không vì mục đích lợi nhuận.</w:t>
      </w:r>
    </w:p>
    <w:p w14:paraId="42A945BA" w14:textId="2A1DF178" w:rsidR="00E9284B" w:rsidRPr="00D107A3" w:rsidRDefault="00E9284B" w:rsidP="00D107A3">
      <w:pPr>
        <w:spacing w:before="120" w:after="120" w:line="340" w:lineRule="exact"/>
        <w:ind w:firstLine="720"/>
        <w:jc w:val="both"/>
        <w:rPr>
          <w:bCs/>
          <w:sz w:val="28"/>
          <w:szCs w:val="28"/>
        </w:rPr>
      </w:pPr>
      <w:r w:rsidRPr="00D107A3">
        <w:rPr>
          <w:bCs/>
          <w:sz w:val="28"/>
          <w:szCs w:val="28"/>
        </w:rPr>
        <w:t xml:space="preserve"> </w:t>
      </w:r>
      <w:r w:rsidR="00CF79FD" w:rsidRPr="00D107A3">
        <w:rPr>
          <w:bCs/>
          <w:sz w:val="28"/>
          <w:szCs w:val="28"/>
        </w:rPr>
        <w:t>Quỹ nhà ở quốc gia bao gồm: q</w:t>
      </w:r>
      <w:r w:rsidRPr="00D107A3">
        <w:rPr>
          <w:bCs/>
          <w:sz w:val="28"/>
          <w:szCs w:val="28"/>
        </w:rPr>
        <w:t>uỹ nhà ở trung ương do Chính phủ thành lập,</w:t>
      </w:r>
      <w:r w:rsidR="00CF79FD" w:rsidRPr="00D107A3">
        <w:rPr>
          <w:bCs/>
          <w:sz w:val="28"/>
          <w:szCs w:val="28"/>
        </w:rPr>
        <w:t xml:space="preserve"> giao Bộ Xây dựng quản lý; q</w:t>
      </w:r>
      <w:r w:rsidRPr="00D107A3">
        <w:rPr>
          <w:bCs/>
          <w:sz w:val="28"/>
          <w:szCs w:val="28"/>
        </w:rPr>
        <w:t xml:space="preserve">uỹ nhà ở địa phương do Ủy ban nhân dân cấp tỉnh thành lập, giao </w:t>
      </w:r>
      <w:r w:rsidR="00121B65" w:rsidRPr="00D107A3">
        <w:rPr>
          <w:bCs/>
          <w:sz w:val="28"/>
          <w:szCs w:val="28"/>
        </w:rPr>
        <w:t xml:space="preserve">Sở Xây dựng </w:t>
      </w:r>
      <w:r w:rsidRPr="00D107A3">
        <w:rPr>
          <w:bCs/>
          <w:sz w:val="28"/>
          <w:szCs w:val="28"/>
        </w:rPr>
        <w:t>quản lý.</w:t>
      </w:r>
    </w:p>
    <w:p w14:paraId="42770BE9" w14:textId="28C9C8F4" w:rsidR="00F0693E" w:rsidRPr="00D107A3" w:rsidRDefault="00F0693E" w:rsidP="00D107A3">
      <w:pPr>
        <w:spacing w:before="120" w:after="120" w:line="340" w:lineRule="exact"/>
        <w:ind w:firstLine="720"/>
        <w:jc w:val="both"/>
        <w:rPr>
          <w:bCs/>
          <w:sz w:val="28"/>
          <w:szCs w:val="28"/>
        </w:rPr>
      </w:pPr>
      <w:r w:rsidRPr="00D107A3">
        <w:rPr>
          <w:bCs/>
          <w:sz w:val="28"/>
          <w:szCs w:val="28"/>
        </w:rPr>
        <w:t xml:space="preserve">2. </w:t>
      </w:r>
      <w:r w:rsidR="002C244D" w:rsidRPr="00D107A3">
        <w:rPr>
          <w:bCs/>
          <w:sz w:val="28"/>
          <w:szCs w:val="28"/>
        </w:rPr>
        <w:t>Q</w:t>
      </w:r>
      <w:r w:rsidRPr="00D107A3">
        <w:rPr>
          <w:bCs/>
          <w:sz w:val="28"/>
          <w:szCs w:val="28"/>
        </w:rPr>
        <w:t xml:space="preserve">uỹ nhà ở trung ương </w:t>
      </w:r>
      <w:r w:rsidR="002C244D" w:rsidRPr="00D107A3">
        <w:rPr>
          <w:bCs/>
          <w:sz w:val="28"/>
          <w:szCs w:val="28"/>
        </w:rPr>
        <w:t xml:space="preserve">hoạt động theo điều lệ </w:t>
      </w:r>
      <w:r w:rsidRPr="00D107A3">
        <w:rPr>
          <w:bCs/>
          <w:sz w:val="28"/>
          <w:szCs w:val="28"/>
        </w:rPr>
        <w:t>do Thủ tướng Chính phủ quyết định.</w:t>
      </w:r>
      <w:r w:rsidR="002C244D" w:rsidRPr="00D107A3">
        <w:rPr>
          <w:bCs/>
          <w:sz w:val="28"/>
          <w:szCs w:val="28"/>
        </w:rPr>
        <w:t xml:space="preserve"> Quỹ nhà ở địa phương hoạt động theo điều lệ do Chủ tịch Ủy ban nhân dân cấp tỉnh quyết định.</w:t>
      </w:r>
    </w:p>
    <w:p w14:paraId="72E4BDE5" w14:textId="0B638741" w:rsidR="00E9284B" w:rsidRPr="00D107A3" w:rsidRDefault="00F0693E" w:rsidP="00D107A3">
      <w:pPr>
        <w:spacing w:before="120" w:after="120" w:line="340" w:lineRule="exact"/>
        <w:ind w:firstLine="720"/>
        <w:jc w:val="both"/>
        <w:rPr>
          <w:bCs/>
          <w:sz w:val="28"/>
          <w:szCs w:val="28"/>
        </w:rPr>
      </w:pPr>
      <w:r w:rsidRPr="00D107A3">
        <w:rPr>
          <w:sz w:val="28"/>
          <w:szCs w:val="28"/>
        </w:rPr>
        <w:t>3</w:t>
      </w:r>
      <w:r w:rsidR="00E9284B" w:rsidRPr="00D107A3">
        <w:rPr>
          <w:sz w:val="28"/>
          <w:szCs w:val="28"/>
        </w:rPr>
        <w:t xml:space="preserve">. </w:t>
      </w:r>
      <w:r w:rsidR="00E9284B" w:rsidRPr="00D107A3">
        <w:rPr>
          <w:bCs/>
          <w:sz w:val="28"/>
          <w:szCs w:val="28"/>
        </w:rPr>
        <w:t>Quỹ hoạt động theo mô hình tương tự đơn vị sự nghiệp công lập</w:t>
      </w:r>
      <w:r w:rsidR="008C582A" w:rsidRPr="00D107A3">
        <w:rPr>
          <w:bCs/>
          <w:sz w:val="28"/>
          <w:szCs w:val="28"/>
        </w:rPr>
        <w:t xml:space="preserve"> hoặc công ty trách nhiệm hữu hạn một thành viên do nhà nước nắm giữ 100% vốn điều lệ</w:t>
      </w:r>
      <w:r w:rsidR="00E9284B" w:rsidRPr="00D107A3">
        <w:rPr>
          <w:bCs/>
          <w:sz w:val="28"/>
          <w:szCs w:val="28"/>
        </w:rPr>
        <w:t>, theo các quy định về tổ chức và hoạt động quy định tại Nghị định này.</w:t>
      </w:r>
    </w:p>
    <w:p w14:paraId="707CFCB0" w14:textId="5982877E" w:rsidR="002C244D" w:rsidRPr="00D107A3" w:rsidRDefault="002C244D" w:rsidP="00D107A3">
      <w:pPr>
        <w:spacing w:before="120" w:after="120" w:line="340" w:lineRule="exact"/>
        <w:ind w:firstLine="720"/>
        <w:jc w:val="both"/>
        <w:rPr>
          <w:bCs/>
          <w:sz w:val="28"/>
          <w:szCs w:val="28"/>
        </w:rPr>
      </w:pPr>
      <w:r w:rsidRPr="00D107A3">
        <w:rPr>
          <w:bCs/>
          <w:sz w:val="28"/>
          <w:szCs w:val="28"/>
        </w:rPr>
        <w:t xml:space="preserve">4. Căn cứ điều kiện thực tế của địa phương, Ủy ban nhân dân cấp tỉnh quyết định việc thành lập mới quỹ nhà ở địa phương hoặc </w:t>
      </w:r>
      <w:r w:rsidR="008C582A" w:rsidRPr="00D107A3">
        <w:rPr>
          <w:bCs/>
          <w:sz w:val="28"/>
          <w:szCs w:val="28"/>
        </w:rPr>
        <w:t xml:space="preserve">tổ chức lại </w:t>
      </w:r>
      <w:r w:rsidRPr="00D107A3">
        <w:rPr>
          <w:bCs/>
          <w:sz w:val="28"/>
          <w:szCs w:val="28"/>
        </w:rPr>
        <w:t xml:space="preserve">Quỹ </w:t>
      </w:r>
      <w:r w:rsidR="008C582A" w:rsidRPr="00D107A3">
        <w:rPr>
          <w:bCs/>
          <w:sz w:val="28"/>
          <w:szCs w:val="28"/>
        </w:rPr>
        <w:t xml:space="preserve">hiện có </w:t>
      </w:r>
      <w:r w:rsidRPr="00D107A3">
        <w:rPr>
          <w:bCs/>
          <w:sz w:val="28"/>
          <w:szCs w:val="28"/>
        </w:rPr>
        <w:t>do Ủy ban nhân dân cấp tỉnh đang</w:t>
      </w:r>
      <w:r w:rsidR="008C582A" w:rsidRPr="00D107A3">
        <w:rPr>
          <w:bCs/>
          <w:sz w:val="28"/>
          <w:szCs w:val="28"/>
        </w:rPr>
        <w:t xml:space="preserve"> quản lý,</w:t>
      </w:r>
      <w:r w:rsidRPr="00D107A3">
        <w:rPr>
          <w:bCs/>
          <w:sz w:val="28"/>
          <w:szCs w:val="28"/>
        </w:rPr>
        <w:t xml:space="preserve"> hoạt động nhưng phải đảm bảo việc tổ chức và hoạt động theo đúng mục đích tại Nghị quyết số 201/2025/QH15 và Nghị định này.</w:t>
      </w:r>
    </w:p>
    <w:p w14:paraId="4C55E56A" w14:textId="56E768DE" w:rsidR="00E9284B" w:rsidRPr="00D107A3" w:rsidRDefault="00E9284B" w:rsidP="00D107A3">
      <w:pPr>
        <w:pStyle w:val="Heading2"/>
        <w:spacing w:before="120" w:after="120" w:line="340" w:lineRule="exact"/>
        <w:ind w:firstLine="720"/>
        <w:rPr>
          <w:rFonts w:ascii="Times New Roman" w:hAnsi="Times New Roman" w:cs="Times New Roman"/>
          <w:b/>
          <w:bCs/>
          <w:color w:val="000000" w:themeColor="text1"/>
          <w:sz w:val="28"/>
          <w:szCs w:val="28"/>
        </w:rPr>
      </w:pPr>
      <w:r w:rsidRPr="00D107A3">
        <w:rPr>
          <w:rFonts w:ascii="Times New Roman" w:hAnsi="Times New Roman" w:cs="Times New Roman"/>
          <w:b/>
          <w:bCs/>
          <w:color w:val="000000" w:themeColor="text1"/>
          <w:sz w:val="28"/>
          <w:szCs w:val="28"/>
          <w:lang w:val="vi-VN"/>
        </w:rPr>
        <w:t xml:space="preserve">Điều </w:t>
      </w:r>
      <w:r w:rsidRPr="00D107A3">
        <w:rPr>
          <w:rFonts w:ascii="Times New Roman" w:hAnsi="Times New Roman" w:cs="Times New Roman"/>
          <w:b/>
          <w:bCs/>
          <w:color w:val="000000" w:themeColor="text1"/>
          <w:sz w:val="28"/>
          <w:szCs w:val="28"/>
        </w:rPr>
        <w:t>5</w:t>
      </w:r>
      <w:r w:rsidRPr="00D107A3">
        <w:rPr>
          <w:rFonts w:ascii="Times New Roman" w:hAnsi="Times New Roman" w:cs="Times New Roman"/>
          <w:b/>
          <w:bCs/>
          <w:color w:val="000000" w:themeColor="text1"/>
          <w:sz w:val="28"/>
          <w:szCs w:val="28"/>
          <w:lang w:val="vi-VN"/>
        </w:rPr>
        <w:t xml:space="preserve">. </w:t>
      </w:r>
      <w:r w:rsidRPr="00D107A3">
        <w:rPr>
          <w:rFonts w:ascii="Times New Roman" w:hAnsi="Times New Roman" w:cs="Times New Roman"/>
          <w:b/>
          <w:bCs/>
          <w:color w:val="000000" w:themeColor="text1"/>
          <w:sz w:val="28"/>
          <w:szCs w:val="28"/>
        </w:rPr>
        <w:t>Nguyên tắc hoạt động</w:t>
      </w:r>
      <w:r w:rsidR="00F51A98" w:rsidRPr="00D107A3">
        <w:rPr>
          <w:rFonts w:ascii="Times New Roman" w:hAnsi="Times New Roman" w:cs="Times New Roman"/>
          <w:b/>
          <w:bCs/>
          <w:color w:val="000000" w:themeColor="text1"/>
          <w:sz w:val="28"/>
          <w:szCs w:val="28"/>
        </w:rPr>
        <w:t xml:space="preserve"> của Quỹ</w:t>
      </w:r>
    </w:p>
    <w:p w14:paraId="198252B4" w14:textId="4F6685EC" w:rsidR="00796AAA" w:rsidRPr="00D107A3" w:rsidRDefault="00796AAA" w:rsidP="00D107A3">
      <w:pPr>
        <w:spacing w:before="120" w:after="120" w:line="340" w:lineRule="exact"/>
        <w:ind w:firstLine="720"/>
        <w:jc w:val="both"/>
        <w:rPr>
          <w:bCs/>
          <w:sz w:val="28"/>
          <w:szCs w:val="28"/>
        </w:rPr>
      </w:pPr>
      <w:r w:rsidRPr="00D107A3">
        <w:rPr>
          <w:bCs/>
          <w:sz w:val="28"/>
          <w:szCs w:val="28"/>
        </w:rPr>
        <w:t xml:space="preserve">1. </w:t>
      </w:r>
      <w:r w:rsidR="00F51A98" w:rsidRPr="00D107A3">
        <w:rPr>
          <w:bCs/>
          <w:sz w:val="28"/>
          <w:szCs w:val="28"/>
        </w:rPr>
        <w:t>H</w:t>
      </w:r>
      <w:r w:rsidRPr="00D107A3">
        <w:rPr>
          <w:bCs/>
          <w:sz w:val="28"/>
          <w:szCs w:val="28"/>
        </w:rPr>
        <w:t>oạt động không vì mục đích lợi nhuận nhưng phải bảo toàn vốn và hoạt động độc lập với ngân sách nhà nước.</w:t>
      </w:r>
    </w:p>
    <w:p w14:paraId="29029A62" w14:textId="1F5726F9" w:rsidR="00F51A98" w:rsidRPr="00D107A3" w:rsidRDefault="00796AAA" w:rsidP="00D107A3">
      <w:pPr>
        <w:spacing w:before="120" w:after="120" w:line="340" w:lineRule="exact"/>
        <w:ind w:firstLine="720"/>
        <w:jc w:val="both"/>
        <w:rPr>
          <w:bCs/>
          <w:sz w:val="28"/>
          <w:szCs w:val="28"/>
        </w:rPr>
      </w:pPr>
      <w:r w:rsidRPr="00D107A3">
        <w:rPr>
          <w:bCs/>
          <w:sz w:val="28"/>
          <w:szCs w:val="28"/>
        </w:rPr>
        <w:t xml:space="preserve">2. </w:t>
      </w:r>
      <w:r w:rsidR="00F51A98" w:rsidRPr="00D107A3">
        <w:rPr>
          <w:bCs/>
          <w:sz w:val="28"/>
          <w:szCs w:val="28"/>
        </w:rPr>
        <w:t>Thực hiện các nguồn thu và nhiệm vụ chi theo quy định.</w:t>
      </w:r>
      <w:r w:rsidR="00D37476" w:rsidRPr="00D107A3">
        <w:rPr>
          <w:bCs/>
          <w:sz w:val="28"/>
          <w:szCs w:val="28"/>
        </w:rPr>
        <w:t xml:space="preserve"> </w:t>
      </w:r>
    </w:p>
    <w:p w14:paraId="5576C2AB" w14:textId="3620E7FE" w:rsidR="00796AAA" w:rsidRPr="00D107A3" w:rsidRDefault="00F51A98" w:rsidP="00D107A3">
      <w:pPr>
        <w:spacing w:before="120" w:after="120" w:line="340" w:lineRule="exact"/>
        <w:ind w:firstLine="720"/>
        <w:jc w:val="both"/>
        <w:rPr>
          <w:bCs/>
          <w:sz w:val="28"/>
          <w:szCs w:val="28"/>
        </w:rPr>
      </w:pPr>
      <w:r w:rsidRPr="00D107A3">
        <w:rPr>
          <w:bCs/>
          <w:sz w:val="28"/>
          <w:szCs w:val="28"/>
        </w:rPr>
        <w:t xml:space="preserve">3. </w:t>
      </w:r>
      <w:r w:rsidR="00796AAA" w:rsidRPr="00D107A3">
        <w:rPr>
          <w:bCs/>
          <w:sz w:val="28"/>
          <w:szCs w:val="28"/>
        </w:rPr>
        <w:t>Chịu trách nhiệm hữu hạn trong phạm vi của Quỹ.</w:t>
      </w:r>
    </w:p>
    <w:p w14:paraId="6C8CC5A8" w14:textId="1074B2AB" w:rsidR="00E9284B" w:rsidRPr="00D107A3" w:rsidRDefault="00F51A98" w:rsidP="00D107A3">
      <w:pPr>
        <w:spacing w:before="120" w:after="120" w:line="340" w:lineRule="exact"/>
        <w:ind w:firstLine="720"/>
        <w:jc w:val="both"/>
        <w:rPr>
          <w:bCs/>
          <w:sz w:val="28"/>
          <w:szCs w:val="28"/>
        </w:rPr>
      </w:pPr>
      <w:r w:rsidRPr="00D107A3">
        <w:rPr>
          <w:bCs/>
          <w:sz w:val="28"/>
          <w:szCs w:val="28"/>
        </w:rPr>
        <w:t>4. C</w:t>
      </w:r>
      <w:r w:rsidR="00E9284B" w:rsidRPr="00D107A3">
        <w:rPr>
          <w:bCs/>
          <w:sz w:val="28"/>
          <w:szCs w:val="28"/>
        </w:rPr>
        <w:t>hịu sự kiểm tra, thanh tra, kiểm toán về các hoạt động tài chính của Quỹ của cơ quan quản lý nhà nước về tài chính và Kiểm toán Nhà nước.</w:t>
      </w:r>
    </w:p>
    <w:p w14:paraId="6F87B8B0" w14:textId="30B2E344" w:rsidR="00E9284B" w:rsidRPr="00D107A3" w:rsidRDefault="00F51A98" w:rsidP="00D107A3">
      <w:pPr>
        <w:spacing w:before="120" w:after="120" w:line="340" w:lineRule="exact"/>
        <w:ind w:firstLine="720"/>
        <w:jc w:val="both"/>
        <w:rPr>
          <w:bCs/>
          <w:sz w:val="28"/>
          <w:szCs w:val="28"/>
        </w:rPr>
      </w:pPr>
      <w:r w:rsidRPr="00D107A3">
        <w:rPr>
          <w:bCs/>
          <w:sz w:val="28"/>
          <w:szCs w:val="28"/>
        </w:rPr>
        <w:lastRenderedPageBreak/>
        <w:t xml:space="preserve">5. </w:t>
      </w:r>
      <w:r w:rsidR="00CF4A56" w:rsidRPr="00D107A3">
        <w:rPr>
          <w:bCs/>
          <w:sz w:val="28"/>
          <w:szCs w:val="28"/>
        </w:rPr>
        <w:t>H</w:t>
      </w:r>
      <w:r w:rsidR="00E9284B" w:rsidRPr="00D107A3">
        <w:rPr>
          <w:bCs/>
          <w:sz w:val="28"/>
          <w:szCs w:val="28"/>
        </w:rPr>
        <w:t>oạt động công khai, minh bạch và bình đẳng.</w:t>
      </w:r>
    </w:p>
    <w:p w14:paraId="44C51F1D" w14:textId="7B134E72" w:rsidR="00E9284B" w:rsidRPr="00D107A3" w:rsidRDefault="00E9284B" w:rsidP="00D107A3">
      <w:pPr>
        <w:pStyle w:val="Heading2"/>
        <w:spacing w:before="120" w:after="120" w:line="340" w:lineRule="exact"/>
        <w:ind w:firstLine="720"/>
        <w:rPr>
          <w:rFonts w:ascii="Times New Roman" w:hAnsi="Times New Roman" w:cs="Times New Roman"/>
          <w:b/>
          <w:bCs/>
          <w:color w:val="auto"/>
          <w:sz w:val="28"/>
          <w:szCs w:val="28"/>
        </w:rPr>
      </w:pPr>
      <w:r w:rsidRPr="00D107A3">
        <w:rPr>
          <w:rFonts w:ascii="Times New Roman" w:hAnsi="Times New Roman" w:cs="Times New Roman"/>
          <w:b/>
          <w:bCs/>
          <w:color w:val="000000" w:themeColor="text1"/>
          <w:sz w:val="28"/>
          <w:szCs w:val="28"/>
          <w:lang w:val="vi-VN"/>
        </w:rPr>
        <w:t xml:space="preserve">Điều </w:t>
      </w:r>
      <w:r w:rsidRPr="00D107A3">
        <w:rPr>
          <w:rFonts w:ascii="Times New Roman" w:hAnsi="Times New Roman" w:cs="Times New Roman"/>
          <w:b/>
          <w:bCs/>
          <w:color w:val="000000" w:themeColor="text1"/>
          <w:sz w:val="28"/>
          <w:szCs w:val="28"/>
        </w:rPr>
        <w:t>6</w:t>
      </w:r>
      <w:r w:rsidRPr="00D107A3">
        <w:rPr>
          <w:rFonts w:ascii="Times New Roman" w:hAnsi="Times New Roman" w:cs="Times New Roman"/>
          <w:b/>
          <w:bCs/>
          <w:color w:val="000000" w:themeColor="text1"/>
          <w:sz w:val="28"/>
          <w:szCs w:val="28"/>
          <w:lang w:val="vi-VN"/>
        </w:rPr>
        <w:t xml:space="preserve">. </w:t>
      </w:r>
      <w:r w:rsidR="00B77023" w:rsidRPr="00D107A3">
        <w:rPr>
          <w:rFonts w:ascii="Times New Roman" w:hAnsi="Times New Roman" w:cs="Times New Roman"/>
          <w:b/>
          <w:bCs/>
          <w:color w:val="000000" w:themeColor="text1"/>
          <w:sz w:val="28"/>
          <w:szCs w:val="28"/>
        </w:rPr>
        <w:t xml:space="preserve">Nguồn thu </w:t>
      </w:r>
      <w:r w:rsidRPr="00D107A3">
        <w:rPr>
          <w:rFonts w:ascii="Times New Roman" w:hAnsi="Times New Roman" w:cs="Times New Roman"/>
          <w:b/>
          <w:bCs/>
          <w:color w:val="000000" w:themeColor="text1"/>
          <w:sz w:val="28"/>
          <w:szCs w:val="28"/>
        </w:rPr>
        <w:t>của Quỹ</w:t>
      </w:r>
    </w:p>
    <w:p w14:paraId="750A1665" w14:textId="74F32153" w:rsidR="00B77023" w:rsidRPr="00D107A3" w:rsidRDefault="00E9284B" w:rsidP="00D107A3">
      <w:pPr>
        <w:spacing w:before="120" w:after="120" w:line="340" w:lineRule="exact"/>
        <w:ind w:firstLine="720"/>
        <w:jc w:val="both"/>
        <w:rPr>
          <w:bCs/>
          <w:sz w:val="28"/>
          <w:szCs w:val="28"/>
        </w:rPr>
      </w:pPr>
      <w:r w:rsidRPr="00D107A3">
        <w:rPr>
          <w:bCs/>
          <w:sz w:val="28"/>
          <w:szCs w:val="28"/>
        </w:rPr>
        <w:t xml:space="preserve">1. </w:t>
      </w:r>
      <w:r w:rsidR="00B77023" w:rsidRPr="00D107A3">
        <w:rPr>
          <w:bCs/>
          <w:sz w:val="28"/>
          <w:szCs w:val="28"/>
        </w:rPr>
        <w:t xml:space="preserve">Nguồn thu của </w:t>
      </w:r>
      <w:r w:rsidR="00C545D5" w:rsidRPr="00D107A3">
        <w:rPr>
          <w:bCs/>
          <w:sz w:val="28"/>
          <w:szCs w:val="28"/>
        </w:rPr>
        <w:t>q</w:t>
      </w:r>
      <w:r w:rsidRPr="00D107A3">
        <w:rPr>
          <w:bCs/>
          <w:sz w:val="28"/>
          <w:szCs w:val="28"/>
        </w:rPr>
        <w:t>uỹ nhà ở trung ương</w:t>
      </w:r>
      <w:r w:rsidR="00B77023" w:rsidRPr="00D107A3">
        <w:rPr>
          <w:bCs/>
          <w:sz w:val="28"/>
          <w:szCs w:val="28"/>
        </w:rPr>
        <w:t xml:space="preserve"> bao gồm:</w:t>
      </w:r>
    </w:p>
    <w:p w14:paraId="7557D496" w14:textId="2651F5AA" w:rsidR="00B77023" w:rsidRPr="00D107A3" w:rsidRDefault="00B77023" w:rsidP="00D107A3">
      <w:pPr>
        <w:spacing w:before="120" w:after="120" w:line="340" w:lineRule="exact"/>
        <w:ind w:firstLine="720"/>
        <w:jc w:val="both"/>
        <w:rPr>
          <w:bCs/>
          <w:sz w:val="28"/>
          <w:szCs w:val="28"/>
        </w:rPr>
      </w:pPr>
      <w:r w:rsidRPr="00D107A3">
        <w:rPr>
          <w:bCs/>
          <w:sz w:val="28"/>
          <w:szCs w:val="28"/>
        </w:rPr>
        <w:t>a) N</w:t>
      </w:r>
      <w:r w:rsidR="00E9284B" w:rsidRPr="00D107A3">
        <w:rPr>
          <w:bCs/>
          <w:sz w:val="28"/>
          <w:szCs w:val="28"/>
        </w:rPr>
        <w:t xml:space="preserve">guồn ngân sách nhà nước </w:t>
      </w:r>
      <w:r w:rsidRPr="00D107A3">
        <w:rPr>
          <w:bCs/>
          <w:sz w:val="28"/>
          <w:szCs w:val="28"/>
        </w:rPr>
        <w:t>cấp;</w:t>
      </w:r>
    </w:p>
    <w:p w14:paraId="684AB151" w14:textId="77777777" w:rsidR="00B77023" w:rsidRPr="00D107A3" w:rsidRDefault="00B77023" w:rsidP="00D107A3">
      <w:pPr>
        <w:spacing w:before="120" w:after="120" w:line="340" w:lineRule="exact"/>
        <w:ind w:firstLine="720"/>
        <w:jc w:val="both"/>
        <w:rPr>
          <w:bCs/>
          <w:sz w:val="28"/>
          <w:szCs w:val="28"/>
        </w:rPr>
      </w:pPr>
      <w:r w:rsidRPr="00D107A3">
        <w:rPr>
          <w:bCs/>
          <w:sz w:val="28"/>
          <w:szCs w:val="28"/>
        </w:rPr>
        <w:t>b) T</w:t>
      </w:r>
      <w:r w:rsidR="00E9284B" w:rsidRPr="00D107A3">
        <w:rPr>
          <w:bCs/>
          <w:sz w:val="28"/>
          <w:szCs w:val="28"/>
        </w:rPr>
        <w:t>iền bán nhà ở thuộc tài sản công do cơ quan trung ương đang quản lý theo q</w:t>
      </w:r>
      <w:r w:rsidRPr="00D107A3">
        <w:rPr>
          <w:bCs/>
          <w:sz w:val="28"/>
          <w:szCs w:val="28"/>
        </w:rPr>
        <w:t>uy định của pháp luật về nhà ở;</w:t>
      </w:r>
    </w:p>
    <w:p w14:paraId="7043054D" w14:textId="77777777" w:rsidR="00B77023" w:rsidRPr="00D107A3" w:rsidRDefault="00B77023" w:rsidP="00D107A3">
      <w:pPr>
        <w:spacing w:before="120" w:after="120" w:line="340" w:lineRule="exact"/>
        <w:ind w:firstLine="720"/>
        <w:jc w:val="both"/>
        <w:rPr>
          <w:bCs/>
          <w:sz w:val="28"/>
          <w:szCs w:val="28"/>
        </w:rPr>
      </w:pPr>
      <w:r w:rsidRPr="00D107A3">
        <w:rPr>
          <w:bCs/>
          <w:sz w:val="28"/>
          <w:szCs w:val="28"/>
        </w:rPr>
        <w:t>c) T</w:t>
      </w:r>
      <w:r w:rsidR="00E9284B" w:rsidRPr="00D107A3">
        <w:rPr>
          <w:bCs/>
          <w:sz w:val="28"/>
          <w:szCs w:val="28"/>
        </w:rPr>
        <w:t>iếp nhận nguồn hỗ trợ tự nguyện, nguồn đóng góp của tổ chức, cá nhân trong nước và ngoài nước</w:t>
      </w:r>
      <w:r w:rsidRPr="00D107A3">
        <w:rPr>
          <w:bCs/>
          <w:sz w:val="28"/>
          <w:szCs w:val="28"/>
        </w:rPr>
        <w:t>;</w:t>
      </w:r>
    </w:p>
    <w:p w14:paraId="37BDEE46" w14:textId="1A445D76" w:rsidR="003C57BC" w:rsidRPr="00D107A3" w:rsidRDefault="003C57BC" w:rsidP="00D107A3">
      <w:pPr>
        <w:spacing w:before="120" w:after="120" w:line="340" w:lineRule="exact"/>
        <w:ind w:firstLine="720"/>
        <w:jc w:val="both"/>
        <w:rPr>
          <w:bCs/>
          <w:sz w:val="28"/>
          <w:szCs w:val="28"/>
        </w:rPr>
      </w:pPr>
      <w:r w:rsidRPr="00D107A3">
        <w:rPr>
          <w:bCs/>
          <w:sz w:val="28"/>
          <w:szCs w:val="28"/>
        </w:rPr>
        <w:t xml:space="preserve">d) </w:t>
      </w:r>
      <w:r w:rsidR="00C545D5" w:rsidRPr="00D107A3">
        <w:rPr>
          <w:bCs/>
          <w:sz w:val="28"/>
          <w:szCs w:val="28"/>
        </w:rPr>
        <w:t>Nguồn thu từ q</w:t>
      </w:r>
      <w:r w:rsidR="00E327A1" w:rsidRPr="00D107A3">
        <w:rPr>
          <w:bCs/>
          <w:sz w:val="28"/>
          <w:szCs w:val="28"/>
        </w:rPr>
        <w:t xml:space="preserve">uỹ nhà ở địa phương trích nộp </w:t>
      </w:r>
      <w:r w:rsidRPr="00D107A3">
        <w:rPr>
          <w:bCs/>
          <w:sz w:val="28"/>
          <w:szCs w:val="28"/>
        </w:rPr>
        <w:t xml:space="preserve">theo quy định tại điểm </w:t>
      </w:r>
      <w:r w:rsidR="00E327A1" w:rsidRPr="00D107A3">
        <w:rPr>
          <w:bCs/>
          <w:sz w:val="28"/>
          <w:szCs w:val="28"/>
        </w:rPr>
        <w:t>đ</w:t>
      </w:r>
      <w:r w:rsidRPr="00D107A3">
        <w:rPr>
          <w:bCs/>
          <w:sz w:val="28"/>
          <w:szCs w:val="28"/>
        </w:rPr>
        <w:t xml:space="preserve"> khoản 2 Điều này</w:t>
      </w:r>
      <w:r w:rsidR="00E327A1" w:rsidRPr="00D107A3">
        <w:rPr>
          <w:bCs/>
          <w:sz w:val="28"/>
          <w:szCs w:val="28"/>
        </w:rPr>
        <w:t>;</w:t>
      </w:r>
    </w:p>
    <w:p w14:paraId="59477A05" w14:textId="350318AA" w:rsidR="00E9284B" w:rsidRPr="00D107A3" w:rsidRDefault="00B77023" w:rsidP="00D107A3">
      <w:pPr>
        <w:spacing w:before="120" w:after="120" w:line="340" w:lineRule="exact"/>
        <w:ind w:firstLine="720"/>
        <w:jc w:val="both"/>
        <w:rPr>
          <w:bCs/>
          <w:sz w:val="28"/>
          <w:szCs w:val="28"/>
        </w:rPr>
      </w:pPr>
      <w:r w:rsidRPr="00D107A3">
        <w:rPr>
          <w:bCs/>
          <w:sz w:val="28"/>
          <w:szCs w:val="28"/>
        </w:rPr>
        <w:t>d) C</w:t>
      </w:r>
      <w:r w:rsidR="00E9284B" w:rsidRPr="00D107A3">
        <w:rPr>
          <w:bCs/>
          <w:sz w:val="28"/>
          <w:szCs w:val="28"/>
        </w:rPr>
        <w:t>ác nguồn huy động hợp pháp khác.</w:t>
      </w:r>
    </w:p>
    <w:p w14:paraId="48ADB479" w14:textId="7441D269" w:rsidR="00B77023" w:rsidRPr="00D107A3" w:rsidRDefault="00E9284B" w:rsidP="00D107A3">
      <w:pPr>
        <w:spacing w:before="120" w:after="120" w:line="340" w:lineRule="exact"/>
        <w:ind w:firstLine="706"/>
        <w:jc w:val="both"/>
        <w:rPr>
          <w:bCs/>
          <w:sz w:val="28"/>
          <w:szCs w:val="28"/>
        </w:rPr>
      </w:pPr>
      <w:r w:rsidRPr="00D107A3">
        <w:rPr>
          <w:bCs/>
          <w:sz w:val="28"/>
          <w:szCs w:val="28"/>
        </w:rPr>
        <w:t xml:space="preserve">2. </w:t>
      </w:r>
      <w:r w:rsidR="00B77023" w:rsidRPr="00D107A3">
        <w:rPr>
          <w:bCs/>
          <w:sz w:val="28"/>
          <w:szCs w:val="28"/>
        </w:rPr>
        <w:t xml:space="preserve">Nguồn thu của </w:t>
      </w:r>
      <w:r w:rsidR="00C545D5" w:rsidRPr="00D107A3">
        <w:rPr>
          <w:bCs/>
          <w:sz w:val="28"/>
          <w:szCs w:val="28"/>
        </w:rPr>
        <w:t>q</w:t>
      </w:r>
      <w:r w:rsidRPr="00D107A3">
        <w:rPr>
          <w:bCs/>
          <w:sz w:val="28"/>
          <w:szCs w:val="28"/>
        </w:rPr>
        <w:t>uỹ nhà ở địa phương</w:t>
      </w:r>
      <w:r w:rsidR="00B77023" w:rsidRPr="00D107A3">
        <w:rPr>
          <w:bCs/>
          <w:sz w:val="28"/>
          <w:szCs w:val="28"/>
        </w:rPr>
        <w:t xml:space="preserve"> bao gồm:</w:t>
      </w:r>
    </w:p>
    <w:p w14:paraId="730B27E7" w14:textId="5264BF7A" w:rsidR="00B77023" w:rsidRPr="00D107A3" w:rsidRDefault="00B77023" w:rsidP="00D107A3">
      <w:pPr>
        <w:spacing w:before="120" w:after="120" w:line="340" w:lineRule="exact"/>
        <w:ind w:firstLine="720"/>
        <w:jc w:val="both"/>
        <w:rPr>
          <w:bCs/>
          <w:sz w:val="28"/>
          <w:szCs w:val="28"/>
        </w:rPr>
      </w:pPr>
      <w:r w:rsidRPr="00D107A3">
        <w:rPr>
          <w:bCs/>
          <w:sz w:val="28"/>
          <w:szCs w:val="28"/>
        </w:rPr>
        <w:t>a) Nguồn ngân sách địa phương cấp;</w:t>
      </w:r>
    </w:p>
    <w:p w14:paraId="72D1A384" w14:textId="5EC18D7E" w:rsidR="00B77023" w:rsidRPr="00D107A3" w:rsidRDefault="00B77023" w:rsidP="00D107A3">
      <w:pPr>
        <w:spacing w:before="120" w:after="120" w:line="340" w:lineRule="exact"/>
        <w:ind w:firstLine="706"/>
        <w:jc w:val="both"/>
        <w:rPr>
          <w:bCs/>
          <w:sz w:val="28"/>
          <w:szCs w:val="28"/>
          <w:lang w:val="zu-ZA"/>
        </w:rPr>
      </w:pPr>
      <w:r w:rsidRPr="00D107A3">
        <w:rPr>
          <w:bCs/>
          <w:sz w:val="28"/>
          <w:szCs w:val="28"/>
        </w:rPr>
        <w:t>b) Tiền t</w:t>
      </w:r>
      <w:r w:rsidR="00E9284B" w:rsidRPr="00D107A3">
        <w:rPr>
          <w:sz w:val="28"/>
          <w:szCs w:val="28"/>
        </w:rPr>
        <w:t xml:space="preserve">rích từ số tiền tương đương giá trị quỹ đất đã đầu tư xây dựng hệ thống </w:t>
      </w:r>
      <w:r w:rsidR="00E9284B" w:rsidRPr="00D107A3">
        <w:rPr>
          <w:sz w:val="28"/>
          <w:szCs w:val="28"/>
          <w:shd w:val="clear" w:color="auto" w:fill="FFFFFF"/>
        </w:rPr>
        <w:t>hạ tầng kỹ thuật để xây dựng nhà ở xã hội</w:t>
      </w:r>
      <w:r w:rsidR="00E9284B" w:rsidRPr="00D107A3">
        <w:rPr>
          <w:bCs/>
          <w:sz w:val="28"/>
          <w:szCs w:val="28"/>
          <w:lang w:val="zu-ZA"/>
        </w:rPr>
        <w:t xml:space="preserve"> </w:t>
      </w:r>
      <w:r w:rsidRPr="00D107A3">
        <w:rPr>
          <w:bCs/>
          <w:sz w:val="28"/>
          <w:szCs w:val="28"/>
          <w:lang w:val="zu-ZA"/>
        </w:rPr>
        <w:t xml:space="preserve">do chủ đầu tư dự án đầu tư xây dựng nhà ở thương mại, khu đô thị thực hiện nghĩa vụ nhà ở xã hội </w:t>
      </w:r>
      <w:r w:rsidR="00E9284B" w:rsidRPr="00D107A3">
        <w:rPr>
          <w:bCs/>
          <w:sz w:val="28"/>
          <w:szCs w:val="28"/>
          <w:lang w:val="zu-ZA"/>
        </w:rPr>
        <w:t xml:space="preserve">theo </w:t>
      </w:r>
      <w:r w:rsidRPr="00D107A3">
        <w:rPr>
          <w:bCs/>
          <w:sz w:val="28"/>
          <w:szCs w:val="28"/>
          <w:lang w:val="zu-ZA"/>
        </w:rPr>
        <w:t>quy định của pháp luật về nhà ở;</w:t>
      </w:r>
    </w:p>
    <w:p w14:paraId="73669613" w14:textId="21C2F2BB" w:rsidR="00B77023" w:rsidRPr="00D107A3" w:rsidRDefault="00B77023" w:rsidP="00D107A3">
      <w:pPr>
        <w:spacing w:before="120" w:after="120" w:line="340" w:lineRule="exact"/>
        <w:ind w:firstLine="706"/>
        <w:jc w:val="both"/>
        <w:rPr>
          <w:bCs/>
          <w:sz w:val="28"/>
          <w:szCs w:val="28"/>
          <w:lang w:val="zu-ZA"/>
        </w:rPr>
      </w:pPr>
      <w:r w:rsidRPr="00D107A3">
        <w:rPr>
          <w:bCs/>
          <w:sz w:val="28"/>
          <w:szCs w:val="28"/>
          <w:lang w:val="zu-ZA"/>
        </w:rPr>
        <w:t>c) T</w:t>
      </w:r>
      <w:r w:rsidR="00E9284B" w:rsidRPr="00D107A3">
        <w:rPr>
          <w:bCs/>
          <w:sz w:val="28"/>
          <w:szCs w:val="28"/>
          <w:lang w:val="zu-ZA"/>
        </w:rPr>
        <w:t xml:space="preserve">iền bán nhà ở thuộc tài sản công do địa phương </w:t>
      </w:r>
      <w:r w:rsidR="00F83197" w:rsidRPr="00D107A3">
        <w:rPr>
          <w:bCs/>
          <w:sz w:val="28"/>
          <w:szCs w:val="28"/>
          <w:lang w:val="zu-ZA"/>
        </w:rPr>
        <w:t xml:space="preserve">đang </w:t>
      </w:r>
      <w:r w:rsidR="00E9284B" w:rsidRPr="00D107A3">
        <w:rPr>
          <w:bCs/>
          <w:sz w:val="28"/>
          <w:szCs w:val="28"/>
          <w:lang w:val="zu-ZA"/>
        </w:rPr>
        <w:t xml:space="preserve">quản lý theo </w:t>
      </w:r>
      <w:r w:rsidRPr="00D107A3">
        <w:rPr>
          <w:bCs/>
          <w:sz w:val="28"/>
          <w:szCs w:val="28"/>
          <w:lang w:val="zu-ZA"/>
        </w:rPr>
        <w:t>quy định của pháp luật về nhà ở;</w:t>
      </w:r>
    </w:p>
    <w:p w14:paraId="55742311" w14:textId="3904C49B" w:rsidR="00B77023" w:rsidRPr="00D107A3" w:rsidRDefault="00B77023" w:rsidP="00D107A3">
      <w:pPr>
        <w:spacing w:before="120" w:after="120" w:line="340" w:lineRule="exact"/>
        <w:ind w:firstLine="706"/>
        <w:jc w:val="both"/>
        <w:rPr>
          <w:bCs/>
          <w:sz w:val="28"/>
          <w:szCs w:val="28"/>
        </w:rPr>
      </w:pPr>
      <w:r w:rsidRPr="00D107A3">
        <w:rPr>
          <w:bCs/>
          <w:sz w:val="28"/>
          <w:szCs w:val="28"/>
          <w:lang w:val="zu-ZA"/>
        </w:rPr>
        <w:t>d) T</w:t>
      </w:r>
      <w:r w:rsidR="00E9284B" w:rsidRPr="00D107A3">
        <w:rPr>
          <w:bCs/>
          <w:sz w:val="28"/>
          <w:szCs w:val="28"/>
          <w:lang w:val="zu-ZA"/>
        </w:rPr>
        <w:t xml:space="preserve">iền </w:t>
      </w:r>
      <w:r w:rsidR="00E9284B" w:rsidRPr="00D107A3">
        <w:rPr>
          <w:bCs/>
          <w:sz w:val="28"/>
          <w:szCs w:val="28"/>
        </w:rPr>
        <w:t>đấu giá quyền sử dụng đất theo quy định tại điểm b khoản 4 Điều 12 của Nghị quyết số 201/2025/QH15;</w:t>
      </w:r>
    </w:p>
    <w:p w14:paraId="4A2A0F05" w14:textId="43C3DCE7" w:rsidR="00B77023" w:rsidRPr="00D107A3" w:rsidRDefault="00F83197" w:rsidP="00D107A3">
      <w:pPr>
        <w:spacing w:before="120" w:after="120" w:line="340" w:lineRule="exact"/>
        <w:ind w:firstLine="706"/>
        <w:jc w:val="both"/>
        <w:rPr>
          <w:sz w:val="28"/>
          <w:szCs w:val="28"/>
          <w:shd w:val="clear" w:color="auto" w:fill="FFFFFF"/>
          <w:lang w:val="zu-ZA"/>
        </w:rPr>
      </w:pPr>
      <w:r w:rsidRPr="00D107A3">
        <w:rPr>
          <w:bCs/>
          <w:sz w:val="28"/>
          <w:szCs w:val="28"/>
        </w:rPr>
        <w:t>đ</w:t>
      </w:r>
      <w:r w:rsidR="00B77023" w:rsidRPr="00D107A3">
        <w:rPr>
          <w:bCs/>
          <w:sz w:val="28"/>
          <w:szCs w:val="28"/>
        </w:rPr>
        <w:t>) T</w:t>
      </w:r>
      <w:r w:rsidR="00E9284B" w:rsidRPr="00D107A3">
        <w:rPr>
          <w:sz w:val="28"/>
          <w:szCs w:val="28"/>
          <w:shd w:val="clear" w:color="auto" w:fill="FFFFFF"/>
          <w:lang w:val="zu-ZA"/>
        </w:rPr>
        <w:t xml:space="preserve">iếp nhận </w:t>
      </w:r>
      <w:r w:rsidR="00E9284B" w:rsidRPr="00D107A3">
        <w:rPr>
          <w:sz w:val="28"/>
          <w:szCs w:val="28"/>
          <w:shd w:val="clear" w:color="auto" w:fill="FFFFFF"/>
        </w:rPr>
        <w:t>nguồn</w:t>
      </w:r>
      <w:r w:rsidR="00E9284B" w:rsidRPr="00D107A3">
        <w:rPr>
          <w:sz w:val="28"/>
          <w:szCs w:val="28"/>
          <w:shd w:val="clear" w:color="auto" w:fill="FFFFFF"/>
          <w:lang w:val="zu-ZA"/>
        </w:rPr>
        <w:t xml:space="preserve"> hỗ trợ tự nguyện, </w:t>
      </w:r>
      <w:r w:rsidR="00E9284B" w:rsidRPr="00D107A3">
        <w:rPr>
          <w:sz w:val="28"/>
          <w:szCs w:val="28"/>
          <w:shd w:val="clear" w:color="auto" w:fill="FFFFFF"/>
        </w:rPr>
        <w:t>nguồn</w:t>
      </w:r>
      <w:r w:rsidR="00E9284B" w:rsidRPr="00D107A3">
        <w:rPr>
          <w:sz w:val="28"/>
          <w:szCs w:val="28"/>
          <w:shd w:val="clear" w:color="auto" w:fill="FFFFFF"/>
          <w:lang w:val="zu-ZA"/>
        </w:rPr>
        <w:t xml:space="preserve"> đóng góp của tổ chức, cá nhân trong</w:t>
      </w:r>
      <w:r w:rsidR="00E9284B" w:rsidRPr="00D107A3">
        <w:rPr>
          <w:sz w:val="28"/>
          <w:szCs w:val="28"/>
          <w:shd w:val="clear" w:color="auto" w:fill="FFFFFF"/>
        </w:rPr>
        <w:t xml:space="preserve"> </w:t>
      </w:r>
      <w:r w:rsidR="00E9284B" w:rsidRPr="00D107A3">
        <w:rPr>
          <w:sz w:val="28"/>
          <w:szCs w:val="28"/>
          <w:shd w:val="clear" w:color="auto" w:fill="FFFFFF"/>
          <w:lang w:val="zu-ZA"/>
        </w:rPr>
        <w:t>nước, ngoài nước</w:t>
      </w:r>
      <w:r w:rsidR="00B77023" w:rsidRPr="00D107A3">
        <w:rPr>
          <w:sz w:val="28"/>
          <w:szCs w:val="28"/>
          <w:shd w:val="clear" w:color="auto" w:fill="FFFFFF"/>
          <w:lang w:val="zu-ZA"/>
        </w:rPr>
        <w:t>;</w:t>
      </w:r>
    </w:p>
    <w:p w14:paraId="2620ED88" w14:textId="1D8DF20C" w:rsidR="00E9284B" w:rsidRPr="00D107A3" w:rsidRDefault="00F83197" w:rsidP="00D107A3">
      <w:pPr>
        <w:spacing w:before="120" w:after="120" w:line="340" w:lineRule="exact"/>
        <w:ind w:firstLine="706"/>
        <w:jc w:val="both"/>
        <w:rPr>
          <w:sz w:val="28"/>
          <w:szCs w:val="28"/>
          <w:shd w:val="clear" w:color="auto" w:fill="FFFFFF"/>
          <w:lang w:val="zu-ZA"/>
        </w:rPr>
      </w:pPr>
      <w:r w:rsidRPr="00D107A3">
        <w:rPr>
          <w:sz w:val="28"/>
          <w:szCs w:val="28"/>
          <w:shd w:val="clear" w:color="auto" w:fill="FFFFFF"/>
          <w:lang w:val="zu-ZA"/>
        </w:rPr>
        <w:t>e</w:t>
      </w:r>
      <w:r w:rsidR="00B77023" w:rsidRPr="00D107A3">
        <w:rPr>
          <w:sz w:val="28"/>
          <w:szCs w:val="28"/>
          <w:shd w:val="clear" w:color="auto" w:fill="FFFFFF"/>
          <w:lang w:val="zu-ZA"/>
        </w:rPr>
        <w:t xml:space="preserve">) </w:t>
      </w:r>
      <w:r w:rsidRPr="00D107A3">
        <w:rPr>
          <w:sz w:val="28"/>
          <w:szCs w:val="28"/>
          <w:shd w:val="clear" w:color="auto" w:fill="FFFFFF"/>
          <w:lang w:val="zu-ZA"/>
        </w:rPr>
        <w:t>Các n</w:t>
      </w:r>
      <w:r w:rsidR="00E9284B" w:rsidRPr="00D107A3">
        <w:rPr>
          <w:sz w:val="28"/>
          <w:szCs w:val="28"/>
          <w:shd w:val="clear" w:color="auto" w:fill="FFFFFF"/>
          <w:lang w:val="zu-ZA"/>
        </w:rPr>
        <w:t>guồn</w:t>
      </w:r>
      <w:r w:rsidR="00E9284B" w:rsidRPr="00D107A3">
        <w:rPr>
          <w:sz w:val="28"/>
          <w:szCs w:val="28"/>
          <w:shd w:val="clear" w:color="auto" w:fill="FFFFFF"/>
        </w:rPr>
        <w:t xml:space="preserve"> </w:t>
      </w:r>
      <w:r w:rsidR="007D0D74" w:rsidRPr="00D107A3">
        <w:rPr>
          <w:sz w:val="28"/>
          <w:szCs w:val="28"/>
          <w:shd w:val="clear" w:color="auto" w:fill="FFFFFF"/>
          <w:lang w:val="zu-ZA"/>
        </w:rPr>
        <w:t>huy động hợp pháp khác;</w:t>
      </w:r>
    </w:p>
    <w:p w14:paraId="201DBFCE" w14:textId="25BE1907" w:rsidR="007D0D74" w:rsidRPr="00D107A3" w:rsidRDefault="007D0D74" w:rsidP="00D107A3">
      <w:pPr>
        <w:spacing w:before="120" w:after="120" w:line="340" w:lineRule="exact"/>
        <w:ind w:firstLine="706"/>
        <w:jc w:val="both"/>
        <w:rPr>
          <w:sz w:val="28"/>
          <w:szCs w:val="28"/>
          <w:shd w:val="clear" w:color="auto" w:fill="FFFFFF"/>
          <w:lang w:val="zu-ZA"/>
        </w:rPr>
      </w:pPr>
      <w:r w:rsidRPr="00D107A3">
        <w:rPr>
          <w:sz w:val="28"/>
          <w:szCs w:val="28"/>
          <w:shd w:val="clear" w:color="auto" w:fill="FFFFFF"/>
          <w:lang w:val="zu-ZA"/>
        </w:rPr>
        <w:t xml:space="preserve">g) </w:t>
      </w:r>
      <w:r w:rsidRPr="00D107A3">
        <w:rPr>
          <w:sz w:val="28"/>
          <w:szCs w:val="28"/>
        </w:rPr>
        <w:t>Tiếp nhận khoản điều tiết từ quỹ nhà ở trung ương.</w:t>
      </w:r>
    </w:p>
    <w:p w14:paraId="662E010E" w14:textId="5D218167" w:rsidR="00F83197" w:rsidRPr="00D107A3" w:rsidRDefault="00F83197" w:rsidP="00D107A3">
      <w:pPr>
        <w:pStyle w:val="Heading2"/>
        <w:spacing w:before="120" w:after="120" w:line="340" w:lineRule="exact"/>
        <w:ind w:firstLine="706"/>
        <w:rPr>
          <w:rFonts w:ascii="Times New Roman" w:hAnsi="Times New Roman" w:cs="Times New Roman"/>
          <w:b/>
          <w:bCs/>
          <w:sz w:val="28"/>
          <w:szCs w:val="28"/>
        </w:rPr>
      </w:pPr>
      <w:r w:rsidRPr="00D107A3">
        <w:rPr>
          <w:rFonts w:ascii="Times New Roman" w:hAnsi="Times New Roman" w:cs="Times New Roman"/>
          <w:b/>
          <w:bCs/>
          <w:color w:val="000000" w:themeColor="text1"/>
          <w:sz w:val="28"/>
          <w:szCs w:val="28"/>
        </w:rPr>
        <w:t>Điều 7. Nhiệm vụ chi của Quỹ</w:t>
      </w:r>
    </w:p>
    <w:p w14:paraId="0E1A21A4" w14:textId="77777777" w:rsidR="00F83197" w:rsidRPr="00D107A3" w:rsidRDefault="00F83197" w:rsidP="00D107A3">
      <w:pPr>
        <w:spacing w:before="120" w:after="120" w:line="340" w:lineRule="exact"/>
        <w:ind w:firstLine="720"/>
        <w:jc w:val="both"/>
        <w:rPr>
          <w:bCs/>
          <w:sz w:val="28"/>
          <w:szCs w:val="28"/>
        </w:rPr>
      </w:pPr>
      <w:r w:rsidRPr="00D107A3">
        <w:rPr>
          <w:bCs/>
          <w:sz w:val="28"/>
          <w:szCs w:val="28"/>
        </w:rPr>
        <w:t>1</w:t>
      </w:r>
      <w:r w:rsidR="00E9284B" w:rsidRPr="00D107A3">
        <w:rPr>
          <w:bCs/>
          <w:sz w:val="28"/>
          <w:szCs w:val="28"/>
        </w:rPr>
        <w:t>. Quỹ nhà ở trung ương thực hiện</w:t>
      </w:r>
      <w:r w:rsidRPr="00D107A3">
        <w:rPr>
          <w:bCs/>
          <w:sz w:val="28"/>
          <w:szCs w:val="28"/>
        </w:rPr>
        <w:t>:</w:t>
      </w:r>
    </w:p>
    <w:p w14:paraId="3798D023" w14:textId="31721D0E" w:rsidR="00F83197" w:rsidRPr="00D107A3" w:rsidRDefault="00F83197" w:rsidP="00D107A3">
      <w:pPr>
        <w:spacing w:before="120" w:after="120" w:line="340" w:lineRule="exact"/>
        <w:ind w:firstLine="720"/>
        <w:jc w:val="both"/>
        <w:rPr>
          <w:bCs/>
          <w:sz w:val="28"/>
          <w:szCs w:val="28"/>
        </w:rPr>
      </w:pPr>
      <w:r w:rsidRPr="00D107A3">
        <w:rPr>
          <w:bCs/>
          <w:sz w:val="28"/>
          <w:szCs w:val="28"/>
        </w:rPr>
        <w:t xml:space="preserve">a) </w:t>
      </w:r>
      <w:r w:rsidR="00E9284B" w:rsidRPr="00D107A3">
        <w:rPr>
          <w:bCs/>
          <w:sz w:val="28"/>
          <w:szCs w:val="28"/>
        </w:rPr>
        <w:t xml:space="preserve"> </w:t>
      </w:r>
      <w:r w:rsidRPr="00D107A3">
        <w:rPr>
          <w:bCs/>
          <w:sz w:val="28"/>
          <w:szCs w:val="28"/>
        </w:rPr>
        <w:t>Đ</w:t>
      </w:r>
      <w:r w:rsidR="00E9284B" w:rsidRPr="00D107A3">
        <w:rPr>
          <w:bCs/>
          <w:sz w:val="28"/>
          <w:szCs w:val="28"/>
        </w:rPr>
        <w:t>ầu tư xây dựng</w:t>
      </w:r>
      <w:r w:rsidRPr="00D107A3">
        <w:rPr>
          <w:bCs/>
          <w:sz w:val="28"/>
          <w:szCs w:val="28"/>
        </w:rPr>
        <w:t xml:space="preserve"> nhà ở xã hội để cho thuê;</w:t>
      </w:r>
    </w:p>
    <w:p w14:paraId="2B1C5C2C" w14:textId="78AD860F" w:rsidR="009050EA" w:rsidRPr="00D107A3" w:rsidRDefault="00224008" w:rsidP="00D107A3">
      <w:pPr>
        <w:spacing w:before="120" w:after="120" w:line="340" w:lineRule="exact"/>
        <w:ind w:firstLine="720"/>
        <w:jc w:val="both"/>
        <w:rPr>
          <w:bCs/>
          <w:sz w:val="28"/>
          <w:szCs w:val="28"/>
        </w:rPr>
      </w:pPr>
      <w:r w:rsidRPr="00D107A3">
        <w:rPr>
          <w:bCs/>
          <w:sz w:val="28"/>
          <w:szCs w:val="28"/>
        </w:rPr>
        <w:t>b</w:t>
      </w:r>
      <w:r w:rsidR="00F83197" w:rsidRPr="00D107A3">
        <w:rPr>
          <w:bCs/>
          <w:sz w:val="28"/>
          <w:szCs w:val="28"/>
        </w:rPr>
        <w:t xml:space="preserve">) </w:t>
      </w:r>
      <w:r w:rsidRPr="00D107A3">
        <w:rPr>
          <w:bCs/>
          <w:sz w:val="28"/>
          <w:szCs w:val="28"/>
        </w:rPr>
        <w:t xml:space="preserve">Tạo lập nhà ở </w:t>
      </w:r>
      <w:r w:rsidR="003C57BC" w:rsidRPr="00D107A3">
        <w:rPr>
          <w:bCs/>
          <w:sz w:val="28"/>
          <w:szCs w:val="28"/>
        </w:rPr>
        <w:t xml:space="preserve">xã hội </w:t>
      </w:r>
      <w:r w:rsidRPr="00D107A3">
        <w:rPr>
          <w:bCs/>
          <w:sz w:val="28"/>
          <w:szCs w:val="28"/>
        </w:rPr>
        <w:t xml:space="preserve">thông qua hình thức </w:t>
      </w:r>
      <w:r w:rsidR="00CF4A56" w:rsidRPr="00D107A3">
        <w:rPr>
          <w:bCs/>
          <w:sz w:val="28"/>
          <w:szCs w:val="28"/>
        </w:rPr>
        <w:t>tiếp nhận, chuyển đổi công năng nhà ở</w:t>
      </w:r>
      <w:r w:rsidR="002C244D" w:rsidRPr="00D107A3">
        <w:rPr>
          <w:bCs/>
          <w:sz w:val="28"/>
          <w:szCs w:val="28"/>
        </w:rPr>
        <w:t xml:space="preserve"> thuộc tài sản công do cơ quan trung ương đang quản lý</w:t>
      </w:r>
      <w:r w:rsidR="00CF4A56" w:rsidRPr="00D107A3">
        <w:rPr>
          <w:bCs/>
          <w:sz w:val="28"/>
          <w:szCs w:val="28"/>
        </w:rPr>
        <w:t xml:space="preserve">, nhà ở </w:t>
      </w:r>
      <w:r w:rsidR="002C244D" w:rsidRPr="00D107A3">
        <w:rPr>
          <w:bCs/>
          <w:sz w:val="28"/>
          <w:szCs w:val="28"/>
        </w:rPr>
        <w:t xml:space="preserve">thuộc tài sản công </w:t>
      </w:r>
      <w:r w:rsidR="00CF4A56" w:rsidRPr="00D107A3">
        <w:rPr>
          <w:bCs/>
          <w:sz w:val="28"/>
          <w:szCs w:val="28"/>
        </w:rPr>
        <w:t xml:space="preserve">do địa phương bàn giao để cho thuê; đặt hàng, </w:t>
      </w:r>
      <w:r w:rsidRPr="00D107A3">
        <w:rPr>
          <w:bCs/>
          <w:sz w:val="28"/>
          <w:szCs w:val="28"/>
        </w:rPr>
        <w:t>mua nhà ở xã hội</w:t>
      </w:r>
      <w:r w:rsidR="00CF4A56" w:rsidRPr="00D107A3">
        <w:rPr>
          <w:bCs/>
          <w:sz w:val="28"/>
          <w:szCs w:val="28"/>
        </w:rPr>
        <w:t xml:space="preserve"> do các chủ đầu tư dự án đầu tư xây dựng</w:t>
      </w:r>
      <w:r w:rsidR="009050EA" w:rsidRPr="00D107A3">
        <w:rPr>
          <w:bCs/>
          <w:sz w:val="28"/>
          <w:szCs w:val="28"/>
        </w:rPr>
        <w:t xml:space="preserve"> </w:t>
      </w:r>
      <w:r w:rsidR="00CF4A56" w:rsidRPr="00D107A3">
        <w:rPr>
          <w:bCs/>
          <w:sz w:val="28"/>
          <w:szCs w:val="28"/>
        </w:rPr>
        <w:t xml:space="preserve">nhà ở xã hội </w:t>
      </w:r>
      <w:r w:rsidR="009050EA" w:rsidRPr="00D107A3">
        <w:rPr>
          <w:bCs/>
          <w:sz w:val="28"/>
          <w:szCs w:val="28"/>
        </w:rPr>
        <w:t>để cho thuê;</w:t>
      </w:r>
    </w:p>
    <w:p w14:paraId="58453A78" w14:textId="1735D6F7" w:rsidR="00E9284B" w:rsidRPr="00D107A3" w:rsidRDefault="009050EA" w:rsidP="00D107A3">
      <w:pPr>
        <w:spacing w:before="120" w:after="120" w:line="340" w:lineRule="exact"/>
        <w:ind w:firstLine="720"/>
        <w:jc w:val="both"/>
        <w:rPr>
          <w:bCs/>
          <w:sz w:val="28"/>
          <w:szCs w:val="28"/>
        </w:rPr>
      </w:pPr>
      <w:r w:rsidRPr="00D107A3">
        <w:rPr>
          <w:bCs/>
          <w:sz w:val="28"/>
          <w:szCs w:val="28"/>
        </w:rPr>
        <w:t xml:space="preserve">c) Tạo lập nhà ở thông qua hình thức mua nhà ở thương mại để </w:t>
      </w:r>
      <w:r w:rsidR="00E9284B" w:rsidRPr="00D107A3">
        <w:rPr>
          <w:bCs/>
          <w:sz w:val="28"/>
          <w:szCs w:val="28"/>
        </w:rPr>
        <w:t>cho cán bộ, công chức, viên chức</w:t>
      </w:r>
      <w:r w:rsidRPr="00D107A3">
        <w:rPr>
          <w:bCs/>
          <w:sz w:val="28"/>
          <w:szCs w:val="28"/>
        </w:rPr>
        <w:t>, người lao động</w:t>
      </w:r>
      <w:r w:rsidR="00E9284B" w:rsidRPr="00D107A3">
        <w:rPr>
          <w:bCs/>
          <w:sz w:val="28"/>
          <w:szCs w:val="28"/>
        </w:rPr>
        <w:t xml:space="preserve"> </w:t>
      </w:r>
      <w:r w:rsidR="00207EB8" w:rsidRPr="00D107A3">
        <w:rPr>
          <w:bCs/>
          <w:sz w:val="28"/>
          <w:szCs w:val="28"/>
        </w:rPr>
        <w:t>tại các cơ quan trung ương thuê;</w:t>
      </w:r>
    </w:p>
    <w:p w14:paraId="07847429" w14:textId="49698400" w:rsidR="00207EB8" w:rsidRPr="00D107A3" w:rsidRDefault="00207EB8" w:rsidP="00D107A3">
      <w:pPr>
        <w:spacing w:before="120" w:after="120" w:line="340" w:lineRule="exact"/>
        <w:ind w:firstLine="720"/>
        <w:jc w:val="both"/>
        <w:rPr>
          <w:bCs/>
          <w:sz w:val="28"/>
          <w:szCs w:val="28"/>
        </w:rPr>
      </w:pPr>
      <w:r w:rsidRPr="00D107A3">
        <w:rPr>
          <w:bCs/>
          <w:sz w:val="28"/>
          <w:szCs w:val="28"/>
        </w:rPr>
        <w:t xml:space="preserve">d) </w:t>
      </w:r>
      <w:r w:rsidR="00C545D5" w:rsidRPr="00D107A3">
        <w:rPr>
          <w:bCs/>
          <w:sz w:val="28"/>
          <w:szCs w:val="28"/>
        </w:rPr>
        <w:t>Chi quản lý, vận hành nhà ở do q</w:t>
      </w:r>
      <w:r w:rsidRPr="00D107A3">
        <w:rPr>
          <w:bCs/>
          <w:sz w:val="28"/>
          <w:szCs w:val="28"/>
        </w:rPr>
        <w:t>uỹ nhà ở trung ương đầu tư, tạo lập</w:t>
      </w:r>
      <w:r w:rsidR="008256C4" w:rsidRPr="00D107A3">
        <w:rPr>
          <w:bCs/>
          <w:sz w:val="28"/>
          <w:szCs w:val="28"/>
        </w:rPr>
        <w:t>;</w:t>
      </w:r>
    </w:p>
    <w:p w14:paraId="6AE5F5A0" w14:textId="05CB8588" w:rsidR="008256C4" w:rsidRPr="00D107A3" w:rsidRDefault="008256C4" w:rsidP="00D107A3">
      <w:pPr>
        <w:spacing w:before="120" w:after="120" w:line="340" w:lineRule="exact"/>
        <w:ind w:firstLine="720"/>
        <w:jc w:val="both"/>
        <w:rPr>
          <w:bCs/>
          <w:sz w:val="28"/>
          <w:szCs w:val="28"/>
        </w:rPr>
      </w:pPr>
      <w:r w:rsidRPr="00D107A3">
        <w:rPr>
          <w:bCs/>
          <w:sz w:val="28"/>
          <w:szCs w:val="28"/>
        </w:rPr>
        <w:lastRenderedPageBreak/>
        <w:t xml:space="preserve">đ) Chi hoạt động của bộ máy quản lý </w:t>
      </w:r>
      <w:r w:rsidR="00C545D5" w:rsidRPr="00D107A3">
        <w:rPr>
          <w:bCs/>
          <w:sz w:val="28"/>
          <w:szCs w:val="28"/>
        </w:rPr>
        <w:t>quỹ nhà ở trung ương</w:t>
      </w:r>
      <w:r w:rsidRPr="00D107A3">
        <w:rPr>
          <w:bCs/>
          <w:sz w:val="28"/>
          <w:szCs w:val="28"/>
        </w:rPr>
        <w:t>;</w:t>
      </w:r>
    </w:p>
    <w:p w14:paraId="38580299" w14:textId="76F8E946" w:rsidR="008256C4" w:rsidRPr="00D107A3" w:rsidRDefault="008256C4" w:rsidP="00D107A3">
      <w:pPr>
        <w:spacing w:before="120" w:after="120" w:line="340" w:lineRule="exact"/>
        <w:ind w:firstLine="720"/>
        <w:jc w:val="both"/>
        <w:rPr>
          <w:bCs/>
          <w:sz w:val="28"/>
          <w:szCs w:val="28"/>
        </w:rPr>
      </w:pPr>
      <w:r w:rsidRPr="00D107A3">
        <w:rPr>
          <w:bCs/>
          <w:sz w:val="28"/>
          <w:szCs w:val="28"/>
        </w:rPr>
        <w:t>e) Các nhiệm vụ chi k</w:t>
      </w:r>
      <w:r w:rsidR="00CB0BCE" w:rsidRPr="00D107A3">
        <w:rPr>
          <w:bCs/>
          <w:sz w:val="28"/>
          <w:szCs w:val="28"/>
        </w:rPr>
        <w:t>hác theo quy định của pháp luật;</w:t>
      </w:r>
    </w:p>
    <w:p w14:paraId="461A0A94" w14:textId="42AD9AAF" w:rsidR="00CB0BCE" w:rsidRPr="00D107A3" w:rsidRDefault="00CB0BCE" w:rsidP="00D107A3">
      <w:pPr>
        <w:spacing w:before="120" w:after="120" w:line="340" w:lineRule="exact"/>
        <w:ind w:firstLine="720"/>
        <w:jc w:val="both"/>
        <w:rPr>
          <w:bCs/>
          <w:sz w:val="28"/>
          <w:szCs w:val="28"/>
        </w:rPr>
      </w:pPr>
      <w:r w:rsidRPr="00D107A3">
        <w:rPr>
          <w:sz w:val="28"/>
          <w:szCs w:val="28"/>
        </w:rPr>
        <w:t>g) Điều tiết nguồn kinh phí cho quỹ nhà ở địa phương.</w:t>
      </w:r>
    </w:p>
    <w:p w14:paraId="1801EE4B" w14:textId="77777777" w:rsidR="00F83197" w:rsidRPr="00D107A3" w:rsidRDefault="00F83197" w:rsidP="00D107A3">
      <w:pPr>
        <w:spacing w:before="120" w:after="120" w:line="340" w:lineRule="exact"/>
        <w:ind w:firstLine="720"/>
        <w:jc w:val="both"/>
        <w:rPr>
          <w:bCs/>
          <w:sz w:val="28"/>
          <w:szCs w:val="28"/>
        </w:rPr>
      </w:pPr>
      <w:r w:rsidRPr="00D107A3">
        <w:rPr>
          <w:bCs/>
          <w:sz w:val="28"/>
          <w:szCs w:val="28"/>
        </w:rPr>
        <w:t xml:space="preserve">2. </w:t>
      </w:r>
      <w:r w:rsidR="00E9284B" w:rsidRPr="00D107A3">
        <w:rPr>
          <w:bCs/>
          <w:sz w:val="28"/>
          <w:szCs w:val="28"/>
        </w:rPr>
        <w:t>Quỹ nhà ở địa phương thực hiện</w:t>
      </w:r>
      <w:r w:rsidRPr="00D107A3">
        <w:rPr>
          <w:bCs/>
          <w:sz w:val="28"/>
          <w:szCs w:val="28"/>
        </w:rPr>
        <w:t>:</w:t>
      </w:r>
    </w:p>
    <w:p w14:paraId="42254F25" w14:textId="54B3536F" w:rsidR="00F83197" w:rsidRPr="00D107A3" w:rsidRDefault="00F83197" w:rsidP="00D107A3">
      <w:pPr>
        <w:spacing w:before="120" w:after="120" w:line="340" w:lineRule="exact"/>
        <w:ind w:firstLine="720"/>
        <w:jc w:val="both"/>
        <w:rPr>
          <w:bCs/>
          <w:sz w:val="28"/>
          <w:szCs w:val="28"/>
        </w:rPr>
      </w:pPr>
      <w:r w:rsidRPr="00D107A3">
        <w:rPr>
          <w:bCs/>
          <w:sz w:val="28"/>
          <w:szCs w:val="28"/>
        </w:rPr>
        <w:t>a) Đầu tư xây dựng nhà ở xã hội</w:t>
      </w:r>
      <w:r w:rsidR="00224008" w:rsidRPr="00D107A3">
        <w:rPr>
          <w:bCs/>
          <w:sz w:val="28"/>
          <w:szCs w:val="28"/>
        </w:rPr>
        <w:t xml:space="preserve"> để cho thuê</w:t>
      </w:r>
      <w:r w:rsidR="00BB14DE" w:rsidRPr="00D107A3">
        <w:rPr>
          <w:bCs/>
          <w:sz w:val="28"/>
          <w:szCs w:val="28"/>
        </w:rPr>
        <w:t xml:space="preserve"> bao gồm đ</w:t>
      </w:r>
      <w:r w:rsidR="00E9284B" w:rsidRPr="00D107A3">
        <w:rPr>
          <w:bCs/>
          <w:sz w:val="28"/>
          <w:szCs w:val="28"/>
        </w:rPr>
        <w:t>ầu tư xây dựng hạ tầng kỹ thuật, hạ tầng xã hội của dự án đầu tư xây dựng nh</w:t>
      </w:r>
      <w:r w:rsidRPr="00D107A3">
        <w:rPr>
          <w:bCs/>
          <w:sz w:val="28"/>
          <w:szCs w:val="28"/>
        </w:rPr>
        <w:t>à ở xã hội trên địa bàn;</w:t>
      </w:r>
    </w:p>
    <w:p w14:paraId="198C5B80" w14:textId="48A76724" w:rsidR="003C57BC" w:rsidRPr="00D107A3" w:rsidRDefault="00BB14DE" w:rsidP="00D107A3">
      <w:pPr>
        <w:spacing w:before="120" w:after="120" w:line="340" w:lineRule="exact"/>
        <w:ind w:firstLine="720"/>
        <w:jc w:val="both"/>
        <w:rPr>
          <w:bCs/>
          <w:sz w:val="28"/>
          <w:szCs w:val="28"/>
        </w:rPr>
      </w:pPr>
      <w:r w:rsidRPr="00D107A3">
        <w:rPr>
          <w:bCs/>
          <w:sz w:val="28"/>
          <w:szCs w:val="28"/>
        </w:rPr>
        <w:t>b</w:t>
      </w:r>
      <w:r w:rsidR="003C57BC" w:rsidRPr="00D107A3">
        <w:rPr>
          <w:bCs/>
          <w:sz w:val="28"/>
          <w:szCs w:val="28"/>
        </w:rPr>
        <w:t>)</w:t>
      </w:r>
      <w:r w:rsidR="00CF4A56" w:rsidRPr="00D107A3">
        <w:rPr>
          <w:bCs/>
          <w:sz w:val="28"/>
          <w:szCs w:val="28"/>
        </w:rPr>
        <w:t xml:space="preserve"> Tạo lập nhà ở xã hội thông qua hình thức tiếp nhận, chuyển đổi công năng nhà ở phục vụ tái định cư, nhà ở sinh viên do địa phương quản lý sang nhà ở xã hội để cho thuê; đặt hàng, mua nhà ở xã hội do các chủ đầu tư dự án đầu tư xây dựng nhà ở xã hội để cho thuê</w:t>
      </w:r>
      <w:r w:rsidR="003C57BC" w:rsidRPr="00D107A3">
        <w:rPr>
          <w:bCs/>
          <w:sz w:val="28"/>
          <w:szCs w:val="28"/>
        </w:rPr>
        <w:t>;</w:t>
      </w:r>
    </w:p>
    <w:p w14:paraId="72E0F30B" w14:textId="7B27D44D" w:rsidR="00E9284B" w:rsidRPr="00D107A3" w:rsidRDefault="00BB14DE" w:rsidP="00D107A3">
      <w:pPr>
        <w:spacing w:before="120" w:after="120" w:line="340" w:lineRule="exact"/>
        <w:ind w:firstLine="720"/>
        <w:jc w:val="both"/>
        <w:rPr>
          <w:bCs/>
          <w:sz w:val="28"/>
          <w:szCs w:val="28"/>
        </w:rPr>
      </w:pPr>
      <w:r w:rsidRPr="00D107A3">
        <w:rPr>
          <w:bCs/>
          <w:sz w:val="28"/>
          <w:szCs w:val="28"/>
        </w:rPr>
        <w:t>c</w:t>
      </w:r>
      <w:r w:rsidR="003C57BC" w:rsidRPr="00D107A3">
        <w:rPr>
          <w:bCs/>
          <w:sz w:val="28"/>
          <w:szCs w:val="28"/>
        </w:rPr>
        <w:t>) Tạo lập nhà ở thông qua hình thức mua nhà ở thương mại để cho cán bộ, công chức, viên chức, người lao động tại các cơ quan địa phương thuê;</w:t>
      </w:r>
    </w:p>
    <w:p w14:paraId="155116F2" w14:textId="5D7CA382" w:rsidR="003C57BC" w:rsidRPr="00D107A3" w:rsidRDefault="00BB14DE" w:rsidP="00D107A3">
      <w:pPr>
        <w:spacing w:before="120" w:after="120" w:line="340" w:lineRule="exact"/>
        <w:ind w:firstLine="720"/>
        <w:jc w:val="both"/>
        <w:rPr>
          <w:bCs/>
          <w:sz w:val="28"/>
          <w:szCs w:val="28"/>
        </w:rPr>
      </w:pPr>
      <w:r w:rsidRPr="00D107A3">
        <w:rPr>
          <w:bCs/>
          <w:sz w:val="28"/>
          <w:szCs w:val="28"/>
        </w:rPr>
        <w:t>d</w:t>
      </w:r>
      <w:r w:rsidR="003C57BC" w:rsidRPr="00D107A3">
        <w:rPr>
          <w:bCs/>
          <w:sz w:val="28"/>
          <w:szCs w:val="28"/>
        </w:rPr>
        <w:t xml:space="preserve">) Thực hiện trích nộp 10% số tiền </w:t>
      </w:r>
      <w:r w:rsidR="00E327A1" w:rsidRPr="00D107A3">
        <w:rPr>
          <w:bCs/>
          <w:sz w:val="28"/>
          <w:szCs w:val="28"/>
        </w:rPr>
        <w:t xml:space="preserve">thu được </w:t>
      </w:r>
      <w:r w:rsidR="003C57BC" w:rsidRPr="00D107A3">
        <w:rPr>
          <w:bCs/>
          <w:sz w:val="28"/>
          <w:szCs w:val="28"/>
        </w:rPr>
        <w:t xml:space="preserve">theo quy định tại điểm </w:t>
      </w:r>
      <w:r w:rsidR="00E327A1" w:rsidRPr="00D107A3">
        <w:rPr>
          <w:bCs/>
          <w:sz w:val="28"/>
          <w:szCs w:val="28"/>
        </w:rPr>
        <w:t>c và điểm d khoản nà</w:t>
      </w:r>
      <w:r w:rsidR="00207EB8" w:rsidRPr="00D107A3">
        <w:rPr>
          <w:bCs/>
          <w:sz w:val="28"/>
          <w:szCs w:val="28"/>
        </w:rPr>
        <w:t>y;</w:t>
      </w:r>
    </w:p>
    <w:p w14:paraId="3637EBE4" w14:textId="05E4B22B" w:rsidR="00207EB8" w:rsidRPr="00D107A3" w:rsidRDefault="00BB14DE" w:rsidP="00D107A3">
      <w:pPr>
        <w:spacing w:before="120" w:after="120" w:line="340" w:lineRule="exact"/>
        <w:ind w:firstLine="720"/>
        <w:jc w:val="both"/>
        <w:rPr>
          <w:bCs/>
          <w:sz w:val="28"/>
          <w:szCs w:val="28"/>
        </w:rPr>
      </w:pPr>
      <w:r w:rsidRPr="00D107A3">
        <w:rPr>
          <w:bCs/>
          <w:sz w:val="28"/>
          <w:szCs w:val="28"/>
        </w:rPr>
        <w:t>đ</w:t>
      </w:r>
      <w:r w:rsidR="00207EB8" w:rsidRPr="00D107A3">
        <w:rPr>
          <w:bCs/>
          <w:sz w:val="28"/>
          <w:szCs w:val="28"/>
        </w:rPr>
        <w:t xml:space="preserve">) </w:t>
      </w:r>
      <w:r w:rsidR="00C545D5" w:rsidRPr="00D107A3">
        <w:rPr>
          <w:bCs/>
          <w:sz w:val="28"/>
          <w:szCs w:val="28"/>
        </w:rPr>
        <w:t>Chi quản lý, vận hành nhà ở do q</w:t>
      </w:r>
      <w:r w:rsidR="00207EB8" w:rsidRPr="00D107A3">
        <w:rPr>
          <w:bCs/>
          <w:sz w:val="28"/>
          <w:szCs w:val="28"/>
        </w:rPr>
        <w:t>uỹ nhà ở địa phương đầu tư, tạo lập.</w:t>
      </w:r>
    </w:p>
    <w:p w14:paraId="48F7F909" w14:textId="0C51FCB8" w:rsidR="008256C4" w:rsidRPr="00D107A3" w:rsidRDefault="00BB14DE" w:rsidP="00D107A3">
      <w:pPr>
        <w:spacing w:before="120" w:after="120" w:line="340" w:lineRule="exact"/>
        <w:ind w:firstLine="720"/>
        <w:jc w:val="both"/>
        <w:rPr>
          <w:bCs/>
          <w:sz w:val="28"/>
          <w:szCs w:val="28"/>
        </w:rPr>
      </w:pPr>
      <w:r w:rsidRPr="00D107A3">
        <w:rPr>
          <w:bCs/>
          <w:sz w:val="28"/>
          <w:szCs w:val="28"/>
        </w:rPr>
        <w:t>e</w:t>
      </w:r>
      <w:r w:rsidR="008256C4" w:rsidRPr="00D107A3">
        <w:rPr>
          <w:bCs/>
          <w:sz w:val="28"/>
          <w:szCs w:val="28"/>
        </w:rPr>
        <w:t xml:space="preserve">) Chi hoạt động của bộ máy quản lý </w:t>
      </w:r>
      <w:r w:rsidR="00C545D5" w:rsidRPr="00D107A3">
        <w:rPr>
          <w:bCs/>
          <w:sz w:val="28"/>
          <w:szCs w:val="28"/>
        </w:rPr>
        <w:t>quỹ nhà ở địa phương</w:t>
      </w:r>
      <w:r w:rsidR="008256C4" w:rsidRPr="00D107A3">
        <w:rPr>
          <w:bCs/>
          <w:sz w:val="28"/>
          <w:szCs w:val="28"/>
        </w:rPr>
        <w:t>;</w:t>
      </w:r>
    </w:p>
    <w:p w14:paraId="6C19B884" w14:textId="28EE57F5" w:rsidR="008256C4" w:rsidRPr="00D107A3" w:rsidRDefault="00BB14DE" w:rsidP="00D107A3">
      <w:pPr>
        <w:spacing w:before="120" w:after="120" w:line="340" w:lineRule="exact"/>
        <w:ind w:firstLine="720"/>
        <w:jc w:val="both"/>
        <w:rPr>
          <w:bCs/>
          <w:sz w:val="28"/>
          <w:szCs w:val="28"/>
        </w:rPr>
      </w:pPr>
      <w:r w:rsidRPr="00D107A3">
        <w:rPr>
          <w:bCs/>
          <w:sz w:val="28"/>
          <w:szCs w:val="28"/>
        </w:rPr>
        <w:t>g</w:t>
      </w:r>
      <w:r w:rsidR="008256C4" w:rsidRPr="00D107A3">
        <w:rPr>
          <w:bCs/>
          <w:sz w:val="28"/>
          <w:szCs w:val="28"/>
        </w:rPr>
        <w:t>) Các nhiệm vụ chi khác theo quy định của pháp luật.</w:t>
      </w:r>
    </w:p>
    <w:p w14:paraId="2A168233" w14:textId="082EF224" w:rsidR="00E327A1" w:rsidRPr="00D107A3" w:rsidRDefault="00E327A1" w:rsidP="00D107A3">
      <w:pPr>
        <w:pStyle w:val="Heading2"/>
        <w:spacing w:before="120" w:after="120" w:line="340" w:lineRule="exact"/>
        <w:ind w:firstLine="720"/>
        <w:rPr>
          <w:rFonts w:ascii="Times New Roman" w:hAnsi="Times New Roman" w:cs="Times New Roman"/>
          <w:b/>
          <w:bCs/>
          <w:color w:val="auto"/>
          <w:sz w:val="28"/>
          <w:szCs w:val="28"/>
        </w:rPr>
      </w:pPr>
      <w:r w:rsidRPr="00D107A3">
        <w:rPr>
          <w:rFonts w:ascii="Times New Roman" w:hAnsi="Times New Roman" w:cs="Times New Roman"/>
          <w:b/>
          <w:bCs/>
          <w:color w:val="000000" w:themeColor="text1"/>
          <w:sz w:val="28"/>
          <w:szCs w:val="28"/>
        </w:rPr>
        <w:t>Điều 8. Điều lệ</w:t>
      </w:r>
      <w:r w:rsidR="00207EB8" w:rsidRPr="00D107A3">
        <w:rPr>
          <w:rFonts w:ascii="Times New Roman" w:hAnsi="Times New Roman" w:cs="Times New Roman"/>
          <w:b/>
          <w:bCs/>
          <w:color w:val="000000" w:themeColor="text1"/>
          <w:sz w:val="28"/>
          <w:szCs w:val="28"/>
        </w:rPr>
        <w:t xml:space="preserve"> </w:t>
      </w:r>
      <w:r w:rsidR="007321D8" w:rsidRPr="00D107A3">
        <w:rPr>
          <w:rFonts w:ascii="Times New Roman" w:hAnsi="Times New Roman" w:cs="Times New Roman"/>
          <w:b/>
          <w:bCs/>
          <w:color w:val="000000" w:themeColor="text1"/>
          <w:sz w:val="28"/>
          <w:szCs w:val="28"/>
        </w:rPr>
        <w:t xml:space="preserve">hoạt động </w:t>
      </w:r>
      <w:r w:rsidR="00207EB8" w:rsidRPr="00D107A3">
        <w:rPr>
          <w:rFonts w:ascii="Times New Roman" w:hAnsi="Times New Roman" w:cs="Times New Roman"/>
          <w:b/>
          <w:bCs/>
          <w:color w:val="000000" w:themeColor="text1"/>
          <w:sz w:val="28"/>
          <w:szCs w:val="28"/>
        </w:rPr>
        <w:t xml:space="preserve">của </w:t>
      </w:r>
      <w:r w:rsidR="008256C4" w:rsidRPr="00D107A3">
        <w:rPr>
          <w:rFonts w:ascii="Times New Roman" w:hAnsi="Times New Roman" w:cs="Times New Roman"/>
          <w:b/>
          <w:bCs/>
          <w:color w:val="000000" w:themeColor="text1"/>
          <w:sz w:val="28"/>
          <w:szCs w:val="28"/>
        </w:rPr>
        <w:t>Q</w:t>
      </w:r>
      <w:r w:rsidR="00207EB8" w:rsidRPr="00D107A3">
        <w:rPr>
          <w:rFonts w:ascii="Times New Roman" w:hAnsi="Times New Roman" w:cs="Times New Roman"/>
          <w:b/>
          <w:bCs/>
          <w:color w:val="000000" w:themeColor="text1"/>
          <w:sz w:val="28"/>
          <w:szCs w:val="28"/>
        </w:rPr>
        <w:t>uỹ</w:t>
      </w:r>
    </w:p>
    <w:p w14:paraId="6F1933F5" w14:textId="1B17CD3A" w:rsidR="007321D8" w:rsidRPr="00D107A3" w:rsidRDefault="00E327A1" w:rsidP="00D107A3">
      <w:pPr>
        <w:spacing w:before="120" w:after="120" w:line="340" w:lineRule="exact"/>
        <w:jc w:val="both"/>
        <w:rPr>
          <w:sz w:val="28"/>
          <w:szCs w:val="28"/>
        </w:rPr>
      </w:pPr>
      <w:r w:rsidRPr="00D107A3">
        <w:rPr>
          <w:sz w:val="28"/>
          <w:szCs w:val="28"/>
        </w:rPr>
        <w:tab/>
        <w:t xml:space="preserve">1. </w:t>
      </w:r>
      <w:r w:rsidR="00207EB8" w:rsidRPr="00D107A3">
        <w:rPr>
          <w:sz w:val="28"/>
          <w:szCs w:val="28"/>
        </w:rPr>
        <w:t>Đ</w:t>
      </w:r>
      <w:r w:rsidRPr="00D107A3">
        <w:rPr>
          <w:sz w:val="28"/>
          <w:szCs w:val="28"/>
        </w:rPr>
        <w:t>iều lệ</w:t>
      </w:r>
      <w:r w:rsidR="00207EB8" w:rsidRPr="00D107A3">
        <w:rPr>
          <w:sz w:val="28"/>
          <w:szCs w:val="28"/>
        </w:rPr>
        <w:t xml:space="preserve"> </w:t>
      </w:r>
      <w:r w:rsidR="007321D8" w:rsidRPr="00D107A3">
        <w:rPr>
          <w:sz w:val="28"/>
          <w:szCs w:val="28"/>
        </w:rPr>
        <w:t xml:space="preserve">hoạt động </w:t>
      </w:r>
      <w:r w:rsidR="00207EB8" w:rsidRPr="00D107A3">
        <w:rPr>
          <w:sz w:val="28"/>
          <w:szCs w:val="28"/>
        </w:rPr>
        <w:t xml:space="preserve">của </w:t>
      </w:r>
      <w:r w:rsidR="008256C4" w:rsidRPr="00D107A3">
        <w:rPr>
          <w:sz w:val="28"/>
          <w:szCs w:val="28"/>
        </w:rPr>
        <w:t>q</w:t>
      </w:r>
      <w:r w:rsidR="00207EB8" w:rsidRPr="00D107A3">
        <w:rPr>
          <w:sz w:val="28"/>
          <w:szCs w:val="28"/>
        </w:rPr>
        <w:t xml:space="preserve">uỹ nhà ở trung ương </w:t>
      </w:r>
      <w:r w:rsidR="007321D8" w:rsidRPr="00D107A3">
        <w:rPr>
          <w:sz w:val="28"/>
          <w:szCs w:val="28"/>
        </w:rPr>
        <w:t xml:space="preserve">do Thủ tướng Chính phủ quyết định, </w:t>
      </w:r>
      <w:r w:rsidR="00207EB8" w:rsidRPr="00D107A3">
        <w:rPr>
          <w:sz w:val="28"/>
          <w:szCs w:val="28"/>
        </w:rPr>
        <w:t xml:space="preserve">bao gồm: </w:t>
      </w:r>
    </w:p>
    <w:p w14:paraId="5905C086" w14:textId="77777777" w:rsidR="007321D8" w:rsidRPr="00D107A3" w:rsidRDefault="007321D8" w:rsidP="00D107A3">
      <w:pPr>
        <w:spacing w:before="120" w:after="120" w:line="340" w:lineRule="exact"/>
        <w:ind w:firstLine="720"/>
        <w:jc w:val="both"/>
        <w:rPr>
          <w:sz w:val="28"/>
          <w:szCs w:val="28"/>
        </w:rPr>
      </w:pPr>
      <w:r w:rsidRPr="00D107A3">
        <w:rPr>
          <w:sz w:val="28"/>
          <w:szCs w:val="28"/>
        </w:rPr>
        <w:t>a) M</w:t>
      </w:r>
      <w:r w:rsidR="00207EB8" w:rsidRPr="00D107A3">
        <w:rPr>
          <w:sz w:val="28"/>
          <w:szCs w:val="28"/>
        </w:rPr>
        <w:t xml:space="preserve">ô hình, cơ cấu </w:t>
      </w:r>
      <w:r w:rsidR="00E327A1" w:rsidRPr="00D107A3">
        <w:rPr>
          <w:sz w:val="28"/>
          <w:szCs w:val="28"/>
        </w:rPr>
        <w:t>tổ chức</w:t>
      </w:r>
      <w:r w:rsidRPr="00D107A3">
        <w:rPr>
          <w:sz w:val="28"/>
          <w:szCs w:val="28"/>
        </w:rPr>
        <w:t>;</w:t>
      </w:r>
    </w:p>
    <w:p w14:paraId="4B3AAF4D" w14:textId="44C4E802" w:rsidR="00E327A1" w:rsidRPr="00D107A3" w:rsidRDefault="007321D8" w:rsidP="00D107A3">
      <w:pPr>
        <w:spacing w:before="120" w:after="120" w:line="340" w:lineRule="exact"/>
        <w:ind w:firstLine="720"/>
        <w:jc w:val="both"/>
        <w:rPr>
          <w:sz w:val="28"/>
          <w:szCs w:val="28"/>
        </w:rPr>
      </w:pPr>
      <w:r w:rsidRPr="00D107A3">
        <w:rPr>
          <w:sz w:val="28"/>
          <w:szCs w:val="28"/>
        </w:rPr>
        <w:t>b) Q</w:t>
      </w:r>
      <w:r w:rsidR="00207EB8" w:rsidRPr="00D107A3">
        <w:rPr>
          <w:sz w:val="28"/>
          <w:szCs w:val="28"/>
        </w:rPr>
        <w:t>uy chế</w:t>
      </w:r>
      <w:r w:rsidR="00E327A1" w:rsidRPr="00D107A3">
        <w:rPr>
          <w:sz w:val="28"/>
          <w:szCs w:val="28"/>
        </w:rPr>
        <w:t xml:space="preserve"> hoạt động của </w:t>
      </w:r>
      <w:r w:rsidR="008256C4" w:rsidRPr="00D107A3">
        <w:rPr>
          <w:sz w:val="28"/>
          <w:szCs w:val="28"/>
        </w:rPr>
        <w:t>Q</w:t>
      </w:r>
      <w:r w:rsidR="00E327A1" w:rsidRPr="00D107A3">
        <w:rPr>
          <w:sz w:val="28"/>
          <w:szCs w:val="28"/>
        </w:rPr>
        <w:t>uỹ</w:t>
      </w:r>
      <w:r w:rsidRPr="00D107A3">
        <w:rPr>
          <w:sz w:val="28"/>
          <w:szCs w:val="28"/>
        </w:rPr>
        <w:t>.</w:t>
      </w:r>
    </w:p>
    <w:p w14:paraId="744A7CBF" w14:textId="56617A03" w:rsidR="007321D8" w:rsidRPr="00D107A3" w:rsidRDefault="00207EB8" w:rsidP="00D107A3">
      <w:pPr>
        <w:spacing w:before="120" w:after="120" w:line="340" w:lineRule="exact"/>
        <w:jc w:val="both"/>
        <w:rPr>
          <w:sz w:val="28"/>
          <w:szCs w:val="28"/>
        </w:rPr>
      </w:pPr>
      <w:r w:rsidRPr="00D107A3">
        <w:rPr>
          <w:sz w:val="28"/>
          <w:szCs w:val="28"/>
        </w:rPr>
        <w:tab/>
        <w:t xml:space="preserve">2. Điều lệ </w:t>
      </w:r>
      <w:r w:rsidR="007321D8" w:rsidRPr="00D107A3">
        <w:rPr>
          <w:sz w:val="28"/>
          <w:szCs w:val="28"/>
        </w:rPr>
        <w:t xml:space="preserve">hoạt động </w:t>
      </w:r>
      <w:r w:rsidRPr="00D107A3">
        <w:rPr>
          <w:sz w:val="28"/>
          <w:szCs w:val="28"/>
        </w:rPr>
        <w:t xml:space="preserve">của </w:t>
      </w:r>
      <w:r w:rsidR="008256C4" w:rsidRPr="00D107A3">
        <w:rPr>
          <w:sz w:val="28"/>
          <w:szCs w:val="28"/>
        </w:rPr>
        <w:t>q</w:t>
      </w:r>
      <w:r w:rsidRPr="00D107A3">
        <w:rPr>
          <w:sz w:val="28"/>
          <w:szCs w:val="28"/>
        </w:rPr>
        <w:t>uỹ nhà ở địa phương bao gồm</w:t>
      </w:r>
      <w:r w:rsidR="007321D8" w:rsidRPr="00D107A3">
        <w:rPr>
          <w:sz w:val="28"/>
          <w:szCs w:val="28"/>
        </w:rPr>
        <w:t xml:space="preserve"> các nội dung quy định tại điểm a và điểm b khoản 1 Điều này, do Chủ tịch Ủy ban nhân dân cấp tỉnh quyết định.</w:t>
      </w:r>
      <w:r w:rsidRPr="00D107A3">
        <w:rPr>
          <w:sz w:val="28"/>
          <w:szCs w:val="28"/>
        </w:rPr>
        <w:t xml:space="preserve"> </w:t>
      </w:r>
    </w:p>
    <w:p w14:paraId="46565B9E" w14:textId="24BAACA6" w:rsidR="007321D8" w:rsidRPr="00D107A3" w:rsidRDefault="007321D8" w:rsidP="00D107A3">
      <w:pPr>
        <w:pStyle w:val="Heading2"/>
        <w:spacing w:before="120" w:after="120" w:line="340" w:lineRule="exact"/>
        <w:jc w:val="both"/>
        <w:rPr>
          <w:rFonts w:ascii="Times New Roman" w:hAnsi="Times New Roman" w:cs="Times New Roman"/>
          <w:b/>
          <w:color w:val="000000" w:themeColor="text1"/>
          <w:spacing w:val="-4"/>
          <w:sz w:val="28"/>
          <w:szCs w:val="28"/>
        </w:rPr>
      </w:pPr>
      <w:r w:rsidRPr="00D107A3">
        <w:rPr>
          <w:rFonts w:ascii="Times New Roman" w:hAnsi="Times New Roman" w:cs="Times New Roman"/>
          <w:sz w:val="28"/>
          <w:szCs w:val="28"/>
        </w:rPr>
        <w:tab/>
      </w:r>
      <w:r w:rsidRPr="00D107A3">
        <w:rPr>
          <w:rFonts w:ascii="Times New Roman" w:hAnsi="Times New Roman" w:cs="Times New Roman"/>
          <w:b/>
          <w:color w:val="000000" w:themeColor="text1"/>
          <w:spacing w:val="-4"/>
          <w:sz w:val="28"/>
          <w:szCs w:val="28"/>
        </w:rPr>
        <w:t>Điều 9. Mối quan hệ giữa quỹ nhà ở trung ương và quỹ nhà ở địa phương</w:t>
      </w:r>
    </w:p>
    <w:p w14:paraId="37426005" w14:textId="7D1D97FE" w:rsidR="00C545D5" w:rsidRPr="00D107A3" w:rsidRDefault="003D1987" w:rsidP="00D107A3">
      <w:pPr>
        <w:spacing w:before="120" w:after="120" w:line="340" w:lineRule="exact"/>
        <w:jc w:val="both"/>
        <w:rPr>
          <w:sz w:val="28"/>
          <w:szCs w:val="28"/>
        </w:rPr>
      </w:pPr>
      <w:r w:rsidRPr="00D107A3">
        <w:rPr>
          <w:b/>
          <w:sz w:val="28"/>
          <w:szCs w:val="28"/>
        </w:rPr>
        <w:tab/>
      </w:r>
      <w:r w:rsidRPr="00D107A3">
        <w:rPr>
          <w:sz w:val="28"/>
          <w:szCs w:val="28"/>
        </w:rPr>
        <w:t xml:space="preserve">1. </w:t>
      </w:r>
      <w:r w:rsidR="002B27AF" w:rsidRPr="00D107A3">
        <w:rPr>
          <w:sz w:val="28"/>
          <w:szCs w:val="28"/>
        </w:rPr>
        <w:t>Trách nhiệm của quỹ nhà ở trung ương</w:t>
      </w:r>
    </w:p>
    <w:p w14:paraId="4A9C1940" w14:textId="4F05588D" w:rsidR="00CB0BCE" w:rsidRPr="00D107A3" w:rsidRDefault="00CB0BCE" w:rsidP="00D107A3">
      <w:pPr>
        <w:spacing w:before="120" w:after="120" w:line="340" w:lineRule="exact"/>
        <w:jc w:val="both"/>
        <w:rPr>
          <w:sz w:val="28"/>
          <w:szCs w:val="28"/>
        </w:rPr>
      </w:pPr>
      <w:r w:rsidRPr="00D107A3">
        <w:rPr>
          <w:sz w:val="28"/>
          <w:szCs w:val="28"/>
        </w:rPr>
        <w:tab/>
        <w:t xml:space="preserve">a) Điều tiết nguồn kinh phí cho quỹ nhà ở địa phương; </w:t>
      </w:r>
    </w:p>
    <w:p w14:paraId="3F0BCA89" w14:textId="727AE964" w:rsidR="002B27AF" w:rsidRPr="00D107A3" w:rsidRDefault="002B27AF" w:rsidP="00D107A3">
      <w:pPr>
        <w:pStyle w:val="NormalWeb"/>
        <w:shd w:val="clear" w:color="auto" w:fill="FFFFFF"/>
        <w:spacing w:before="120" w:beforeAutospacing="0" w:after="120" w:afterAutospacing="0" w:line="340" w:lineRule="exact"/>
        <w:jc w:val="both"/>
        <w:textAlignment w:val="baseline"/>
        <w:rPr>
          <w:color w:val="000000"/>
          <w:sz w:val="28"/>
          <w:szCs w:val="28"/>
        </w:rPr>
      </w:pPr>
      <w:r w:rsidRPr="00D107A3">
        <w:rPr>
          <w:sz w:val="28"/>
          <w:szCs w:val="28"/>
        </w:rPr>
        <w:tab/>
      </w:r>
      <w:r w:rsidRPr="00D107A3">
        <w:rPr>
          <w:color w:val="000000"/>
          <w:sz w:val="28"/>
          <w:szCs w:val="28"/>
        </w:rPr>
        <w:t xml:space="preserve">b) Tiếp nhận, quản lý, sử dụng các khoản điều tiết từ </w:t>
      </w:r>
      <w:r w:rsidR="00CB0BCE" w:rsidRPr="00D107A3">
        <w:rPr>
          <w:sz w:val="28"/>
          <w:szCs w:val="28"/>
        </w:rPr>
        <w:t>quỹ nhà ở địa phương</w:t>
      </w:r>
      <w:r w:rsidRPr="00D107A3">
        <w:rPr>
          <w:color w:val="000000"/>
          <w:sz w:val="28"/>
          <w:szCs w:val="28"/>
        </w:rPr>
        <w:t>.</w:t>
      </w:r>
    </w:p>
    <w:p w14:paraId="735CF31E" w14:textId="71412120" w:rsidR="002B27AF" w:rsidRPr="00D107A3" w:rsidRDefault="002B27AF" w:rsidP="00D107A3">
      <w:pPr>
        <w:spacing w:before="120" w:after="120" w:line="340" w:lineRule="exact"/>
        <w:jc w:val="both"/>
        <w:rPr>
          <w:sz w:val="28"/>
          <w:szCs w:val="28"/>
        </w:rPr>
      </w:pPr>
      <w:r w:rsidRPr="00D107A3">
        <w:rPr>
          <w:sz w:val="28"/>
          <w:szCs w:val="28"/>
        </w:rPr>
        <w:tab/>
        <w:t>2. Trách nhiệm của quỹ nhà ở địa phương</w:t>
      </w:r>
    </w:p>
    <w:p w14:paraId="43E56CD2" w14:textId="08D2DCE4" w:rsidR="00CB0BCE" w:rsidRPr="00D107A3" w:rsidRDefault="00CB0BCE" w:rsidP="00D107A3">
      <w:pPr>
        <w:spacing w:before="120" w:after="120" w:line="340" w:lineRule="exact"/>
        <w:ind w:firstLine="720"/>
        <w:jc w:val="both"/>
        <w:rPr>
          <w:sz w:val="28"/>
          <w:szCs w:val="28"/>
        </w:rPr>
      </w:pPr>
      <w:r w:rsidRPr="00D107A3">
        <w:rPr>
          <w:sz w:val="28"/>
          <w:szCs w:val="28"/>
        </w:rPr>
        <w:t>a) Tiếp nhận, quản lý, sử dụng khoản điều tiết từ quỹ nhà ở trung ương;</w:t>
      </w:r>
    </w:p>
    <w:p w14:paraId="30FB302B" w14:textId="543D0BE6" w:rsidR="002B27AF" w:rsidRPr="00D107A3" w:rsidRDefault="00CB0BCE" w:rsidP="00D107A3">
      <w:pPr>
        <w:spacing w:before="120" w:after="120" w:line="340" w:lineRule="exact"/>
        <w:ind w:firstLine="720"/>
        <w:jc w:val="both"/>
        <w:rPr>
          <w:sz w:val="28"/>
          <w:szCs w:val="28"/>
        </w:rPr>
      </w:pPr>
      <w:r w:rsidRPr="00D107A3">
        <w:rPr>
          <w:sz w:val="28"/>
          <w:szCs w:val="28"/>
        </w:rPr>
        <w:t>b</w:t>
      </w:r>
      <w:r w:rsidR="002B27AF" w:rsidRPr="00D107A3">
        <w:rPr>
          <w:sz w:val="28"/>
          <w:szCs w:val="28"/>
        </w:rPr>
        <w:t xml:space="preserve">) </w:t>
      </w:r>
      <w:r w:rsidR="002B27AF" w:rsidRPr="00D107A3">
        <w:rPr>
          <w:color w:val="000000"/>
          <w:sz w:val="28"/>
          <w:szCs w:val="28"/>
        </w:rPr>
        <w:t xml:space="preserve">Chuyển kinh phí cho </w:t>
      </w:r>
      <w:r w:rsidRPr="00D107A3">
        <w:rPr>
          <w:color w:val="000000"/>
          <w:sz w:val="28"/>
          <w:szCs w:val="28"/>
        </w:rPr>
        <w:t xml:space="preserve">quỹ nhà ở </w:t>
      </w:r>
      <w:r w:rsidR="002B27AF" w:rsidRPr="00D107A3">
        <w:rPr>
          <w:color w:val="000000"/>
          <w:sz w:val="28"/>
          <w:szCs w:val="28"/>
        </w:rPr>
        <w:t>trung ương theo quy định tại điểm đ khoản 2 Điều 7 Nghị định này</w:t>
      </w:r>
      <w:r w:rsidR="00406A9D" w:rsidRPr="00D107A3">
        <w:rPr>
          <w:color w:val="000000"/>
          <w:sz w:val="28"/>
          <w:szCs w:val="28"/>
        </w:rPr>
        <w:t>;</w:t>
      </w:r>
    </w:p>
    <w:p w14:paraId="59DC4949" w14:textId="77777777" w:rsidR="00D107A3" w:rsidRPr="00D107A3" w:rsidRDefault="00CB0BCE" w:rsidP="00D107A3">
      <w:pPr>
        <w:spacing w:before="120" w:after="120" w:line="340" w:lineRule="exact"/>
        <w:ind w:firstLine="720"/>
        <w:jc w:val="both"/>
        <w:rPr>
          <w:sz w:val="28"/>
          <w:szCs w:val="28"/>
        </w:rPr>
      </w:pPr>
      <w:r w:rsidRPr="00D107A3">
        <w:rPr>
          <w:sz w:val="28"/>
          <w:szCs w:val="28"/>
        </w:rPr>
        <w:lastRenderedPageBreak/>
        <w:t>c</w:t>
      </w:r>
      <w:r w:rsidR="002B27AF" w:rsidRPr="00D107A3">
        <w:rPr>
          <w:sz w:val="28"/>
          <w:szCs w:val="28"/>
        </w:rPr>
        <w:t>) B</w:t>
      </w:r>
      <w:r w:rsidR="00C545D5" w:rsidRPr="00D107A3">
        <w:rPr>
          <w:sz w:val="28"/>
          <w:szCs w:val="28"/>
        </w:rPr>
        <w:t xml:space="preserve">áo cáo tình hình quản lý và sử dụng quỹ nhà ở địa phương cho </w:t>
      </w:r>
      <w:r w:rsidR="002B27AF" w:rsidRPr="00D107A3">
        <w:rPr>
          <w:sz w:val="28"/>
          <w:szCs w:val="28"/>
        </w:rPr>
        <w:t xml:space="preserve">cơ quan quản lý quỹ nhà ở trung ương </w:t>
      </w:r>
      <w:r w:rsidR="00C545D5" w:rsidRPr="00D107A3">
        <w:rPr>
          <w:sz w:val="28"/>
          <w:szCs w:val="28"/>
        </w:rPr>
        <w:t>để tổng hợp.</w:t>
      </w:r>
      <w:r w:rsidR="003D1987" w:rsidRPr="00D107A3">
        <w:rPr>
          <w:sz w:val="28"/>
          <w:szCs w:val="28"/>
        </w:rPr>
        <w:tab/>
      </w:r>
    </w:p>
    <w:p w14:paraId="095D2415" w14:textId="77777777" w:rsidR="00D107A3" w:rsidRPr="00D107A3" w:rsidRDefault="00880F66" w:rsidP="00D107A3">
      <w:pPr>
        <w:spacing w:before="120" w:after="120" w:line="340" w:lineRule="exact"/>
        <w:ind w:firstLine="720"/>
        <w:jc w:val="center"/>
        <w:rPr>
          <w:b/>
          <w:bCs/>
          <w:color w:val="000000" w:themeColor="text1"/>
          <w:sz w:val="28"/>
          <w:szCs w:val="28"/>
          <w:lang w:val="vi-VN"/>
        </w:rPr>
      </w:pPr>
      <w:r w:rsidRPr="00D107A3">
        <w:rPr>
          <w:b/>
          <w:bCs/>
          <w:color w:val="000000" w:themeColor="text1"/>
          <w:sz w:val="28"/>
          <w:szCs w:val="28"/>
          <w:lang w:val="vi-VN"/>
        </w:rPr>
        <w:t>Chương I</w:t>
      </w:r>
      <w:r w:rsidRPr="00D107A3">
        <w:rPr>
          <w:b/>
          <w:bCs/>
          <w:color w:val="000000" w:themeColor="text1"/>
          <w:sz w:val="28"/>
          <w:szCs w:val="28"/>
        </w:rPr>
        <w:t>I</w:t>
      </w:r>
      <w:r w:rsidRPr="00D107A3">
        <w:rPr>
          <w:b/>
          <w:bCs/>
          <w:color w:val="000000" w:themeColor="text1"/>
          <w:sz w:val="28"/>
          <w:szCs w:val="28"/>
          <w:lang w:val="vi-VN"/>
        </w:rPr>
        <w:t>I</w:t>
      </w:r>
    </w:p>
    <w:p w14:paraId="31ECC1FD" w14:textId="553DF26C" w:rsidR="00880F66" w:rsidRPr="00D107A3" w:rsidRDefault="00880F66" w:rsidP="00D107A3">
      <w:pPr>
        <w:spacing w:before="120" w:after="120" w:line="340" w:lineRule="exact"/>
        <w:ind w:firstLine="720"/>
        <w:jc w:val="center"/>
        <w:rPr>
          <w:b/>
          <w:bCs/>
          <w:color w:val="000000" w:themeColor="text1"/>
          <w:sz w:val="28"/>
          <w:szCs w:val="28"/>
        </w:rPr>
      </w:pPr>
      <w:r w:rsidRPr="00D107A3">
        <w:rPr>
          <w:b/>
          <w:bCs/>
          <w:color w:val="000000" w:themeColor="text1"/>
          <w:sz w:val="28"/>
          <w:szCs w:val="28"/>
        </w:rPr>
        <w:t>GIAO CHỦ ĐẦU TƯ, CHẤP THUẬN CHỦ TRƯƠNG ĐẦU TƯ</w:t>
      </w:r>
      <w:r w:rsidR="00F73437" w:rsidRPr="00D107A3">
        <w:rPr>
          <w:b/>
          <w:bCs/>
          <w:color w:val="000000" w:themeColor="text1"/>
          <w:sz w:val="28"/>
          <w:szCs w:val="28"/>
        </w:rPr>
        <w:t xml:space="preserve">                 </w:t>
      </w:r>
      <w:r w:rsidRPr="00D107A3">
        <w:rPr>
          <w:b/>
          <w:bCs/>
          <w:color w:val="000000" w:themeColor="text1"/>
          <w:sz w:val="28"/>
          <w:szCs w:val="28"/>
        </w:rPr>
        <w:t xml:space="preserve"> ĐỒNG THỜI GIAO CHỦ ĐẦU TƯ DỰ ÁN ĐẦU TƯ XÂY DỰNG </w:t>
      </w:r>
      <w:r w:rsidR="00F73437" w:rsidRPr="00D107A3">
        <w:rPr>
          <w:b/>
          <w:bCs/>
          <w:color w:val="000000" w:themeColor="text1"/>
          <w:sz w:val="28"/>
          <w:szCs w:val="28"/>
        </w:rPr>
        <w:t xml:space="preserve">                </w:t>
      </w:r>
      <w:r w:rsidRPr="00D107A3">
        <w:rPr>
          <w:b/>
          <w:bCs/>
          <w:color w:val="000000" w:themeColor="text1"/>
          <w:sz w:val="28"/>
          <w:szCs w:val="28"/>
        </w:rPr>
        <w:t>NHÀ Ở XÃ HỘI</w:t>
      </w:r>
      <w:r w:rsidR="00647145" w:rsidRPr="00D107A3">
        <w:rPr>
          <w:b/>
          <w:bCs/>
          <w:color w:val="000000" w:themeColor="text1"/>
          <w:sz w:val="28"/>
          <w:szCs w:val="28"/>
        </w:rPr>
        <w:t>, NHÀ Ở CHO LỰC LƯỢNG VŨ TRANG NHÂN DÂN</w:t>
      </w:r>
      <w:r w:rsidR="00C42883" w:rsidRPr="00D107A3">
        <w:rPr>
          <w:b/>
          <w:bCs/>
          <w:color w:val="000000" w:themeColor="text1"/>
          <w:sz w:val="28"/>
          <w:szCs w:val="28"/>
        </w:rPr>
        <w:t xml:space="preserve"> KHÔNG SỬ DỤNG VỐN ĐẦU TƯ CÔNG</w:t>
      </w:r>
    </w:p>
    <w:p w14:paraId="3D08A10A" w14:textId="0FD12E99" w:rsidR="009B602C" w:rsidRPr="00D107A3" w:rsidRDefault="009B602C" w:rsidP="00D107A3">
      <w:pPr>
        <w:pStyle w:val="Heading2"/>
        <w:spacing w:before="120" w:after="120" w:line="340" w:lineRule="exact"/>
        <w:ind w:firstLine="709"/>
        <w:jc w:val="both"/>
        <w:rPr>
          <w:rFonts w:ascii="Times New Roman" w:hAnsi="Times New Roman" w:cs="Times New Roman"/>
          <w:b/>
          <w:bCs/>
          <w:color w:val="000000" w:themeColor="text1"/>
          <w:sz w:val="28"/>
          <w:szCs w:val="28"/>
        </w:rPr>
      </w:pPr>
      <w:r w:rsidRPr="00D107A3">
        <w:rPr>
          <w:rFonts w:ascii="Times New Roman" w:hAnsi="Times New Roman" w:cs="Times New Roman"/>
          <w:b/>
          <w:color w:val="000000" w:themeColor="text1"/>
          <w:sz w:val="28"/>
          <w:szCs w:val="28"/>
          <w:shd w:val="clear" w:color="auto" w:fill="FFFFFF"/>
        </w:rPr>
        <w:t xml:space="preserve">Điều 10. </w:t>
      </w:r>
      <w:r w:rsidR="00EF71DC" w:rsidRPr="00D107A3">
        <w:rPr>
          <w:rFonts w:ascii="Times New Roman" w:hAnsi="Times New Roman" w:cs="Times New Roman"/>
          <w:b/>
          <w:color w:val="000000" w:themeColor="text1"/>
          <w:sz w:val="28"/>
          <w:szCs w:val="28"/>
          <w:shd w:val="clear" w:color="auto" w:fill="FFFFFF"/>
        </w:rPr>
        <w:t>Điều kiện giao chủ đầu tư</w:t>
      </w:r>
      <w:r w:rsidR="00C42883" w:rsidRPr="00D107A3">
        <w:rPr>
          <w:rFonts w:ascii="Times New Roman" w:hAnsi="Times New Roman" w:cs="Times New Roman"/>
          <w:b/>
          <w:color w:val="000000" w:themeColor="text1"/>
          <w:sz w:val="28"/>
          <w:szCs w:val="28"/>
          <w:shd w:val="clear" w:color="auto" w:fill="FFFFFF"/>
        </w:rPr>
        <w:t>;</w:t>
      </w:r>
      <w:r w:rsidR="00EF71DC" w:rsidRPr="00D107A3">
        <w:rPr>
          <w:rFonts w:ascii="Times New Roman" w:hAnsi="Times New Roman" w:cs="Times New Roman"/>
          <w:b/>
          <w:color w:val="000000" w:themeColor="text1"/>
          <w:sz w:val="28"/>
          <w:szCs w:val="28"/>
          <w:shd w:val="clear" w:color="auto" w:fill="FFFFFF"/>
        </w:rPr>
        <w:t xml:space="preserve"> t</w:t>
      </w:r>
      <w:r w:rsidRPr="00D107A3">
        <w:rPr>
          <w:rFonts w:ascii="Times New Roman" w:hAnsi="Times New Roman" w:cs="Times New Roman"/>
          <w:b/>
          <w:color w:val="000000" w:themeColor="text1"/>
          <w:sz w:val="28"/>
          <w:szCs w:val="28"/>
          <w:shd w:val="clear" w:color="auto" w:fill="FFFFFF"/>
        </w:rPr>
        <w:t>iêu chí ưu tiên giao chủ đầ</w:t>
      </w:r>
      <w:r w:rsidR="00C42883" w:rsidRPr="00D107A3">
        <w:rPr>
          <w:rFonts w:ascii="Times New Roman" w:hAnsi="Times New Roman" w:cs="Times New Roman"/>
          <w:b/>
          <w:color w:val="000000" w:themeColor="text1"/>
          <w:sz w:val="28"/>
          <w:szCs w:val="28"/>
          <w:shd w:val="clear" w:color="auto" w:fill="FFFFFF"/>
        </w:rPr>
        <w:t>u tư trong trường hợp có từ 02 nhà đầu tư trở lên đăng ký làm chủ đầu tư</w:t>
      </w:r>
    </w:p>
    <w:p w14:paraId="66F55781" w14:textId="13204B45" w:rsidR="00C42883" w:rsidRPr="00D107A3" w:rsidRDefault="00C42883" w:rsidP="00D107A3">
      <w:pPr>
        <w:shd w:val="clear" w:color="auto" w:fill="FFFFFF"/>
        <w:tabs>
          <w:tab w:val="left" w:pos="709"/>
        </w:tabs>
        <w:spacing w:before="120" w:after="120" w:line="340" w:lineRule="exact"/>
        <w:ind w:firstLine="709"/>
        <w:jc w:val="both"/>
        <w:rPr>
          <w:spacing w:val="-2"/>
          <w:sz w:val="28"/>
          <w:szCs w:val="28"/>
          <w:shd w:val="clear" w:color="auto" w:fill="FFFFFF"/>
          <w:lang w:val="nl-NL"/>
        </w:rPr>
      </w:pPr>
      <w:r w:rsidRPr="00D107A3">
        <w:rPr>
          <w:spacing w:val="-2"/>
          <w:sz w:val="28"/>
          <w:szCs w:val="28"/>
          <w:shd w:val="clear" w:color="auto" w:fill="FFFFFF"/>
          <w:lang w:val="nl-NL"/>
        </w:rPr>
        <w:t>1. Điều kiện giao chủ đầu tư là nhà đầu tư phải đáp ứng điều kiện đối với tổ chức kinh doanh bất động sản theo quy định tại khoản 1 và khoản 2 Điều 9 Luật Kinh doanh bất động sản số 29/2023/QH15 QH15 đã được sửa đổi, bổ sung một số điều theo Luật số 43/2024/QH15.</w:t>
      </w:r>
    </w:p>
    <w:p w14:paraId="064F13B5" w14:textId="6264242B" w:rsidR="009B602C" w:rsidRPr="00D107A3" w:rsidRDefault="00C42883" w:rsidP="00D107A3">
      <w:pPr>
        <w:shd w:val="clear" w:color="auto" w:fill="FFFFFF"/>
        <w:tabs>
          <w:tab w:val="left" w:pos="709"/>
        </w:tabs>
        <w:spacing w:before="120" w:after="120" w:line="340" w:lineRule="exact"/>
        <w:ind w:firstLine="709"/>
        <w:jc w:val="both"/>
        <w:rPr>
          <w:spacing w:val="-2"/>
          <w:sz w:val="28"/>
          <w:szCs w:val="28"/>
          <w:shd w:val="clear" w:color="auto" w:fill="FFFFFF"/>
        </w:rPr>
      </w:pPr>
      <w:r w:rsidRPr="00D107A3">
        <w:rPr>
          <w:spacing w:val="-2"/>
          <w:sz w:val="28"/>
          <w:szCs w:val="28"/>
          <w:shd w:val="clear" w:color="auto" w:fill="FFFFFF"/>
          <w:lang w:val="nl-NL"/>
        </w:rPr>
        <w:t xml:space="preserve">2. </w:t>
      </w:r>
      <w:r w:rsidR="009B602C" w:rsidRPr="00D107A3">
        <w:rPr>
          <w:spacing w:val="-2"/>
          <w:sz w:val="28"/>
          <w:szCs w:val="28"/>
          <w:shd w:val="clear" w:color="auto" w:fill="FFFFFF"/>
          <w:lang w:val="nl-NL"/>
        </w:rPr>
        <w:t>T</w:t>
      </w:r>
      <w:r w:rsidR="00324363" w:rsidRPr="00D107A3">
        <w:rPr>
          <w:spacing w:val="-2"/>
          <w:sz w:val="28"/>
          <w:szCs w:val="28"/>
          <w:shd w:val="clear" w:color="auto" w:fill="FFFFFF"/>
          <w:lang w:val="nl-NL"/>
        </w:rPr>
        <w:t xml:space="preserve">iêu chí </w:t>
      </w:r>
      <w:r w:rsidR="009B602C" w:rsidRPr="00D107A3">
        <w:rPr>
          <w:spacing w:val="-2"/>
          <w:sz w:val="28"/>
          <w:szCs w:val="28"/>
          <w:shd w:val="clear" w:color="auto" w:fill="FFFFFF"/>
        </w:rPr>
        <w:t xml:space="preserve">ưu tiên giao chủ đầu tư đối với trường hợp có từ 02 nhà đầu tư trở lên đáp ứng </w:t>
      </w:r>
      <w:r w:rsidR="009B602C" w:rsidRPr="00D107A3">
        <w:rPr>
          <w:sz w:val="28"/>
          <w:szCs w:val="28"/>
          <w:shd w:val="clear" w:color="auto" w:fill="FFFFFF"/>
        </w:rPr>
        <w:t xml:space="preserve">điều kiện làm chủ đầu tư được </w:t>
      </w:r>
      <w:r w:rsidR="00324363" w:rsidRPr="00D107A3">
        <w:rPr>
          <w:sz w:val="28"/>
          <w:szCs w:val="28"/>
          <w:shd w:val="clear" w:color="auto" w:fill="FFFFFF"/>
        </w:rPr>
        <w:t xml:space="preserve">quy định </w:t>
      </w:r>
      <w:r w:rsidR="009B602C" w:rsidRPr="00D107A3">
        <w:rPr>
          <w:sz w:val="28"/>
          <w:szCs w:val="28"/>
          <w:shd w:val="clear" w:color="auto" w:fill="FFFFFF"/>
        </w:rPr>
        <w:t>như sau</w:t>
      </w:r>
      <w:r w:rsidR="009B602C" w:rsidRPr="00D107A3">
        <w:rPr>
          <w:spacing w:val="-2"/>
          <w:sz w:val="28"/>
          <w:szCs w:val="28"/>
          <w:shd w:val="clear" w:color="auto" w:fill="FFFFFF"/>
        </w:rPr>
        <w:t xml:space="preserve">: </w:t>
      </w:r>
    </w:p>
    <w:p w14:paraId="22B3AEEB" w14:textId="66E198AD" w:rsidR="009B602C" w:rsidRPr="00D107A3" w:rsidRDefault="00C42883" w:rsidP="00D107A3">
      <w:pPr>
        <w:pStyle w:val="NormalWeb"/>
        <w:shd w:val="clear" w:color="auto" w:fill="FFFFFF"/>
        <w:tabs>
          <w:tab w:val="left" w:pos="709"/>
        </w:tabs>
        <w:spacing w:before="120" w:beforeAutospacing="0" w:after="120" w:afterAutospacing="0" w:line="340" w:lineRule="exact"/>
        <w:ind w:firstLine="709"/>
        <w:jc w:val="both"/>
        <w:rPr>
          <w:sz w:val="28"/>
          <w:szCs w:val="28"/>
          <w:shd w:val="clear" w:color="auto" w:fill="FFFFFF"/>
        </w:rPr>
      </w:pPr>
      <w:r w:rsidRPr="00D107A3">
        <w:rPr>
          <w:sz w:val="28"/>
          <w:szCs w:val="28"/>
          <w:shd w:val="clear" w:color="auto" w:fill="FFFFFF"/>
        </w:rPr>
        <w:t>a)</w:t>
      </w:r>
      <w:r w:rsidR="009B602C" w:rsidRPr="00D107A3">
        <w:rPr>
          <w:sz w:val="28"/>
          <w:szCs w:val="28"/>
          <w:shd w:val="clear" w:color="auto" w:fill="FFFFFF"/>
        </w:rPr>
        <w:t xml:space="preserve"> Tiêu chí về </w:t>
      </w:r>
      <w:r w:rsidR="004B0E4F" w:rsidRPr="00D107A3">
        <w:rPr>
          <w:sz w:val="28"/>
          <w:szCs w:val="28"/>
          <w:shd w:val="clear" w:color="auto" w:fill="FFFFFF"/>
        </w:rPr>
        <w:t xml:space="preserve">năng lực tài chính và </w:t>
      </w:r>
      <w:r w:rsidR="009B602C" w:rsidRPr="00D107A3">
        <w:rPr>
          <w:sz w:val="28"/>
          <w:szCs w:val="28"/>
          <w:shd w:val="clear" w:color="auto" w:fill="FFFFFF"/>
        </w:rPr>
        <w:t>kinh nghiệm thực hi</w:t>
      </w:r>
      <w:r w:rsidR="001E29A8" w:rsidRPr="00D107A3">
        <w:rPr>
          <w:sz w:val="28"/>
          <w:szCs w:val="28"/>
          <w:shd w:val="clear" w:color="auto" w:fill="FFFFFF"/>
        </w:rPr>
        <w:t>ện dự án đầu tư xây dựng nhà ở</w:t>
      </w:r>
      <w:r w:rsidR="00946B6F" w:rsidRPr="00D107A3">
        <w:rPr>
          <w:sz w:val="28"/>
          <w:szCs w:val="28"/>
          <w:shd w:val="clear" w:color="auto" w:fill="FFFFFF"/>
        </w:rPr>
        <w:t xml:space="preserve">: </w:t>
      </w:r>
      <w:r w:rsidR="001E29A8" w:rsidRPr="00D107A3">
        <w:rPr>
          <w:sz w:val="28"/>
          <w:szCs w:val="28"/>
          <w:shd w:val="clear" w:color="auto" w:fill="FFFFFF"/>
        </w:rPr>
        <w:t xml:space="preserve">ưu tiên </w:t>
      </w:r>
      <w:r w:rsidR="009B602C" w:rsidRPr="00D107A3">
        <w:rPr>
          <w:sz w:val="28"/>
          <w:szCs w:val="28"/>
          <w:shd w:val="clear" w:color="auto" w:fill="FFFFFF"/>
        </w:rPr>
        <w:t xml:space="preserve">nhà đầu tư có </w:t>
      </w:r>
      <w:bookmarkStart w:id="2" w:name="diem_c_2_9"/>
      <w:r w:rsidR="001E29A8" w:rsidRPr="00D107A3">
        <w:rPr>
          <w:sz w:val="28"/>
          <w:szCs w:val="28"/>
          <w:shd w:val="clear" w:color="auto" w:fill="FFFFFF"/>
        </w:rPr>
        <w:t xml:space="preserve">có vốn chủ sở hữu phân bổ để thực hiện dự án </w:t>
      </w:r>
      <w:bookmarkEnd w:id="2"/>
      <w:r w:rsidR="001E29A8" w:rsidRPr="00D107A3">
        <w:rPr>
          <w:sz w:val="28"/>
          <w:szCs w:val="28"/>
          <w:shd w:val="clear" w:color="auto" w:fill="FFFFFF"/>
        </w:rPr>
        <w:t>cao hơn</w:t>
      </w:r>
      <w:r w:rsidR="00946B6F" w:rsidRPr="00D107A3">
        <w:rPr>
          <w:sz w:val="28"/>
          <w:szCs w:val="28"/>
          <w:shd w:val="clear" w:color="auto" w:fill="FFFFFF"/>
        </w:rPr>
        <w:t xml:space="preserve"> và</w:t>
      </w:r>
      <w:r w:rsidR="001E29A8" w:rsidRPr="00D107A3">
        <w:rPr>
          <w:sz w:val="28"/>
          <w:szCs w:val="28"/>
          <w:shd w:val="clear" w:color="auto" w:fill="FFFFFF"/>
        </w:rPr>
        <w:t xml:space="preserve"> </w:t>
      </w:r>
      <w:r w:rsidR="009B602C" w:rsidRPr="00D107A3">
        <w:rPr>
          <w:sz w:val="28"/>
          <w:szCs w:val="28"/>
          <w:shd w:val="clear" w:color="auto" w:fill="FFFFFF"/>
        </w:rPr>
        <w:t xml:space="preserve">kinh nghiệm đã thực hiện nhiều dự án đầu tư xây dựng nhà ở với quy mô sử dụng đất, tổng mức </w:t>
      </w:r>
      <w:r w:rsidR="001E29A8" w:rsidRPr="00D107A3">
        <w:rPr>
          <w:sz w:val="28"/>
          <w:szCs w:val="28"/>
          <w:shd w:val="clear" w:color="auto" w:fill="FFFFFF"/>
        </w:rPr>
        <w:t>đầu tư tương đương hoặc lớn hơn</w:t>
      </w:r>
      <w:r w:rsidR="00946B6F" w:rsidRPr="00D107A3">
        <w:rPr>
          <w:sz w:val="28"/>
          <w:szCs w:val="28"/>
          <w:shd w:val="clear" w:color="auto" w:fill="FFFFFF"/>
        </w:rPr>
        <w:t xml:space="preserve"> (đã hoàn thành hoặc hoàn thành trên 50% dự án đầu tư xây dựng nhà ở) </w:t>
      </w:r>
      <w:r w:rsidR="009B602C" w:rsidRPr="00D107A3">
        <w:rPr>
          <w:sz w:val="28"/>
          <w:szCs w:val="28"/>
          <w:shd w:val="clear" w:color="auto" w:fill="FFFFFF"/>
        </w:rPr>
        <w:t>;</w:t>
      </w:r>
    </w:p>
    <w:p w14:paraId="663AE182" w14:textId="44FB040A" w:rsidR="004B0E4F" w:rsidRPr="00D107A3" w:rsidRDefault="00C42883" w:rsidP="00D107A3">
      <w:pPr>
        <w:pStyle w:val="NormalWeb"/>
        <w:shd w:val="clear" w:color="auto" w:fill="FFFFFF"/>
        <w:tabs>
          <w:tab w:val="left" w:pos="709"/>
        </w:tabs>
        <w:spacing w:before="120" w:beforeAutospacing="0" w:after="120" w:afterAutospacing="0" w:line="340" w:lineRule="exact"/>
        <w:ind w:firstLine="709"/>
        <w:jc w:val="both"/>
        <w:rPr>
          <w:sz w:val="28"/>
          <w:szCs w:val="28"/>
          <w:shd w:val="clear" w:color="auto" w:fill="FFFFFF"/>
        </w:rPr>
      </w:pPr>
      <w:r w:rsidRPr="00D107A3">
        <w:rPr>
          <w:sz w:val="28"/>
          <w:szCs w:val="28"/>
          <w:shd w:val="clear" w:color="auto" w:fill="FFFFFF"/>
        </w:rPr>
        <w:t>b)</w:t>
      </w:r>
      <w:r w:rsidR="009B602C" w:rsidRPr="00D107A3">
        <w:rPr>
          <w:sz w:val="28"/>
          <w:szCs w:val="28"/>
          <w:shd w:val="clear" w:color="auto" w:fill="FFFFFF"/>
        </w:rPr>
        <w:t xml:space="preserve"> </w:t>
      </w:r>
      <w:r w:rsidR="004B0E4F" w:rsidRPr="00D107A3">
        <w:rPr>
          <w:sz w:val="28"/>
          <w:szCs w:val="28"/>
          <w:shd w:val="clear" w:color="auto" w:fill="FFFFFF"/>
        </w:rPr>
        <w:t>Tiêu chí về năng lự</w:t>
      </w:r>
      <w:r w:rsidR="002B3FC2" w:rsidRPr="00D107A3">
        <w:rPr>
          <w:sz w:val="28"/>
          <w:szCs w:val="28"/>
          <w:shd w:val="clear" w:color="auto" w:fill="FFFFFF"/>
        </w:rPr>
        <w:t xml:space="preserve">c tài chính: ưu tiên giao </w:t>
      </w:r>
      <w:r w:rsidR="004B0E4F" w:rsidRPr="00D107A3">
        <w:rPr>
          <w:sz w:val="28"/>
          <w:szCs w:val="28"/>
          <w:shd w:val="clear" w:color="auto" w:fill="FFFFFF"/>
        </w:rPr>
        <w:t>nhà đầu tư có</w:t>
      </w:r>
      <w:r w:rsidR="002B3FC2" w:rsidRPr="00D107A3">
        <w:rPr>
          <w:sz w:val="28"/>
          <w:szCs w:val="28"/>
          <w:shd w:val="clear" w:color="auto" w:fill="FFFFFF"/>
        </w:rPr>
        <w:t xml:space="preserve"> vốn chủ sở hữu phân bổ để thực hiện dự án cao hơn</w:t>
      </w:r>
      <w:r w:rsidR="004B0E4F" w:rsidRPr="00D107A3">
        <w:rPr>
          <w:sz w:val="28"/>
          <w:szCs w:val="28"/>
          <w:shd w:val="clear" w:color="auto" w:fill="FFFFFF"/>
        </w:rPr>
        <w:t>;</w:t>
      </w:r>
      <w:r w:rsidR="002B3FC2" w:rsidRPr="00D107A3">
        <w:rPr>
          <w:sz w:val="28"/>
          <w:szCs w:val="28"/>
          <w:shd w:val="clear" w:color="auto" w:fill="FFFFFF"/>
        </w:rPr>
        <w:t xml:space="preserve"> </w:t>
      </w:r>
    </w:p>
    <w:p w14:paraId="624A2EA2" w14:textId="3ADE10DA" w:rsidR="009B602C" w:rsidRPr="00D107A3" w:rsidRDefault="00C42883" w:rsidP="00D107A3">
      <w:pPr>
        <w:pStyle w:val="NormalWeb"/>
        <w:shd w:val="clear" w:color="auto" w:fill="FFFFFF"/>
        <w:tabs>
          <w:tab w:val="left" w:pos="709"/>
        </w:tabs>
        <w:spacing w:before="120" w:beforeAutospacing="0" w:after="120" w:afterAutospacing="0" w:line="340" w:lineRule="exact"/>
        <w:ind w:firstLine="709"/>
        <w:jc w:val="both"/>
        <w:rPr>
          <w:sz w:val="28"/>
          <w:szCs w:val="28"/>
          <w:shd w:val="clear" w:color="auto" w:fill="FFFFFF"/>
        </w:rPr>
      </w:pPr>
      <w:r w:rsidRPr="00D107A3">
        <w:rPr>
          <w:sz w:val="28"/>
          <w:szCs w:val="28"/>
          <w:shd w:val="clear" w:color="auto" w:fill="FFFFFF"/>
        </w:rPr>
        <w:t>c)</w:t>
      </w:r>
      <w:r w:rsidR="004B0E4F" w:rsidRPr="00D107A3">
        <w:rPr>
          <w:sz w:val="28"/>
          <w:szCs w:val="28"/>
          <w:shd w:val="clear" w:color="auto" w:fill="FFFFFF"/>
        </w:rPr>
        <w:t xml:space="preserve"> </w:t>
      </w:r>
      <w:r w:rsidR="009B602C" w:rsidRPr="00D107A3">
        <w:rPr>
          <w:sz w:val="28"/>
          <w:szCs w:val="28"/>
          <w:shd w:val="clear" w:color="auto" w:fill="FFFFFF"/>
        </w:rPr>
        <w:t>Tiêu chí về kinh nghiệm</w:t>
      </w:r>
      <w:r w:rsidR="002B3FC2" w:rsidRPr="00D107A3">
        <w:rPr>
          <w:sz w:val="28"/>
          <w:szCs w:val="28"/>
          <w:shd w:val="clear" w:color="auto" w:fill="FFFFFF"/>
        </w:rPr>
        <w:t xml:space="preserve">: ưu tiên giao nhà đầu tư </w:t>
      </w:r>
      <w:r w:rsidR="009B602C" w:rsidRPr="00D107A3">
        <w:rPr>
          <w:sz w:val="28"/>
          <w:szCs w:val="28"/>
          <w:shd w:val="clear" w:color="auto" w:fill="FFFFFF"/>
        </w:rPr>
        <w:t xml:space="preserve">có kinh nghiệm </w:t>
      </w:r>
      <w:r w:rsidR="002B3FC2" w:rsidRPr="00D107A3">
        <w:rPr>
          <w:sz w:val="28"/>
          <w:szCs w:val="28"/>
          <w:shd w:val="clear" w:color="auto" w:fill="FFFFFF"/>
        </w:rPr>
        <w:t>đã thực hiện nhiều dự án đầu tư xây dựng nhà ở với quy mô sử dụng đất, tổng mức đầu tư tương đương hoặc lớn hơn (đã hoàn thành hoặc hoàn thành trên 50% d</w:t>
      </w:r>
      <w:r w:rsidR="009B602C" w:rsidRPr="00D107A3">
        <w:rPr>
          <w:sz w:val="28"/>
          <w:szCs w:val="28"/>
          <w:shd w:val="clear" w:color="auto" w:fill="FFFFFF"/>
        </w:rPr>
        <w:t>ự án đầu tư xây dựng nhà ở</w:t>
      </w:r>
      <w:r w:rsidR="002B3FC2" w:rsidRPr="00D107A3">
        <w:rPr>
          <w:sz w:val="28"/>
          <w:szCs w:val="28"/>
          <w:shd w:val="clear" w:color="auto" w:fill="FFFFFF"/>
        </w:rPr>
        <w:t>)</w:t>
      </w:r>
      <w:r w:rsidR="009B602C" w:rsidRPr="00D107A3">
        <w:rPr>
          <w:sz w:val="28"/>
          <w:szCs w:val="28"/>
          <w:shd w:val="clear" w:color="auto" w:fill="FFFFFF"/>
        </w:rPr>
        <w:t>;</w:t>
      </w:r>
    </w:p>
    <w:p w14:paraId="181018EE" w14:textId="20CFA091" w:rsidR="004B0E4F" w:rsidRPr="00D107A3" w:rsidRDefault="00C42883" w:rsidP="00D107A3">
      <w:pPr>
        <w:pStyle w:val="NormalWeb"/>
        <w:shd w:val="clear" w:color="auto" w:fill="FFFFFF"/>
        <w:tabs>
          <w:tab w:val="left" w:pos="709"/>
        </w:tabs>
        <w:spacing w:before="120" w:beforeAutospacing="0" w:after="120" w:afterAutospacing="0" w:line="340" w:lineRule="exact"/>
        <w:ind w:firstLine="709"/>
        <w:jc w:val="both"/>
        <w:rPr>
          <w:sz w:val="28"/>
          <w:szCs w:val="28"/>
          <w:shd w:val="clear" w:color="auto" w:fill="FFFFFF"/>
        </w:rPr>
      </w:pPr>
      <w:r w:rsidRPr="00D107A3">
        <w:rPr>
          <w:color w:val="000000" w:themeColor="text1"/>
          <w:sz w:val="28"/>
          <w:szCs w:val="28"/>
          <w:shd w:val="clear" w:color="auto" w:fill="FFFFFF"/>
        </w:rPr>
        <w:t>d)</w:t>
      </w:r>
      <w:r w:rsidR="00D125AD" w:rsidRPr="00D107A3">
        <w:rPr>
          <w:color w:val="000000" w:themeColor="text1"/>
          <w:sz w:val="28"/>
          <w:szCs w:val="28"/>
          <w:shd w:val="clear" w:color="auto" w:fill="FFFFFF"/>
        </w:rPr>
        <w:t xml:space="preserve"> Trường hợp có từ 02 nhà đầu tư trở lên có tiêu chí tại các </w:t>
      </w:r>
      <w:r w:rsidR="001E29A8" w:rsidRPr="00D107A3">
        <w:rPr>
          <w:color w:val="000000" w:themeColor="text1"/>
          <w:sz w:val="28"/>
          <w:szCs w:val="28"/>
          <w:shd w:val="clear" w:color="auto" w:fill="FFFFFF"/>
        </w:rPr>
        <w:t xml:space="preserve">điểm a, b, c </w:t>
      </w:r>
      <w:r w:rsidR="00D125AD" w:rsidRPr="00D107A3">
        <w:rPr>
          <w:color w:val="000000" w:themeColor="text1"/>
          <w:sz w:val="28"/>
          <w:szCs w:val="28"/>
          <w:shd w:val="clear" w:color="auto" w:fill="FFFFFF"/>
        </w:rPr>
        <w:t>khoản này bằng nhau t</w:t>
      </w:r>
      <w:r w:rsidR="00D125AD" w:rsidRPr="00D107A3">
        <w:rPr>
          <w:sz w:val="28"/>
          <w:szCs w:val="28"/>
          <w:shd w:val="clear" w:color="auto" w:fill="FFFFFF"/>
        </w:rPr>
        <w:t xml:space="preserve">hì </w:t>
      </w:r>
      <w:r w:rsidR="001E29A8" w:rsidRPr="00D107A3">
        <w:rPr>
          <w:sz w:val="28"/>
          <w:szCs w:val="28"/>
          <w:shd w:val="clear" w:color="auto" w:fill="FFFFFF"/>
        </w:rPr>
        <w:t xml:space="preserve">Chủ tịch Uỷ ban nhân dân cấp tỉnh, Bộ Quốc phòng, Bộ Công an </w:t>
      </w:r>
      <w:r w:rsidR="00D125AD" w:rsidRPr="00D107A3">
        <w:rPr>
          <w:sz w:val="28"/>
          <w:szCs w:val="28"/>
          <w:shd w:val="clear" w:color="auto" w:fill="FFFFFF"/>
        </w:rPr>
        <w:t xml:space="preserve">căn cứ </w:t>
      </w:r>
      <w:r w:rsidR="001E29A8" w:rsidRPr="00D107A3">
        <w:rPr>
          <w:sz w:val="28"/>
          <w:szCs w:val="28"/>
          <w:shd w:val="clear" w:color="auto" w:fill="FFFFFF"/>
        </w:rPr>
        <w:t xml:space="preserve">một hoặc các </w:t>
      </w:r>
      <w:r w:rsidR="00D125AD" w:rsidRPr="00D107A3">
        <w:rPr>
          <w:sz w:val="28"/>
          <w:szCs w:val="28"/>
          <w:shd w:val="clear" w:color="auto" w:fill="FFFFFF"/>
        </w:rPr>
        <w:t>tiêu chí</w:t>
      </w:r>
      <w:r w:rsidR="001E29A8" w:rsidRPr="00D107A3">
        <w:rPr>
          <w:sz w:val="28"/>
          <w:szCs w:val="28"/>
          <w:shd w:val="clear" w:color="auto" w:fill="FFFFFF"/>
        </w:rPr>
        <w:t xml:space="preserve"> về</w:t>
      </w:r>
      <w:r w:rsidR="00D125AD" w:rsidRPr="00D107A3">
        <w:rPr>
          <w:sz w:val="28"/>
          <w:szCs w:val="28"/>
          <w:shd w:val="clear" w:color="auto" w:fill="FFFFFF"/>
        </w:rPr>
        <w:t xml:space="preserve"> thời gian nộp</w:t>
      </w:r>
      <w:r w:rsidRPr="00D107A3">
        <w:rPr>
          <w:sz w:val="28"/>
          <w:szCs w:val="28"/>
          <w:shd w:val="clear" w:color="auto" w:fill="FFFFFF"/>
        </w:rPr>
        <w:t xml:space="preserve"> hồ sơ</w:t>
      </w:r>
      <w:r w:rsidR="001E29A8" w:rsidRPr="00D107A3">
        <w:rPr>
          <w:sz w:val="28"/>
          <w:szCs w:val="28"/>
          <w:shd w:val="clear" w:color="auto" w:fill="FFFFFF"/>
        </w:rPr>
        <w:t>,</w:t>
      </w:r>
      <w:r w:rsidRPr="00D107A3">
        <w:rPr>
          <w:sz w:val="28"/>
          <w:szCs w:val="28"/>
          <w:shd w:val="clear" w:color="auto" w:fill="FFFFFF"/>
        </w:rPr>
        <w:t xml:space="preserve"> tiến độ thực hiện dự án</w:t>
      </w:r>
      <w:r w:rsidR="00D125AD" w:rsidRPr="00D107A3">
        <w:rPr>
          <w:sz w:val="28"/>
          <w:szCs w:val="28"/>
          <w:shd w:val="clear" w:color="auto" w:fill="FFFFFF"/>
        </w:rPr>
        <w:t xml:space="preserve"> </w:t>
      </w:r>
      <w:r w:rsidR="001E29A8" w:rsidRPr="00D107A3">
        <w:rPr>
          <w:sz w:val="28"/>
          <w:szCs w:val="28"/>
          <w:shd w:val="clear" w:color="auto" w:fill="FFFFFF"/>
        </w:rPr>
        <w:t xml:space="preserve">để </w:t>
      </w:r>
      <w:r w:rsidR="00D125AD" w:rsidRPr="00D107A3">
        <w:rPr>
          <w:sz w:val="28"/>
          <w:szCs w:val="28"/>
          <w:shd w:val="clear" w:color="auto" w:fill="FFFFFF"/>
        </w:rPr>
        <w:t>quyết định giao chủ đầu tư.</w:t>
      </w:r>
    </w:p>
    <w:p w14:paraId="5357F046" w14:textId="2137C1C2" w:rsidR="00DC1BF9" w:rsidRPr="00D107A3" w:rsidRDefault="00DC1BF9" w:rsidP="00D107A3">
      <w:pPr>
        <w:pStyle w:val="Heading2"/>
        <w:spacing w:before="120" w:after="120" w:line="340" w:lineRule="exact"/>
        <w:ind w:firstLine="709"/>
        <w:jc w:val="both"/>
        <w:rPr>
          <w:rFonts w:ascii="Times New Roman" w:hAnsi="Times New Roman" w:cs="Times New Roman"/>
          <w:b/>
          <w:color w:val="000000" w:themeColor="text1"/>
          <w:spacing w:val="-2"/>
          <w:sz w:val="28"/>
          <w:szCs w:val="28"/>
          <w:shd w:val="clear" w:color="auto" w:fill="FFFFFF"/>
        </w:rPr>
      </w:pPr>
      <w:r w:rsidRPr="00D107A3">
        <w:rPr>
          <w:rFonts w:ascii="Times New Roman" w:hAnsi="Times New Roman" w:cs="Times New Roman"/>
          <w:b/>
          <w:bCs/>
          <w:color w:val="000000" w:themeColor="text1"/>
          <w:sz w:val="28"/>
          <w:szCs w:val="28"/>
          <w:lang w:val="en-GB"/>
        </w:rPr>
        <w:t xml:space="preserve">Điều 11. </w:t>
      </w:r>
      <w:r w:rsidR="00CD66DE" w:rsidRPr="00D107A3">
        <w:rPr>
          <w:rFonts w:ascii="Times New Roman" w:hAnsi="Times New Roman" w:cs="Times New Roman"/>
          <w:b/>
          <w:bCs/>
          <w:color w:val="000000" w:themeColor="text1"/>
          <w:sz w:val="28"/>
          <w:szCs w:val="28"/>
          <w:lang w:val="en-GB"/>
        </w:rPr>
        <w:t>G</w:t>
      </w:r>
      <w:r w:rsidRPr="00D107A3">
        <w:rPr>
          <w:rFonts w:ascii="Times New Roman" w:hAnsi="Times New Roman" w:cs="Times New Roman"/>
          <w:b/>
          <w:bCs/>
          <w:color w:val="000000" w:themeColor="text1"/>
          <w:sz w:val="28"/>
          <w:szCs w:val="28"/>
          <w:lang w:val="en-GB"/>
        </w:rPr>
        <w:t xml:space="preserve">iao chủ đầu tư không thông qua đấu thầu đối với trường hợp </w:t>
      </w:r>
      <w:r w:rsidRPr="00D107A3">
        <w:rPr>
          <w:rFonts w:ascii="Times New Roman" w:hAnsi="Times New Roman" w:cs="Times New Roman"/>
          <w:b/>
          <w:color w:val="000000" w:themeColor="text1"/>
          <w:spacing w:val="-2"/>
          <w:sz w:val="28"/>
          <w:szCs w:val="28"/>
          <w:shd w:val="clear" w:color="auto" w:fill="FFFFFF"/>
        </w:rPr>
        <w:t xml:space="preserve">dự án đầu tư xây dựng nhà ở xã hội </w:t>
      </w:r>
      <w:r w:rsidRPr="00D107A3">
        <w:rPr>
          <w:rFonts w:ascii="Times New Roman" w:hAnsi="Times New Roman" w:cs="Times New Roman"/>
          <w:b/>
          <w:color w:val="000000" w:themeColor="text1"/>
          <w:sz w:val="28"/>
          <w:szCs w:val="28"/>
          <w:shd w:val="clear" w:color="auto" w:fill="FFFFFF"/>
        </w:rPr>
        <w:t>đã được chấp thuận chủ trương đầu tư, chấp thuận đầu tư hoặc có văn bản pháp lý tương đương</w:t>
      </w:r>
    </w:p>
    <w:p w14:paraId="6FA9A084" w14:textId="4CF0114F" w:rsidR="00DC1BF9" w:rsidRPr="00D107A3" w:rsidRDefault="00DC1BF9" w:rsidP="00D107A3">
      <w:pPr>
        <w:shd w:val="clear" w:color="auto" w:fill="FFFFFF"/>
        <w:spacing w:before="120" w:after="120" w:line="340" w:lineRule="exact"/>
        <w:ind w:firstLine="720"/>
        <w:jc w:val="both"/>
        <w:rPr>
          <w:spacing w:val="-2"/>
          <w:sz w:val="28"/>
          <w:szCs w:val="28"/>
          <w:shd w:val="clear" w:color="auto" w:fill="FFFFFF"/>
        </w:rPr>
      </w:pPr>
      <w:r w:rsidRPr="00D107A3">
        <w:rPr>
          <w:spacing w:val="-2"/>
          <w:sz w:val="28"/>
          <w:szCs w:val="28"/>
          <w:shd w:val="clear" w:color="auto" w:fill="FFFFFF"/>
        </w:rPr>
        <w:t>1. Trường hợp dự án đầu tư xây dựng nhà ở xã hội do nhà đầu tư đề xuất đã được cơ quan có thẩm quyền chấp thuận chủ trương đầu tư</w:t>
      </w:r>
      <w:r w:rsidR="00CD66DE" w:rsidRPr="00D107A3">
        <w:rPr>
          <w:spacing w:val="-2"/>
          <w:sz w:val="28"/>
          <w:szCs w:val="28"/>
          <w:shd w:val="clear" w:color="auto" w:fill="FFFFFF"/>
        </w:rPr>
        <w:t>,</w:t>
      </w:r>
      <w:r w:rsidR="00CD66DE" w:rsidRPr="00D107A3">
        <w:t xml:space="preserve"> </w:t>
      </w:r>
      <w:r w:rsidR="00CD66DE" w:rsidRPr="00D107A3">
        <w:rPr>
          <w:spacing w:val="-2"/>
          <w:sz w:val="28"/>
          <w:szCs w:val="28"/>
          <w:shd w:val="clear" w:color="auto" w:fill="FFFFFF"/>
        </w:rPr>
        <w:t>chấp thuận đầu tư hoặc có văn bản pháp lý tương đương theo quy định của pháp luật</w:t>
      </w:r>
      <w:r w:rsidRPr="00D107A3">
        <w:rPr>
          <w:spacing w:val="-2"/>
          <w:sz w:val="28"/>
          <w:szCs w:val="28"/>
          <w:shd w:val="clear" w:color="auto" w:fill="FFFFFF"/>
        </w:rPr>
        <w:t xml:space="preserve">, nếu nhà đầu tư đăng ký làm chủ đầu tư thì gửi hồ sơ theo quy định tại khoản 3 Điều </w:t>
      </w:r>
      <w:r w:rsidR="008554AE" w:rsidRPr="00D107A3">
        <w:rPr>
          <w:spacing w:val="-2"/>
          <w:sz w:val="28"/>
          <w:szCs w:val="28"/>
          <w:shd w:val="clear" w:color="auto" w:fill="FFFFFF"/>
        </w:rPr>
        <w:t xml:space="preserve">12 của Nghị định </w:t>
      </w:r>
      <w:r w:rsidRPr="00D107A3">
        <w:rPr>
          <w:spacing w:val="-2"/>
          <w:sz w:val="28"/>
          <w:szCs w:val="28"/>
          <w:shd w:val="clear" w:color="auto" w:fill="FFFFFF"/>
        </w:rPr>
        <w:t xml:space="preserve">này đến Sở Xây dựng để thẩm định, trình Ủy ban nhân dân cấp tỉnh quyết định giao </w:t>
      </w:r>
      <w:r w:rsidRPr="00D107A3">
        <w:rPr>
          <w:spacing w:val="-2"/>
          <w:sz w:val="28"/>
          <w:szCs w:val="28"/>
          <w:shd w:val="clear" w:color="auto" w:fill="FFFFFF"/>
        </w:rPr>
        <w:lastRenderedPageBreak/>
        <w:t xml:space="preserve">chủ đầu tư trong thời hạn 10 ngày kể từ ngày nhận được hồ sơ đăng ký của nhà đầu tư. Nội dung thẩm định theo </w:t>
      </w:r>
      <w:r w:rsidR="008554AE" w:rsidRPr="00D107A3">
        <w:rPr>
          <w:spacing w:val="-2"/>
          <w:sz w:val="28"/>
          <w:szCs w:val="28"/>
          <w:shd w:val="clear" w:color="auto" w:fill="FFFFFF"/>
        </w:rPr>
        <w:t>quy định tại khoản 5</w:t>
      </w:r>
      <w:r w:rsidRPr="00D107A3">
        <w:rPr>
          <w:spacing w:val="-2"/>
          <w:sz w:val="28"/>
          <w:szCs w:val="28"/>
          <w:shd w:val="clear" w:color="auto" w:fill="FFFFFF"/>
        </w:rPr>
        <w:t xml:space="preserve"> Điều </w:t>
      </w:r>
      <w:r w:rsidR="008554AE" w:rsidRPr="00D107A3">
        <w:rPr>
          <w:spacing w:val="-2"/>
          <w:sz w:val="28"/>
          <w:szCs w:val="28"/>
          <w:shd w:val="clear" w:color="auto" w:fill="FFFFFF"/>
        </w:rPr>
        <w:t xml:space="preserve">12 của Nghị định </w:t>
      </w:r>
      <w:r w:rsidRPr="00D107A3">
        <w:rPr>
          <w:spacing w:val="-2"/>
          <w:sz w:val="28"/>
          <w:szCs w:val="28"/>
          <w:shd w:val="clear" w:color="auto" w:fill="FFFFFF"/>
        </w:rPr>
        <w:t xml:space="preserve">này. </w:t>
      </w:r>
    </w:p>
    <w:p w14:paraId="597FE827" w14:textId="63216CD4" w:rsidR="00DC1BF9" w:rsidRPr="00D107A3" w:rsidRDefault="00DC1BF9" w:rsidP="00D107A3">
      <w:pPr>
        <w:shd w:val="clear" w:color="auto" w:fill="FFFFFF"/>
        <w:spacing w:before="120" w:after="120" w:line="340" w:lineRule="exact"/>
        <w:ind w:firstLine="720"/>
        <w:jc w:val="both"/>
        <w:rPr>
          <w:spacing w:val="-2"/>
          <w:sz w:val="28"/>
          <w:szCs w:val="28"/>
          <w:shd w:val="clear" w:color="auto" w:fill="FFFFFF"/>
        </w:rPr>
      </w:pPr>
      <w:r w:rsidRPr="00D107A3">
        <w:rPr>
          <w:spacing w:val="-2"/>
          <w:sz w:val="28"/>
          <w:szCs w:val="28"/>
          <w:shd w:val="clear" w:color="auto" w:fill="FFFFFF"/>
        </w:rPr>
        <w:t xml:space="preserve">Trường hợp nhà đầu tư đề xuất dự án nhưng không đăng ký làm chủ đầu tư hoặc có đăng ký nhưng không đáp ứng điều kiện giao chủ đầu tư theo quy định tại </w:t>
      </w:r>
      <w:r w:rsidR="00946B6F" w:rsidRPr="00D107A3">
        <w:rPr>
          <w:spacing w:val="-2"/>
          <w:sz w:val="28"/>
          <w:szCs w:val="28"/>
          <w:shd w:val="clear" w:color="auto" w:fill="FFFFFF"/>
        </w:rPr>
        <w:t xml:space="preserve">khoản 1 Điều 10 Nghị định này </w:t>
      </w:r>
      <w:r w:rsidRPr="00D107A3">
        <w:rPr>
          <w:spacing w:val="-2"/>
          <w:sz w:val="28"/>
          <w:szCs w:val="28"/>
          <w:shd w:val="clear" w:color="auto" w:fill="FFFFFF"/>
        </w:rPr>
        <w:t>thì thực hiện giao chủ đầu tư theo quy trình như quy định tại khoản 2 Điều này.</w:t>
      </w:r>
    </w:p>
    <w:p w14:paraId="1AFA1848" w14:textId="77777777" w:rsidR="00DC1BF9" w:rsidRPr="00D107A3" w:rsidRDefault="00DC1BF9" w:rsidP="00D107A3">
      <w:pPr>
        <w:shd w:val="clear" w:color="auto" w:fill="FFFFFF"/>
        <w:spacing w:before="120" w:after="120" w:line="340" w:lineRule="exact"/>
        <w:ind w:firstLine="720"/>
        <w:jc w:val="both"/>
        <w:rPr>
          <w:spacing w:val="-2"/>
          <w:sz w:val="28"/>
          <w:szCs w:val="28"/>
          <w:shd w:val="clear" w:color="auto" w:fill="FFFFFF"/>
        </w:rPr>
      </w:pPr>
      <w:r w:rsidRPr="00D107A3">
        <w:rPr>
          <w:spacing w:val="-2"/>
          <w:sz w:val="28"/>
          <w:szCs w:val="28"/>
          <w:shd w:val="clear" w:color="auto" w:fill="FFFFFF"/>
        </w:rPr>
        <w:t xml:space="preserve">2. Trường hợp dự án do cơ quan nhà nước có thẩm quyền lập, chấp thuận chủ trương đầu tư, </w:t>
      </w:r>
      <w:r w:rsidRPr="00D107A3">
        <w:rPr>
          <w:sz w:val="28"/>
          <w:szCs w:val="28"/>
          <w:shd w:val="clear" w:color="auto" w:fill="FFFFFF"/>
        </w:rPr>
        <w:t>chấp thuận đầu tư hoặc có văn bản pháp lý tương đương</w:t>
      </w:r>
      <w:r w:rsidRPr="00D107A3">
        <w:rPr>
          <w:spacing w:val="-2"/>
          <w:sz w:val="28"/>
          <w:szCs w:val="28"/>
          <w:shd w:val="clear" w:color="auto" w:fill="FFFFFF"/>
        </w:rPr>
        <w:t xml:space="preserve"> thì Ủy ban nhân dân cấp tỉnh giao Sở Xây dựng công bố công khai văn bản chấp thuận chủ trương đầu tư, </w:t>
      </w:r>
      <w:r w:rsidRPr="00D107A3">
        <w:rPr>
          <w:sz w:val="28"/>
          <w:szCs w:val="28"/>
          <w:shd w:val="clear" w:color="auto" w:fill="FFFFFF"/>
        </w:rPr>
        <w:t>chấp thuận đầu tư hoặc văn bản pháp lý tương đương</w:t>
      </w:r>
      <w:r w:rsidRPr="00D107A3">
        <w:rPr>
          <w:spacing w:val="-2"/>
          <w:sz w:val="28"/>
          <w:szCs w:val="28"/>
          <w:shd w:val="clear" w:color="auto" w:fill="FFFFFF"/>
        </w:rPr>
        <w:t xml:space="preserve"> trên Trang thông tin điện tử của Sở Xây dựng và Cổng thông tin điện tử của Ủy ban nhân dân cấp tỉnh trong thời gian 30 ngày để nhà đầu tư đăng ký tham gia.  </w:t>
      </w:r>
    </w:p>
    <w:p w14:paraId="07823C28" w14:textId="6DBDC03F" w:rsidR="00DC1BF9" w:rsidRPr="00D107A3" w:rsidRDefault="008554AE" w:rsidP="00D107A3">
      <w:pPr>
        <w:shd w:val="clear" w:color="auto" w:fill="FFFFFF"/>
        <w:spacing w:before="120" w:after="120" w:line="340" w:lineRule="exact"/>
        <w:ind w:firstLine="720"/>
        <w:jc w:val="both"/>
        <w:rPr>
          <w:sz w:val="28"/>
          <w:szCs w:val="28"/>
          <w:shd w:val="clear" w:color="auto" w:fill="FFFFFF"/>
        </w:rPr>
      </w:pPr>
      <w:r w:rsidRPr="00D107A3">
        <w:rPr>
          <w:sz w:val="28"/>
          <w:szCs w:val="28"/>
          <w:shd w:val="clear" w:color="auto" w:fill="FFFFFF"/>
        </w:rPr>
        <w:t xml:space="preserve">3. </w:t>
      </w:r>
      <w:r w:rsidR="00DC1BF9" w:rsidRPr="00D107A3">
        <w:rPr>
          <w:sz w:val="28"/>
          <w:szCs w:val="28"/>
          <w:shd w:val="clear" w:color="auto" w:fill="FFFFFF"/>
        </w:rPr>
        <w:t xml:space="preserve">Nhà đầu tư đăng ký làm chủ đầu tư gửi hồ sơ theo quy định tại khoản 3 Điều </w:t>
      </w:r>
      <w:r w:rsidRPr="00D107A3">
        <w:rPr>
          <w:sz w:val="28"/>
          <w:szCs w:val="28"/>
          <w:shd w:val="clear" w:color="auto" w:fill="FFFFFF"/>
        </w:rPr>
        <w:t xml:space="preserve">12 của Nghị định này </w:t>
      </w:r>
      <w:r w:rsidR="00DC1BF9" w:rsidRPr="00D107A3">
        <w:rPr>
          <w:sz w:val="28"/>
          <w:szCs w:val="28"/>
          <w:shd w:val="clear" w:color="auto" w:fill="FFFFFF"/>
        </w:rPr>
        <w:t xml:space="preserve">đến Sở Xây dựng để thẩm định, trình Ủy ban nhân dân cấp tỉnh quyết định giao chủ đầu tư. Nội dung thẩm định theo quy định tại </w:t>
      </w:r>
      <w:r w:rsidRPr="00D107A3">
        <w:rPr>
          <w:sz w:val="28"/>
          <w:szCs w:val="28"/>
          <w:shd w:val="clear" w:color="auto" w:fill="FFFFFF"/>
        </w:rPr>
        <w:t>khoản 5</w:t>
      </w:r>
      <w:r w:rsidR="00DC1BF9" w:rsidRPr="00D107A3">
        <w:rPr>
          <w:sz w:val="28"/>
          <w:szCs w:val="28"/>
          <w:shd w:val="clear" w:color="auto" w:fill="FFFFFF"/>
        </w:rPr>
        <w:t xml:space="preserve"> Điều </w:t>
      </w:r>
      <w:r w:rsidRPr="00D107A3">
        <w:rPr>
          <w:sz w:val="28"/>
          <w:szCs w:val="28"/>
          <w:shd w:val="clear" w:color="auto" w:fill="FFFFFF"/>
        </w:rPr>
        <w:t xml:space="preserve">12 của Nghị định </w:t>
      </w:r>
      <w:r w:rsidR="00DC1BF9" w:rsidRPr="00D107A3">
        <w:rPr>
          <w:sz w:val="28"/>
          <w:szCs w:val="28"/>
          <w:shd w:val="clear" w:color="auto" w:fill="FFFFFF"/>
        </w:rPr>
        <w:t xml:space="preserve">này, trình tự giao chủ đầu tư được thực hiện theo quy định tại khoản </w:t>
      </w:r>
      <w:r w:rsidRPr="00D107A3">
        <w:rPr>
          <w:sz w:val="28"/>
          <w:szCs w:val="28"/>
          <w:shd w:val="clear" w:color="auto" w:fill="FFFFFF"/>
        </w:rPr>
        <w:t xml:space="preserve">4 </w:t>
      </w:r>
      <w:r w:rsidR="00DC1BF9" w:rsidRPr="00D107A3">
        <w:rPr>
          <w:sz w:val="28"/>
          <w:szCs w:val="28"/>
          <w:shd w:val="clear" w:color="auto" w:fill="FFFFFF"/>
        </w:rPr>
        <w:t>Điều</w:t>
      </w:r>
      <w:r w:rsidRPr="00D107A3">
        <w:rPr>
          <w:sz w:val="28"/>
          <w:szCs w:val="28"/>
          <w:shd w:val="clear" w:color="auto" w:fill="FFFFFF"/>
        </w:rPr>
        <w:t xml:space="preserve"> 12 của Nghị định</w:t>
      </w:r>
      <w:r w:rsidR="00DC1BF9" w:rsidRPr="00D107A3">
        <w:rPr>
          <w:sz w:val="28"/>
          <w:szCs w:val="28"/>
          <w:shd w:val="clear" w:color="auto" w:fill="FFFFFF"/>
        </w:rPr>
        <w:t xml:space="preserve"> này.</w:t>
      </w:r>
    </w:p>
    <w:p w14:paraId="2A4A6E46" w14:textId="497FB36C" w:rsidR="00DC1BF9" w:rsidRPr="00D107A3" w:rsidRDefault="008554AE" w:rsidP="00D107A3">
      <w:pPr>
        <w:shd w:val="clear" w:color="auto" w:fill="FFFFFF"/>
        <w:tabs>
          <w:tab w:val="left" w:pos="709"/>
        </w:tabs>
        <w:spacing w:before="120" w:after="120" w:line="340" w:lineRule="exact"/>
        <w:ind w:firstLine="709"/>
        <w:jc w:val="both"/>
        <w:rPr>
          <w:spacing w:val="-2"/>
          <w:sz w:val="28"/>
          <w:szCs w:val="28"/>
          <w:shd w:val="clear" w:color="auto" w:fill="FFFFFF"/>
        </w:rPr>
      </w:pPr>
      <w:r w:rsidRPr="00D107A3">
        <w:rPr>
          <w:spacing w:val="-2"/>
          <w:sz w:val="28"/>
          <w:szCs w:val="28"/>
          <w:shd w:val="clear" w:color="auto" w:fill="FFFFFF"/>
        </w:rPr>
        <w:t>4</w:t>
      </w:r>
      <w:r w:rsidR="00DC1BF9" w:rsidRPr="00D107A3">
        <w:rPr>
          <w:spacing w:val="-2"/>
          <w:sz w:val="28"/>
          <w:szCs w:val="28"/>
          <w:shd w:val="clear" w:color="auto" w:fill="FFFFFF"/>
        </w:rPr>
        <w:t xml:space="preserve">. Quyết định giao chủ đầu tư quy định tại khoản </w:t>
      </w:r>
      <w:r w:rsidRPr="00D107A3">
        <w:rPr>
          <w:spacing w:val="-2"/>
          <w:sz w:val="28"/>
          <w:szCs w:val="28"/>
          <w:shd w:val="clear" w:color="auto" w:fill="FFFFFF"/>
        </w:rPr>
        <w:t xml:space="preserve">1 và khoản 3 Điều </w:t>
      </w:r>
      <w:r w:rsidR="00DC1BF9" w:rsidRPr="00D107A3">
        <w:rPr>
          <w:spacing w:val="-2"/>
          <w:sz w:val="28"/>
          <w:szCs w:val="28"/>
          <w:shd w:val="clear" w:color="auto" w:fill="FFFFFF"/>
        </w:rPr>
        <w:t xml:space="preserve">này bao gồm các nội dung: Tên chủ đầu tư; tên dự án, quy mô, vị trí, địa điểm thực hiện dự án; </w:t>
      </w:r>
      <w:r w:rsidR="00DC1BF9" w:rsidRPr="00D107A3">
        <w:rPr>
          <w:color w:val="000000" w:themeColor="text1"/>
          <w:spacing w:val="-2"/>
          <w:sz w:val="28"/>
          <w:szCs w:val="28"/>
          <w:shd w:val="clear" w:color="auto" w:fill="FFFFFF"/>
        </w:rPr>
        <w:t>trách nhiệm</w:t>
      </w:r>
      <w:r w:rsidR="00D62F11" w:rsidRPr="00D107A3">
        <w:rPr>
          <w:color w:val="000000" w:themeColor="text1"/>
          <w:spacing w:val="-2"/>
          <w:sz w:val="28"/>
          <w:szCs w:val="28"/>
          <w:shd w:val="clear" w:color="auto" w:fill="FFFFFF"/>
        </w:rPr>
        <w:t xml:space="preserve"> của</w:t>
      </w:r>
      <w:r w:rsidR="00DC1BF9" w:rsidRPr="00D107A3">
        <w:rPr>
          <w:color w:val="000000" w:themeColor="text1"/>
          <w:sz w:val="28"/>
          <w:szCs w:val="28"/>
          <w:shd w:val="clear" w:color="auto" w:fill="FFFFFF"/>
        </w:rPr>
        <w:t xml:space="preserve"> chủ</w:t>
      </w:r>
      <w:r w:rsidR="00DC1BF9" w:rsidRPr="00D107A3">
        <w:rPr>
          <w:sz w:val="28"/>
          <w:szCs w:val="28"/>
          <w:shd w:val="clear" w:color="auto" w:fill="FFFFFF"/>
        </w:rPr>
        <w:t xml:space="preserve"> đầu tư,</w:t>
      </w:r>
      <w:r w:rsidR="00DC1BF9" w:rsidRPr="00D107A3">
        <w:rPr>
          <w:spacing w:val="-2"/>
          <w:sz w:val="28"/>
          <w:szCs w:val="28"/>
          <w:shd w:val="clear" w:color="auto" w:fill="FFFFFF"/>
        </w:rPr>
        <w:t xml:space="preserve"> cơ quan, tổ chức liên quan. </w:t>
      </w:r>
    </w:p>
    <w:p w14:paraId="04753F90" w14:textId="38E90155" w:rsidR="00DC1BF9" w:rsidRPr="00D107A3" w:rsidRDefault="00DC1BF9" w:rsidP="00D107A3">
      <w:pPr>
        <w:pStyle w:val="Heading2"/>
        <w:spacing w:before="120" w:after="120" w:line="340" w:lineRule="exact"/>
        <w:ind w:firstLine="709"/>
        <w:jc w:val="both"/>
        <w:rPr>
          <w:rFonts w:ascii="Times New Roman" w:hAnsi="Times New Roman" w:cs="Times New Roman"/>
          <w:b/>
          <w:color w:val="000000" w:themeColor="text1"/>
          <w:sz w:val="28"/>
          <w:szCs w:val="28"/>
          <w:shd w:val="clear" w:color="auto" w:fill="FFFFFF"/>
        </w:rPr>
      </w:pPr>
      <w:r w:rsidRPr="00D107A3">
        <w:rPr>
          <w:rFonts w:ascii="Times New Roman" w:hAnsi="Times New Roman" w:cs="Times New Roman"/>
          <w:b/>
          <w:color w:val="000000" w:themeColor="text1"/>
          <w:spacing w:val="-2"/>
          <w:sz w:val="28"/>
          <w:szCs w:val="28"/>
          <w:shd w:val="clear" w:color="auto" w:fill="FFFFFF"/>
        </w:rPr>
        <w:t xml:space="preserve">Điều 12. Thủ tục chấp thuận chủ trương đầu tư đồng thời giao chủ đầu tư đối với </w:t>
      </w:r>
      <w:r w:rsidRPr="00D107A3">
        <w:rPr>
          <w:rFonts w:ascii="Times New Roman" w:hAnsi="Times New Roman" w:cs="Times New Roman"/>
          <w:b/>
          <w:bCs/>
          <w:color w:val="000000" w:themeColor="text1"/>
          <w:sz w:val="28"/>
          <w:szCs w:val="28"/>
          <w:lang w:val="en-GB"/>
        </w:rPr>
        <w:t xml:space="preserve">trường hợp </w:t>
      </w:r>
      <w:r w:rsidRPr="00D107A3">
        <w:rPr>
          <w:rFonts w:ascii="Times New Roman" w:hAnsi="Times New Roman" w:cs="Times New Roman"/>
          <w:b/>
          <w:color w:val="000000" w:themeColor="text1"/>
          <w:spacing w:val="-2"/>
          <w:sz w:val="28"/>
          <w:szCs w:val="28"/>
          <w:shd w:val="clear" w:color="auto" w:fill="FFFFFF"/>
        </w:rPr>
        <w:t xml:space="preserve">dự án đầu tư xây dựng nhà ở xã hội </w:t>
      </w:r>
      <w:r w:rsidRPr="00D107A3">
        <w:rPr>
          <w:rFonts w:ascii="Times New Roman" w:hAnsi="Times New Roman" w:cs="Times New Roman"/>
          <w:b/>
          <w:color w:val="000000" w:themeColor="text1"/>
          <w:sz w:val="28"/>
          <w:szCs w:val="28"/>
          <w:shd w:val="clear" w:color="auto" w:fill="FFFFFF"/>
        </w:rPr>
        <w:t>chưa được chấp thuận chủ trương đầu tư, chấp thuận đầu tư hoặc chưa có văn bản pháp lý tương đương</w:t>
      </w:r>
    </w:p>
    <w:p w14:paraId="21141968" w14:textId="4FC0346E" w:rsidR="00DC1BF9" w:rsidRPr="00D107A3" w:rsidRDefault="00DC1BF9" w:rsidP="00D107A3">
      <w:pPr>
        <w:shd w:val="clear" w:color="auto" w:fill="FFFFFF"/>
        <w:tabs>
          <w:tab w:val="left" w:pos="709"/>
        </w:tabs>
        <w:spacing w:before="120" w:after="120" w:line="340" w:lineRule="exact"/>
        <w:ind w:firstLine="709"/>
        <w:jc w:val="both"/>
        <w:rPr>
          <w:spacing w:val="-2"/>
          <w:sz w:val="28"/>
          <w:szCs w:val="28"/>
          <w:shd w:val="clear" w:color="auto" w:fill="FFFFFF"/>
        </w:rPr>
      </w:pPr>
      <w:r w:rsidRPr="00D107A3">
        <w:rPr>
          <w:bCs/>
          <w:sz w:val="28"/>
          <w:szCs w:val="28"/>
          <w:lang w:val="en-GB"/>
        </w:rPr>
        <w:t>1. Trường hợp n</w:t>
      </w:r>
      <w:r w:rsidRPr="00D107A3">
        <w:rPr>
          <w:sz w:val="28"/>
          <w:szCs w:val="28"/>
        </w:rPr>
        <w:t>hà đầu tư có quyền sử dụng đất thông qua thỏa thuận về nhận quyền sử dụng đất đối với loại đất được thực hiện dự án đầu tư xây dựng nhà ở xã hội hoặc đang có quyền sử dụng đất đối với loại đất được thực hiện dự án đầu tư xây dựng nhà ở xã hội theo quy định của </w:t>
      </w:r>
      <w:hyperlink r:id="rId8" w:tgtFrame="_blank" w:history="1">
        <w:r w:rsidRPr="00D107A3">
          <w:rPr>
            <w:sz w:val="28"/>
            <w:szCs w:val="28"/>
          </w:rPr>
          <w:t>Luật Đất đai</w:t>
        </w:r>
      </w:hyperlink>
      <w:r w:rsidRPr="00D107A3">
        <w:rPr>
          <w:sz w:val="28"/>
          <w:szCs w:val="28"/>
        </w:rPr>
        <w:t xml:space="preserve"> hoặc nhà đầu tư  nộp hồ sơ đề xuất dự án theo quy định </w:t>
      </w:r>
      <w:r w:rsidR="008554AE" w:rsidRPr="00D107A3">
        <w:rPr>
          <w:sz w:val="28"/>
          <w:szCs w:val="28"/>
        </w:rPr>
        <w:t>tại khoản 3</w:t>
      </w:r>
      <w:r w:rsidRPr="00D107A3">
        <w:rPr>
          <w:sz w:val="28"/>
          <w:szCs w:val="28"/>
        </w:rPr>
        <w:t xml:space="preserve"> Điều này thì Sở Xây dựng có trách nhiệm</w:t>
      </w:r>
      <w:r w:rsidRPr="00D107A3">
        <w:rPr>
          <w:spacing w:val="-2"/>
          <w:sz w:val="28"/>
          <w:szCs w:val="28"/>
          <w:shd w:val="clear" w:color="auto" w:fill="FFFFFF"/>
        </w:rPr>
        <w:t xml:space="preserve"> chủ trì, phối hợp với các cơ quan liên quan tổ chức thẩm định hồ sơ đề xuất dự án </w:t>
      </w:r>
      <w:r w:rsidRPr="00D107A3">
        <w:rPr>
          <w:sz w:val="28"/>
          <w:szCs w:val="28"/>
          <w:shd w:val="clear" w:color="auto" w:fill="FFFFFF"/>
        </w:rPr>
        <w:t>trong thời gian 35</w:t>
      </w:r>
      <w:r w:rsidRPr="00D107A3">
        <w:rPr>
          <w:spacing w:val="-2"/>
          <w:sz w:val="28"/>
          <w:szCs w:val="28"/>
          <w:shd w:val="clear" w:color="auto" w:fill="FFFFFF"/>
        </w:rPr>
        <w:t xml:space="preserve"> ngày</w:t>
      </w:r>
      <w:r w:rsidRPr="00D107A3">
        <w:rPr>
          <w:bCs/>
          <w:sz w:val="28"/>
          <w:szCs w:val="28"/>
          <w:lang w:val="en-GB"/>
        </w:rPr>
        <w:t xml:space="preserve">, </w:t>
      </w:r>
      <w:r w:rsidRPr="00D107A3">
        <w:rPr>
          <w:spacing w:val="-2"/>
          <w:sz w:val="28"/>
          <w:szCs w:val="28"/>
          <w:shd w:val="clear" w:color="auto" w:fill="FFFFFF"/>
        </w:rPr>
        <w:t>trình Ủy ban nhân dân cấp tỉnh</w:t>
      </w:r>
      <w:r w:rsidRPr="00D107A3">
        <w:rPr>
          <w:sz w:val="28"/>
          <w:szCs w:val="28"/>
          <w:shd w:val="clear" w:color="auto" w:fill="FFFFFF"/>
        </w:rPr>
        <w:t xml:space="preserve"> ban hành quyết định chấp thuận chủ trương đầu tư đồng thời giao chủ đầu tư trong thời gian 10</w:t>
      </w:r>
      <w:r w:rsidRPr="00D107A3">
        <w:rPr>
          <w:spacing w:val="-2"/>
          <w:sz w:val="28"/>
          <w:szCs w:val="28"/>
          <w:shd w:val="clear" w:color="auto" w:fill="FFFFFF"/>
        </w:rPr>
        <w:t xml:space="preserve"> ngày. </w:t>
      </w:r>
    </w:p>
    <w:p w14:paraId="1B1F7710" w14:textId="77777777" w:rsidR="00DC1BF9" w:rsidRPr="00D107A3" w:rsidRDefault="00DC1BF9" w:rsidP="00D107A3">
      <w:pPr>
        <w:shd w:val="clear" w:color="auto" w:fill="FFFFFF"/>
        <w:tabs>
          <w:tab w:val="left" w:pos="709"/>
        </w:tabs>
        <w:spacing w:before="120" w:after="120" w:line="340" w:lineRule="exact"/>
        <w:ind w:firstLine="709"/>
        <w:jc w:val="both"/>
        <w:rPr>
          <w:sz w:val="28"/>
          <w:szCs w:val="28"/>
          <w:shd w:val="clear" w:color="auto" w:fill="FFFFFF"/>
        </w:rPr>
      </w:pPr>
      <w:r w:rsidRPr="00D107A3">
        <w:rPr>
          <w:bCs/>
          <w:sz w:val="28"/>
          <w:szCs w:val="28"/>
          <w:lang w:val="en-GB"/>
        </w:rPr>
        <w:t xml:space="preserve">2. </w:t>
      </w:r>
      <w:r w:rsidRPr="00D107A3">
        <w:rPr>
          <w:sz w:val="28"/>
          <w:szCs w:val="28"/>
          <w:shd w:val="clear" w:color="auto" w:fill="FFFFFF"/>
        </w:rPr>
        <w:t xml:space="preserve">Trừ trường hợp quy định tại khoản 1 Điều này thì Ủy ban nhân dân cấp tỉnh giao Sở Xây dựng lập, công bố công khai dự án, vị trí khu đất trên Cổng Thông tin điện tử của Ủy ban nhân dân cấp tỉnh và Trang thông tin điện tử của Sở Xây dựng trong thời gian 30 ngày để nhà đầu tư đăng ký tham gia. </w:t>
      </w:r>
    </w:p>
    <w:p w14:paraId="212750D8" w14:textId="77777777" w:rsidR="00DC1BF9" w:rsidRPr="00D107A3" w:rsidRDefault="00DC1BF9" w:rsidP="00D107A3">
      <w:pPr>
        <w:shd w:val="clear" w:color="auto" w:fill="FFFFFF"/>
        <w:spacing w:before="120" w:after="120" w:line="340" w:lineRule="exact"/>
        <w:ind w:firstLine="720"/>
        <w:jc w:val="both"/>
        <w:rPr>
          <w:sz w:val="28"/>
          <w:szCs w:val="28"/>
          <w:shd w:val="clear" w:color="auto" w:fill="FFFFFF"/>
        </w:rPr>
      </w:pPr>
      <w:r w:rsidRPr="00D107A3">
        <w:rPr>
          <w:sz w:val="28"/>
          <w:szCs w:val="28"/>
          <w:shd w:val="clear" w:color="auto" w:fill="FFFFFF"/>
        </w:rPr>
        <w:t xml:space="preserve">Thông tin dự án, vị trí khu đất bao gồm: tên dự án, vị trí khu đất; mục tiêu; sơ bộ quy mô, hiện trạng sử dụng đất; thông tin về quy hoạch đô thị và nông thôn; </w:t>
      </w:r>
      <w:r w:rsidRPr="00D107A3">
        <w:rPr>
          <w:sz w:val="28"/>
          <w:szCs w:val="28"/>
          <w:shd w:val="clear" w:color="auto" w:fill="FFFFFF"/>
        </w:rPr>
        <w:lastRenderedPageBreak/>
        <w:t>sơ bộ về tổng vốn đầu tư hoặc tổng mức đầu tư; tiến độ thực hiện dự án; cơ chế, chính sách ưu đãi, hỗ trợ chủ đầu tư.</w:t>
      </w:r>
    </w:p>
    <w:p w14:paraId="7C553280" w14:textId="26D03C0B" w:rsidR="00DC1BF9" w:rsidRPr="00D107A3" w:rsidRDefault="00DC1BF9" w:rsidP="00D107A3">
      <w:pPr>
        <w:shd w:val="clear" w:color="auto" w:fill="FFFFFF"/>
        <w:spacing w:before="120" w:after="120" w:line="340" w:lineRule="exact"/>
        <w:ind w:firstLine="720"/>
        <w:jc w:val="both"/>
        <w:rPr>
          <w:sz w:val="28"/>
          <w:szCs w:val="28"/>
          <w:shd w:val="clear" w:color="auto" w:fill="FFFFFF"/>
        </w:rPr>
      </w:pPr>
      <w:r w:rsidRPr="00D107A3">
        <w:rPr>
          <w:sz w:val="28"/>
          <w:szCs w:val="28"/>
          <w:shd w:val="clear" w:color="auto" w:fill="FFFFFF"/>
        </w:rPr>
        <w:t xml:space="preserve">3. Nhà đầu tư quan tâm gửi hồ sơ </w:t>
      </w:r>
      <w:r w:rsidR="00F54210" w:rsidRPr="00D107A3">
        <w:rPr>
          <w:sz w:val="28"/>
          <w:szCs w:val="28"/>
          <w:shd w:val="clear" w:color="auto" w:fill="FFFFFF"/>
        </w:rPr>
        <w:t xml:space="preserve">đăng ký làm chủ đầu tư </w:t>
      </w:r>
      <w:r w:rsidRPr="00D107A3">
        <w:rPr>
          <w:sz w:val="28"/>
          <w:szCs w:val="28"/>
          <w:shd w:val="clear" w:color="auto" w:fill="FFFFFF"/>
        </w:rPr>
        <w:t>đến Sở Xây dựng địa phương nơi có dự án, gồm:</w:t>
      </w:r>
    </w:p>
    <w:p w14:paraId="6B7F5601" w14:textId="291791D4" w:rsidR="00DC1BF9" w:rsidRPr="00D107A3" w:rsidRDefault="00DC1BF9" w:rsidP="00D107A3">
      <w:pPr>
        <w:shd w:val="clear" w:color="auto" w:fill="FFFFFF"/>
        <w:spacing w:before="120" w:after="120" w:line="340" w:lineRule="exact"/>
        <w:ind w:firstLine="720"/>
        <w:jc w:val="both"/>
        <w:rPr>
          <w:sz w:val="28"/>
          <w:szCs w:val="28"/>
          <w:shd w:val="clear" w:color="auto" w:fill="FFFFFF"/>
        </w:rPr>
      </w:pPr>
      <w:r w:rsidRPr="00D107A3">
        <w:rPr>
          <w:sz w:val="28"/>
          <w:szCs w:val="28"/>
          <w:shd w:val="clear" w:color="auto" w:fill="FFFFFF"/>
        </w:rPr>
        <w:t>a) Văn bản đăng ký làm chủ đầu tư dự án;</w:t>
      </w:r>
    </w:p>
    <w:p w14:paraId="0F1347CC" w14:textId="21E75573" w:rsidR="00DC1BF9" w:rsidRPr="00D107A3" w:rsidRDefault="00DC1BF9" w:rsidP="00D107A3">
      <w:pPr>
        <w:shd w:val="clear" w:color="auto" w:fill="FFFFFF"/>
        <w:spacing w:before="120" w:after="120" w:line="340" w:lineRule="exact"/>
        <w:ind w:firstLine="720"/>
        <w:jc w:val="both"/>
        <w:rPr>
          <w:sz w:val="28"/>
          <w:szCs w:val="28"/>
          <w:shd w:val="clear" w:color="auto" w:fill="FFFFFF"/>
        </w:rPr>
      </w:pPr>
      <w:r w:rsidRPr="00D107A3">
        <w:rPr>
          <w:sz w:val="28"/>
          <w:szCs w:val="28"/>
          <w:shd w:val="clear" w:color="auto" w:fill="FFFFFF"/>
        </w:rPr>
        <w:t xml:space="preserve">b) Các văn bản chứng minh điều kiện làm chủ đầu tư </w:t>
      </w:r>
      <w:r w:rsidR="00011A7F" w:rsidRPr="00D107A3">
        <w:rPr>
          <w:sz w:val="28"/>
          <w:szCs w:val="28"/>
          <w:shd w:val="clear" w:color="auto" w:fill="FFFFFF"/>
        </w:rPr>
        <w:t>theo quy định tại</w:t>
      </w:r>
      <w:r w:rsidR="00946B6F" w:rsidRPr="00D107A3">
        <w:rPr>
          <w:spacing w:val="-2"/>
          <w:sz w:val="28"/>
          <w:szCs w:val="28"/>
          <w:shd w:val="clear" w:color="auto" w:fill="FFFFFF"/>
        </w:rPr>
        <w:t xml:space="preserve"> khoản 1 Điều 10 Nghị định này</w:t>
      </w:r>
      <w:r w:rsidRPr="00D107A3">
        <w:rPr>
          <w:sz w:val="28"/>
          <w:szCs w:val="28"/>
          <w:shd w:val="clear" w:color="auto" w:fill="FFFFFF"/>
        </w:rPr>
        <w:t>;</w:t>
      </w:r>
    </w:p>
    <w:p w14:paraId="71B61215" w14:textId="77777777" w:rsidR="00DC1BF9" w:rsidRPr="00D107A3" w:rsidRDefault="00DC1BF9" w:rsidP="00D107A3">
      <w:pPr>
        <w:shd w:val="clear" w:color="auto" w:fill="FFFFFF"/>
        <w:spacing w:before="120" w:after="120" w:line="340" w:lineRule="exact"/>
        <w:ind w:firstLine="720"/>
        <w:jc w:val="both"/>
        <w:rPr>
          <w:sz w:val="28"/>
          <w:szCs w:val="28"/>
          <w:shd w:val="clear" w:color="auto" w:fill="FFFFFF"/>
        </w:rPr>
      </w:pPr>
      <w:r w:rsidRPr="00D107A3">
        <w:rPr>
          <w:sz w:val="28"/>
          <w:szCs w:val="28"/>
          <w:shd w:val="clear" w:color="auto" w:fill="FFFFFF"/>
        </w:rPr>
        <w:t>c) Văn bản cam kết, đề xuất khác của nhà đầu tư (nếu có);</w:t>
      </w:r>
    </w:p>
    <w:p w14:paraId="70E09993" w14:textId="451A9410" w:rsidR="00DC1BF9" w:rsidRPr="00D107A3" w:rsidRDefault="00DC1BF9" w:rsidP="00D107A3">
      <w:pPr>
        <w:shd w:val="clear" w:color="auto" w:fill="FFFFFF"/>
        <w:tabs>
          <w:tab w:val="left" w:pos="709"/>
        </w:tabs>
        <w:spacing w:before="120" w:after="120" w:line="340" w:lineRule="exact"/>
        <w:ind w:firstLine="709"/>
        <w:jc w:val="both"/>
        <w:rPr>
          <w:sz w:val="28"/>
          <w:szCs w:val="28"/>
          <w:shd w:val="clear" w:color="auto" w:fill="FFFFFF"/>
        </w:rPr>
      </w:pPr>
      <w:r w:rsidRPr="00D107A3">
        <w:rPr>
          <w:sz w:val="28"/>
          <w:szCs w:val="28"/>
          <w:shd w:val="clear" w:color="auto" w:fill="FFFFFF"/>
        </w:rPr>
        <w:t xml:space="preserve">d) </w:t>
      </w:r>
      <w:r w:rsidR="00C3559F" w:rsidRPr="00D107A3">
        <w:rPr>
          <w:sz w:val="28"/>
          <w:szCs w:val="28"/>
          <w:shd w:val="clear" w:color="auto" w:fill="FFFFFF"/>
        </w:rPr>
        <w:t>Trường hợp nhà đầu tư đề xuất dự án theo quy định tại khoản 1 Điều này thì bổ sung tài liệu thuyết minh dự án với thông tin quy định tại khoản 2 Điều này; T</w:t>
      </w:r>
      <w:r w:rsidR="00F54210" w:rsidRPr="00D107A3">
        <w:rPr>
          <w:sz w:val="28"/>
          <w:szCs w:val="28"/>
          <w:shd w:val="clear" w:color="auto" w:fill="FFFFFF"/>
        </w:rPr>
        <w:t xml:space="preserve">rường hợp nhà đầu tư </w:t>
      </w:r>
      <w:r w:rsidRPr="00D107A3">
        <w:rPr>
          <w:sz w:val="28"/>
          <w:szCs w:val="28"/>
          <w:shd w:val="clear" w:color="auto" w:fill="FFFFFF"/>
        </w:rPr>
        <w:t xml:space="preserve">có đề xuất về dự án khác với thông tin quy định tại khoản 2 Điều này thì bổ sung </w:t>
      </w:r>
      <w:r w:rsidR="00C3559F" w:rsidRPr="00D107A3">
        <w:rPr>
          <w:sz w:val="28"/>
          <w:szCs w:val="28"/>
          <w:shd w:val="clear" w:color="auto" w:fill="FFFFFF"/>
        </w:rPr>
        <w:t xml:space="preserve">tài liệu </w:t>
      </w:r>
      <w:r w:rsidRPr="00D107A3">
        <w:rPr>
          <w:sz w:val="28"/>
          <w:szCs w:val="28"/>
          <w:shd w:val="clear" w:color="auto" w:fill="FFFFFF"/>
        </w:rPr>
        <w:t>thuyết minh</w:t>
      </w:r>
      <w:r w:rsidR="00C3559F" w:rsidRPr="00D107A3">
        <w:rPr>
          <w:sz w:val="28"/>
          <w:szCs w:val="28"/>
          <w:shd w:val="clear" w:color="auto" w:fill="FFFFFF"/>
        </w:rPr>
        <w:t xml:space="preserve"> các nội dung khác</w:t>
      </w:r>
      <w:r w:rsidR="0065284E" w:rsidRPr="00D107A3">
        <w:rPr>
          <w:sz w:val="28"/>
          <w:szCs w:val="28"/>
          <w:shd w:val="clear" w:color="auto" w:fill="FFFFFF"/>
        </w:rPr>
        <w:t xml:space="preserve"> của</w:t>
      </w:r>
      <w:r w:rsidRPr="00D107A3">
        <w:rPr>
          <w:sz w:val="28"/>
          <w:szCs w:val="28"/>
          <w:shd w:val="clear" w:color="auto" w:fill="FFFFFF"/>
        </w:rPr>
        <w:t xml:space="preserve"> dự án.</w:t>
      </w:r>
      <w:r w:rsidR="00F54210" w:rsidRPr="00D107A3">
        <w:rPr>
          <w:sz w:val="28"/>
          <w:szCs w:val="28"/>
          <w:shd w:val="clear" w:color="auto" w:fill="FFFFFF"/>
        </w:rPr>
        <w:t xml:space="preserve"> </w:t>
      </w:r>
    </w:p>
    <w:p w14:paraId="7370969C" w14:textId="591BAC72" w:rsidR="00DC1BF9" w:rsidRPr="00D107A3" w:rsidRDefault="00DC1BF9" w:rsidP="00D107A3">
      <w:pPr>
        <w:shd w:val="clear" w:color="auto" w:fill="FFFFFF"/>
        <w:spacing w:before="120" w:after="120" w:line="340" w:lineRule="exact"/>
        <w:ind w:firstLine="720"/>
        <w:jc w:val="both"/>
        <w:rPr>
          <w:spacing w:val="-2"/>
          <w:sz w:val="28"/>
          <w:szCs w:val="28"/>
          <w:shd w:val="clear" w:color="auto" w:fill="FFFFFF"/>
        </w:rPr>
      </w:pPr>
      <w:r w:rsidRPr="00D107A3">
        <w:rPr>
          <w:sz w:val="28"/>
          <w:szCs w:val="28"/>
          <w:shd w:val="clear" w:color="auto" w:fill="FFFFFF"/>
        </w:rPr>
        <w:t xml:space="preserve">4. </w:t>
      </w:r>
      <w:r w:rsidRPr="00D107A3">
        <w:rPr>
          <w:spacing w:val="-2"/>
          <w:sz w:val="28"/>
          <w:szCs w:val="28"/>
          <w:shd w:val="clear" w:color="auto" w:fill="FFFFFF"/>
        </w:rPr>
        <w:t>Sở Xây dựng có trách nhiệm chủ trì, phối hợp với các cơ quan liên quan tổ chức thẩm định hồ sơ đề xuất dự án của nhà đầu tư đăng ký và trình Ủy ban nhân dân cấp tỉnh</w:t>
      </w:r>
      <w:r w:rsidRPr="00D107A3">
        <w:rPr>
          <w:sz w:val="28"/>
          <w:szCs w:val="28"/>
          <w:shd w:val="clear" w:color="auto" w:fill="FFFFFF"/>
        </w:rPr>
        <w:t xml:space="preserve"> trong thời gian 35</w:t>
      </w:r>
      <w:r w:rsidRPr="00D107A3">
        <w:rPr>
          <w:spacing w:val="-2"/>
          <w:sz w:val="28"/>
          <w:szCs w:val="28"/>
          <w:shd w:val="clear" w:color="auto" w:fill="FFFFFF"/>
        </w:rPr>
        <w:t xml:space="preserve"> ngày</w:t>
      </w:r>
      <w:r w:rsidRPr="00D107A3">
        <w:rPr>
          <w:sz w:val="28"/>
          <w:szCs w:val="28"/>
          <w:shd w:val="clear" w:color="auto" w:fill="FFFFFF"/>
        </w:rPr>
        <w:t xml:space="preserve"> kể từ ngày hết hạn công bố công khai </w:t>
      </w:r>
      <w:r w:rsidRPr="00D107A3">
        <w:rPr>
          <w:spacing w:val="-2"/>
          <w:sz w:val="28"/>
          <w:szCs w:val="28"/>
          <w:shd w:val="clear" w:color="auto" w:fill="FFFFFF"/>
        </w:rPr>
        <w:t xml:space="preserve">danh mục dự án. Nội dung thẩm định </w:t>
      </w:r>
      <w:r w:rsidR="00A34B95" w:rsidRPr="00D107A3">
        <w:rPr>
          <w:spacing w:val="-2"/>
          <w:sz w:val="28"/>
          <w:szCs w:val="28"/>
          <w:shd w:val="clear" w:color="auto" w:fill="FFFFFF"/>
        </w:rPr>
        <w:t>theo quy định tại khoản 5</w:t>
      </w:r>
      <w:r w:rsidRPr="00D107A3">
        <w:rPr>
          <w:spacing w:val="-2"/>
          <w:sz w:val="28"/>
          <w:szCs w:val="28"/>
          <w:shd w:val="clear" w:color="auto" w:fill="FFFFFF"/>
        </w:rPr>
        <w:t xml:space="preserve"> Điều này. </w:t>
      </w:r>
    </w:p>
    <w:p w14:paraId="414EC267" w14:textId="3075F9B7" w:rsidR="00DC1BF9" w:rsidRPr="00D107A3" w:rsidRDefault="00DC1BF9" w:rsidP="00D107A3">
      <w:pPr>
        <w:shd w:val="clear" w:color="auto" w:fill="FFFFFF"/>
        <w:spacing w:before="120" w:after="120" w:line="340" w:lineRule="exact"/>
        <w:ind w:firstLine="720"/>
        <w:jc w:val="both"/>
        <w:rPr>
          <w:spacing w:val="-2"/>
          <w:sz w:val="28"/>
          <w:szCs w:val="28"/>
          <w:shd w:val="clear" w:color="auto" w:fill="FFFFFF"/>
        </w:rPr>
      </w:pPr>
      <w:r w:rsidRPr="00D107A3">
        <w:rPr>
          <w:spacing w:val="-2"/>
          <w:sz w:val="28"/>
          <w:szCs w:val="28"/>
          <w:shd w:val="clear" w:color="auto" w:fill="FFFFFF"/>
        </w:rPr>
        <w:t xml:space="preserve">a) Trường hợp có 01 nhà đầu tư đáp ứng các nội dung thẩm định thì Sở Xây dựng trình Ủy ban nhân dân cấp tỉnh quyết định chấp thuận chủ trương đầu tư đồng thời giao chủ đầu tư </w:t>
      </w:r>
      <w:r w:rsidR="00A34B95" w:rsidRPr="00D107A3">
        <w:rPr>
          <w:spacing w:val="-2"/>
          <w:sz w:val="28"/>
          <w:szCs w:val="28"/>
          <w:shd w:val="clear" w:color="auto" w:fill="FFFFFF"/>
        </w:rPr>
        <w:t>theo nội dung quy định tại khoản 6</w:t>
      </w:r>
      <w:r w:rsidRPr="00D107A3">
        <w:rPr>
          <w:spacing w:val="-2"/>
          <w:sz w:val="28"/>
          <w:szCs w:val="28"/>
          <w:shd w:val="clear" w:color="auto" w:fill="FFFFFF"/>
        </w:rPr>
        <w:t xml:space="preserve"> Điều này</w:t>
      </w:r>
      <w:r w:rsidR="00A34B95" w:rsidRPr="00D107A3">
        <w:rPr>
          <w:spacing w:val="-2"/>
          <w:sz w:val="28"/>
          <w:szCs w:val="28"/>
          <w:shd w:val="clear" w:color="auto" w:fill="FFFFFF"/>
        </w:rPr>
        <w:t xml:space="preserve"> trong thời hạn 10 ngày</w:t>
      </w:r>
      <w:r w:rsidRPr="00D107A3">
        <w:rPr>
          <w:spacing w:val="-2"/>
          <w:sz w:val="28"/>
          <w:szCs w:val="28"/>
          <w:shd w:val="clear" w:color="auto" w:fill="FFFFFF"/>
        </w:rPr>
        <w:t>;</w:t>
      </w:r>
    </w:p>
    <w:p w14:paraId="0584BA45" w14:textId="48ECB9C8" w:rsidR="00DC1BF9" w:rsidRPr="00D107A3" w:rsidRDefault="00DC1BF9" w:rsidP="00D107A3">
      <w:pPr>
        <w:shd w:val="clear" w:color="auto" w:fill="FFFFFF"/>
        <w:spacing w:before="120" w:after="120" w:line="340" w:lineRule="exact"/>
        <w:ind w:firstLine="720"/>
        <w:jc w:val="both"/>
        <w:rPr>
          <w:spacing w:val="-2"/>
          <w:sz w:val="28"/>
          <w:szCs w:val="28"/>
          <w:shd w:val="clear" w:color="auto" w:fill="FFFFFF"/>
        </w:rPr>
      </w:pPr>
      <w:r w:rsidRPr="00D107A3">
        <w:rPr>
          <w:spacing w:val="-2"/>
          <w:sz w:val="28"/>
          <w:szCs w:val="28"/>
          <w:shd w:val="clear" w:color="auto" w:fill="FFFFFF"/>
        </w:rPr>
        <w:t xml:space="preserve">b) Trường hợp có từ 02 nhà đầu tư trở lên đáp ứng các nội dung thẩm định thì Sở Xây dựng đánh giá theo thứ tự ưu tiên quy định tại Điều 10 của Nghị định này và trình Ủy ban nhân dân cấp tỉnh quyết định chấp thuận chủ trương đầu tư đồng thời giao chủ đầu tư theo nội dung </w:t>
      </w:r>
      <w:r w:rsidR="00A34B95" w:rsidRPr="00D107A3">
        <w:rPr>
          <w:spacing w:val="-2"/>
          <w:sz w:val="28"/>
          <w:szCs w:val="28"/>
          <w:shd w:val="clear" w:color="auto" w:fill="FFFFFF"/>
        </w:rPr>
        <w:t>quy định tại khoản 6</w:t>
      </w:r>
      <w:r w:rsidRPr="00D107A3">
        <w:rPr>
          <w:spacing w:val="-2"/>
          <w:sz w:val="28"/>
          <w:szCs w:val="28"/>
          <w:shd w:val="clear" w:color="auto" w:fill="FFFFFF"/>
        </w:rPr>
        <w:t xml:space="preserve"> Điều này trong thời hạn 10 ngày.</w:t>
      </w:r>
      <w:r w:rsidR="006F6E68" w:rsidRPr="00D107A3">
        <w:rPr>
          <w:spacing w:val="-2"/>
          <w:sz w:val="28"/>
          <w:szCs w:val="28"/>
          <w:shd w:val="clear" w:color="auto" w:fill="FFFFFF"/>
        </w:rPr>
        <w:t xml:space="preserve"> </w:t>
      </w:r>
    </w:p>
    <w:p w14:paraId="4FEA9C2B" w14:textId="77777777" w:rsidR="00DC1BF9" w:rsidRPr="00D107A3" w:rsidRDefault="00DC1BF9" w:rsidP="00D107A3">
      <w:pPr>
        <w:shd w:val="clear" w:color="auto" w:fill="FFFFFF"/>
        <w:tabs>
          <w:tab w:val="left" w:pos="709"/>
        </w:tabs>
        <w:spacing w:before="120" w:after="120" w:line="340" w:lineRule="exact"/>
        <w:ind w:firstLine="709"/>
        <w:jc w:val="both"/>
        <w:rPr>
          <w:spacing w:val="-2"/>
          <w:sz w:val="28"/>
          <w:szCs w:val="28"/>
          <w:shd w:val="clear" w:color="auto" w:fill="FFFFFF"/>
        </w:rPr>
      </w:pPr>
      <w:r w:rsidRPr="00D107A3">
        <w:rPr>
          <w:sz w:val="28"/>
          <w:szCs w:val="28"/>
          <w:shd w:val="clear" w:color="auto" w:fill="FFFFFF"/>
        </w:rPr>
        <w:t xml:space="preserve">5. Nội dung thẩm định </w:t>
      </w:r>
      <w:r w:rsidRPr="00D107A3">
        <w:rPr>
          <w:spacing w:val="-2"/>
          <w:sz w:val="28"/>
          <w:szCs w:val="28"/>
          <w:shd w:val="clear" w:color="auto" w:fill="FFFFFF"/>
        </w:rPr>
        <w:t xml:space="preserve">chấp thuận chủ trương đầu tư đồng thời giao chủ đầu tư, gồm: </w:t>
      </w:r>
    </w:p>
    <w:p w14:paraId="7675F2D0" w14:textId="379C5224" w:rsidR="00DC1BF9" w:rsidRPr="00D107A3" w:rsidRDefault="00DC1BF9" w:rsidP="00D107A3">
      <w:pPr>
        <w:shd w:val="clear" w:color="auto" w:fill="FFFFFF"/>
        <w:spacing w:before="120" w:after="120" w:line="340" w:lineRule="exact"/>
        <w:ind w:firstLine="720"/>
        <w:jc w:val="both"/>
        <w:rPr>
          <w:spacing w:val="-2"/>
          <w:sz w:val="28"/>
          <w:szCs w:val="28"/>
          <w:shd w:val="clear" w:color="auto" w:fill="FFFFFF"/>
        </w:rPr>
      </w:pPr>
      <w:r w:rsidRPr="00D107A3">
        <w:rPr>
          <w:sz w:val="28"/>
          <w:szCs w:val="28"/>
          <w:shd w:val="clear" w:color="auto" w:fill="FFFFFF"/>
        </w:rPr>
        <w:t>a) Các điều kiện làm chủ đầu tư theo quy định</w:t>
      </w:r>
      <w:r w:rsidR="00946B6F" w:rsidRPr="00D107A3">
        <w:rPr>
          <w:spacing w:val="-2"/>
          <w:sz w:val="28"/>
          <w:szCs w:val="28"/>
          <w:shd w:val="clear" w:color="auto" w:fill="FFFFFF"/>
        </w:rPr>
        <w:t xml:space="preserve"> tại khoản 1 Điều 10 Nghị định này</w:t>
      </w:r>
      <w:r w:rsidR="008C582A" w:rsidRPr="00D107A3">
        <w:rPr>
          <w:spacing w:val="-2"/>
          <w:sz w:val="28"/>
          <w:szCs w:val="28"/>
          <w:shd w:val="clear" w:color="auto" w:fill="FFFFFF"/>
        </w:rPr>
        <w:t>;</w:t>
      </w:r>
    </w:p>
    <w:p w14:paraId="4DE8B5EB" w14:textId="49127E71" w:rsidR="00011A7F" w:rsidRPr="00D107A3" w:rsidRDefault="00011A7F" w:rsidP="00D107A3">
      <w:pPr>
        <w:shd w:val="clear" w:color="auto" w:fill="FFFFFF"/>
        <w:spacing w:before="120" w:after="120" w:line="340" w:lineRule="exact"/>
        <w:ind w:firstLine="720"/>
        <w:jc w:val="both"/>
        <w:rPr>
          <w:sz w:val="28"/>
          <w:szCs w:val="28"/>
        </w:rPr>
      </w:pPr>
      <w:r w:rsidRPr="00D107A3">
        <w:rPr>
          <w:sz w:val="28"/>
          <w:szCs w:val="28"/>
          <w:shd w:val="clear" w:color="auto" w:fill="FFFFFF"/>
        </w:rPr>
        <w:t xml:space="preserve">b) </w:t>
      </w:r>
      <w:r w:rsidR="008C582A" w:rsidRPr="00D107A3">
        <w:rPr>
          <w:sz w:val="28"/>
          <w:szCs w:val="28"/>
          <w:shd w:val="clear" w:color="auto" w:fill="FFFFFF"/>
        </w:rPr>
        <w:t>S</w:t>
      </w:r>
      <w:r w:rsidRPr="00D107A3">
        <w:rPr>
          <w:sz w:val="28"/>
          <w:szCs w:val="28"/>
        </w:rPr>
        <w:t xml:space="preserve">ự phù hợp của dự án với </w:t>
      </w:r>
      <w:r w:rsidR="008C582A" w:rsidRPr="00D107A3">
        <w:rPr>
          <w:sz w:val="28"/>
          <w:szCs w:val="28"/>
        </w:rPr>
        <w:t xml:space="preserve">mục tiêu, chỉ tiêu phát triển nhà ở xã hội được cấp </w:t>
      </w:r>
      <w:r w:rsidRPr="00D107A3">
        <w:rPr>
          <w:spacing w:val="-2"/>
          <w:sz w:val="28"/>
          <w:szCs w:val="28"/>
          <w:shd w:val="clear" w:color="auto" w:fill="FFFFFF"/>
          <w:lang w:val="nl-NL"/>
        </w:rPr>
        <w:t>có thẩm quyền phê duyệt</w:t>
      </w:r>
      <w:r w:rsidR="00F54210" w:rsidRPr="00D107A3">
        <w:rPr>
          <w:spacing w:val="-2"/>
          <w:sz w:val="28"/>
          <w:szCs w:val="28"/>
          <w:shd w:val="clear" w:color="auto" w:fill="FFFFFF"/>
          <w:lang w:val="nl-NL"/>
        </w:rPr>
        <w:t xml:space="preserve"> hoặc </w:t>
      </w:r>
      <w:r w:rsidR="00174F81" w:rsidRPr="00D107A3">
        <w:rPr>
          <w:spacing w:val="-2"/>
          <w:sz w:val="28"/>
          <w:szCs w:val="28"/>
          <w:shd w:val="clear" w:color="auto" w:fill="FFFFFF"/>
          <w:lang w:val="nl-NL"/>
        </w:rPr>
        <w:t xml:space="preserve">với </w:t>
      </w:r>
      <w:r w:rsidR="00F54210" w:rsidRPr="00D107A3">
        <w:rPr>
          <w:spacing w:val="-2"/>
          <w:sz w:val="28"/>
          <w:szCs w:val="28"/>
          <w:shd w:val="clear" w:color="auto" w:fill="FFFFFF"/>
          <w:lang w:val="nl-NL"/>
        </w:rPr>
        <w:t>quy hoạch đô thị và nông thôn</w:t>
      </w:r>
      <w:r w:rsidRPr="00D107A3">
        <w:rPr>
          <w:spacing w:val="-2"/>
          <w:sz w:val="28"/>
          <w:szCs w:val="28"/>
          <w:shd w:val="clear" w:color="auto" w:fill="FFFFFF"/>
          <w:lang w:val="nl-NL"/>
        </w:rPr>
        <w:t>;</w:t>
      </w:r>
      <w:r w:rsidR="000675F2" w:rsidRPr="00D107A3">
        <w:rPr>
          <w:spacing w:val="-2"/>
          <w:sz w:val="28"/>
          <w:szCs w:val="28"/>
          <w:shd w:val="clear" w:color="auto" w:fill="FFFFFF"/>
          <w:lang w:val="nl-NL"/>
        </w:rPr>
        <w:t xml:space="preserve"> </w:t>
      </w:r>
      <w:r w:rsidR="000675F2" w:rsidRPr="00D107A3">
        <w:rPr>
          <w:sz w:val="28"/>
          <w:szCs w:val="28"/>
          <w:shd w:val="clear" w:color="auto" w:fill="FFFFFF"/>
        </w:rPr>
        <w:t>sơ bộ về tổng vốn đầu tư hoặc tổng mức đầu tư; tiến độ thực hiện dự án</w:t>
      </w:r>
      <w:r w:rsidR="00174F81" w:rsidRPr="00D107A3">
        <w:rPr>
          <w:sz w:val="28"/>
          <w:szCs w:val="28"/>
          <w:shd w:val="clear" w:color="auto" w:fill="FFFFFF"/>
        </w:rPr>
        <w:t xml:space="preserve"> đối với trường hợp nhà đầu tư đề xuất dự án; sự phù hợp của đề xuất khác (nếu có).</w:t>
      </w:r>
    </w:p>
    <w:p w14:paraId="0195D456" w14:textId="77777777" w:rsidR="00DC1BF9" w:rsidRPr="00D107A3" w:rsidRDefault="00DC1BF9" w:rsidP="00D107A3">
      <w:pPr>
        <w:shd w:val="clear" w:color="auto" w:fill="FFFFFF"/>
        <w:spacing w:before="120" w:after="120" w:line="340" w:lineRule="exact"/>
        <w:ind w:firstLine="720"/>
        <w:jc w:val="both"/>
        <w:rPr>
          <w:sz w:val="28"/>
          <w:szCs w:val="28"/>
          <w:shd w:val="clear" w:color="auto" w:fill="FFFFFF"/>
        </w:rPr>
      </w:pPr>
      <w:r w:rsidRPr="00D107A3">
        <w:rPr>
          <w:spacing w:val="-2"/>
          <w:sz w:val="28"/>
          <w:szCs w:val="28"/>
          <w:shd w:val="clear" w:color="auto" w:fill="FFFFFF"/>
        </w:rPr>
        <w:t xml:space="preserve">6. Quyết định chấp thuận chủ trương đầu tư đồng thời giao chủ đầu tư bao gồm các nội dung chính: tên chủ đầu tư; </w:t>
      </w:r>
      <w:r w:rsidRPr="00D107A3">
        <w:rPr>
          <w:sz w:val="28"/>
          <w:szCs w:val="28"/>
          <w:shd w:val="clear" w:color="auto" w:fill="FFFFFF"/>
        </w:rPr>
        <w:t xml:space="preserve">mục tiêu; địa điểm, quy mô, tiến độ, thời hạn thực hiện dự án; các cơ chế, chính sách ưu đãi, hỗ trợ chủ đầu tư; việc áp dụng thiết kế mẫu, thiết kế điển hình (nếu có); trách nhiệm, chế tài đối với chủ đầu tư, trách nhiệm của các cơ quan có liên quan trong việc xây dựng, triển khai thực hiện </w:t>
      </w:r>
      <w:r w:rsidRPr="00D107A3">
        <w:rPr>
          <w:sz w:val="28"/>
          <w:szCs w:val="28"/>
          <w:shd w:val="clear" w:color="auto" w:fill="FFFFFF"/>
        </w:rPr>
        <w:lastRenderedPageBreak/>
        <w:t xml:space="preserve">dự án và quản lý, sử dụng sau đầu tư xây dựng các công trình hạ tầng kỹ thuật và hạ tầng xã hội của dự án theo quy định của pháp luật. </w:t>
      </w:r>
    </w:p>
    <w:p w14:paraId="6BFFA727" w14:textId="7B71C0F2" w:rsidR="00DC1BF9" w:rsidRPr="00D107A3" w:rsidRDefault="00DC1BF9" w:rsidP="00D107A3">
      <w:pPr>
        <w:shd w:val="clear" w:color="auto" w:fill="FFFFFF"/>
        <w:spacing w:before="120" w:after="120" w:line="340" w:lineRule="exact"/>
        <w:ind w:firstLine="720"/>
        <w:jc w:val="both"/>
        <w:rPr>
          <w:sz w:val="28"/>
          <w:szCs w:val="28"/>
          <w:shd w:val="clear" w:color="auto" w:fill="FFFFFF"/>
        </w:rPr>
      </w:pPr>
      <w:r w:rsidRPr="00D107A3">
        <w:rPr>
          <w:sz w:val="28"/>
          <w:szCs w:val="28"/>
          <w:shd w:val="clear" w:color="auto" w:fill="FFFFFF"/>
        </w:rPr>
        <w:t xml:space="preserve">7. Trường hợp nhà đầu tư đề xuất dự án theo quy định tại khoản </w:t>
      </w:r>
      <w:r w:rsidR="006F6E68" w:rsidRPr="00D107A3">
        <w:rPr>
          <w:sz w:val="28"/>
          <w:szCs w:val="28"/>
          <w:shd w:val="clear" w:color="auto" w:fill="FFFFFF"/>
        </w:rPr>
        <w:t>3</w:t>
      </w:r>
      <w:r w:rsidRPr="00D107A3">
        <w:rPr>
          <w:sz w:val="28"/>
          <w:szCs w:val="28"/>
          <w:shd w:val="clear" w:color="auto" w:fill="FFFFFF"/>
        </w:rPr>
        <w:t xml:space="preserve"> Điều này không có trong danh mục dự án hoặc cơ quan nhà nước có thẩm quyền chưa thực hiện công bố công khai danh mục dự án thì Sở Xây dựng có trách nhiệm tổ chức thẩm định, trình Ủy ban nhân dân cấp tỉnh quyết định chấp thuận chủ trương đầu tư đồng thời giao chủ đầu tư theo </w:t>
      </w:r>
      <w:r w:rsidR="006F6E68" w:rsidRPr="00D107A3">
        <w:rPr>
          <w:sz w:val="28"/>
          <w:szCs w:val="28"/>
          <w:shd w:val="clear" w:color="auto" w:fill="FFFFFF"/>
        </w:rPr>
        <w:t>quy định tại điểm a khoản 4</w:t>
      </w:r>
      <w:r w:rsidRPr="00D107A3">
        <w:rPr>
          <w:sz w:val="28"/>
          <w:szCs w:val="28"/>
          <w:shd w:val="clear" w:color="auto" w:fill="FFFFFF"/>
        </w:rPr>
        <w:t xml:space="preserve"> Điều này. </w:t>
      </w:r>
    </w:p>
    <w:p w14:paraId="49BC810C" w14:textId="57B8241E" w:rsidR="00DC1BF9" w:rsidRPr="00D107A3" w:rsidRDefault="00DC1BF9" w:rsidP="00D107A3">
      <w:pPr>
        <w:shd w:val="clear" w:color="auto" w:fill="FFFFFF"/>
        <w:spacing w:before="120" w:after="120" w:line="340" w:lineRule="exact"/>
        <w:ind w:firstLine="720"/>
        <w:jc w:val="both"/>
        <w:rPr>
          <w:spacing w:val="-2"/>
          <w:sz w:val="28"/>
          <w:szCs w:val="28"/>
          <w:shd w:val="clear" w:color="auto" w:fill="FFFFFF"/>
        </w:rPr>
      </w:pPr>
      <w:r w:rsidRPr="00D107A3">
        <w:rPr>
          <w:spacing w:val="-2"/>
          <w:sz w:val="28"/>
          <w:szCs w:val="28"/>
          <w:shd w:val="clear" w:color="auto" w:fill="FFFFFF"/>
        </w:rPr>
        <w:t xml:space="preserve">Trường hợp dự án do nhà đầu tư đề xuất chưa có trong chương trình, kế hoạch phát triển nhà ở thì sau khi Ủy </w:t>
      </w:r>
      <w:r w:rsidR="006F6E68" w:rsidRPr="00D107A3">
        <w:rPr>
          <w:spacing w:val="-2"/>
          <w:sz w:val="28"/>
          <w:szCs w:val="28"/>
          <w:shd w:val="clear" w:color="auto" w:fill="FFFFFF"/>
        </w:rPr>
        <w:t xml:space="preserve">ban </w:t>
      </w:r>
      <w:r w:rsidRPr="00D107A3">
        <w:rPr>
          <w:spacing w:val="-2"/>
          <w:sz w:val="28"/>
          <w:szCs w:val="28"/>
          <w:shd w:val="clear" w:color="auto" w:fill="FFFFFF"/>
        </w:rPr>
        <w:t xml:space="preserve">nhân dân </w:t>
      </w:r>
      <w:r w:rsidR="006F6E68" w:rsidRPr="00D107A3">
        <w:rPr>
          <w:spacing w:val="-2"/>
          <w:sz w:val="28"/>
          <w:szCs w:val="28"/>
          <w:shd w:val="clear" w:color="auto" w:fill="FFFFFF"/>
        </w:rPr>
        <w:t xml:space="preserve">cấp </w:t>
      </w:r>
      <w:r w:rsidRPr="00D107A3">
        <w:rPr>
          <w:spacing w:val="-2"/>
          <w:sz w:val="28"/>
          <w:szCs w:val="28"/>
          <w:shd w:val="clear" w:color="auto" w:fill="FFFFFF"/>
        </w:rPr>
        <w:t xml:space="preserve">tỉnh quyết định </w:t>
      </w:r>
      <w:r w:rsidRPr="00D107A3">
        <w:rPr>
          <w:sz w:val="28"/>
          <w:szCs w:val="28"/>
          <w:shd w:val="clear" w:color="auto" w:fill="FFFFFF"/>
        </w:rPr>
        <w:t>chấp thuận chủ trương đầu tư đồng thời giao chủ đầu tư</w:t>
      </w:r>
      <w:r w:rsidRPr="00D107A3">
        <w:rPr>
          <w:spacing w:val="-2"/>
          <w:sz w:val="28"/>
          <w:szCs w:val="28"/>
          <w:shd w:val="clear" w:color="auto" w:fill="FFFFFF"/>
        </w:rPr>
        <w:t>, Sở Xây dựng có trách nhiệm tổng hợp, báo cáo cơ quan có thẩm quyền cập nhật vào kỳ lập, điều chỉnh chương trình, kế hoạch phát triển nhà ở của địa phương gần nhất.</w:t>
      </w:r>
    </w:p>
    <w:p w14:paraId="5FAF94BB" w14:textId="77777777" w:rsidR="00DC1BF9" w:rsidRPr="00D107A3" w:rsidRDefault="00DC1BF9" w:rsidP="00D107A3">
      <w:pPr>
        <w:shd w:val="clear" w:color="auto" w:fill="FFFFFF"/>
        <w:spacing w:before="120" w:after="120" w:line="340" w:lineRule="exact"/>
        <w:ind w:firstLine="720"/>
        <w:jc w:val="both"/>
        <w:rPr>
          <w:sz w:val="28"/>
          <w:szCs w:val="28"/>
          <w:shd w:val="clear" w:color="auto" w:fill="FFFFFF"/>
        </w:rPr>
      </w:pPr>
      <w:r w:rsidRPr="00D107A3">
        <w:rPr>
          <w:sz w:val="28"/>
          <w:szCs w:val="28"/>
          <w:shd w:val="clear" w:color="auto" w:fill="FFFFFF"/>
        </w:rPr>
        <w:t xml:space="preserve">8. Thủ tục chấp thuận chủ trương đầu tư đồng thời giao chủ đầu tư dự án đầu tư xây dựng nhà ở xã hội quy định tại Điều này thay thế thủ tục chấp thuận chủ trương đầu tư và thủ tục lựa chọn nhà đầu tư theo quy định của pháp luật về đầu tư và pháp luật có liên quan. Quyết định chấp thuận chủ trương đầu tư đồng thời giao chủ đầu tư là </w:t>
      </w:r>
      <w:r w:rsidRPr="00D107A3">
        <w:rPr>
          <w:bCs/>
          <w:sz w:val="28"/>
          <w:szCs w:val="28"/>
          <w:lang w:val="en-GB"/>
        </w:rPr>
        <w:t>căn cứ giao đất, cho thuê đất, cho phép chuyển mục đích sử dụng đất</w:t>
      </w:r>
      <w:r w:rsidRPr="00D107A3">
        <w:rPr>
          <w:sz w:val="28"/>
          <w:szCs w:val="28"/>
          <w:shd w:val="clear" w:color="auto" w:fill="FFFFFF"/>
        </w:rPr>
        <w:t>; trình tự, thủ tục, thẩm quyền giao đất, cho thuê đất, cho phép chuyển mục đích sử dụng đất theo quy định của pháp luật về đất đai.</w:t>
      </w:r>
    </w:p>
    <w:p w14:paraId="1706FA22" w14:textId="77777777" w:rsidR="008A77D2" w:rsidRPr="00D107A3" w:rsidRDefault="00DC1BF9" w:rsidP="00D107A3">
      <w:pPr>
        <w:pStyle w:val="Heading2"/>
        <w:spacing w:before="120" w:after="120" w:line="340" w:lineRule="exact"/>
        <w:ind w:firstLine="709"/>
        <w:jc w:val="both"/>
        <w:rPr>
          <w:rFonts w:ascii="Times New Roman" w:hAnsi="Times New Roman" w:cs="Times New Roman"/>
          <w:b/>
          <w:bCs/>
          <w:color w:val="000000" w:themeColor="text1"/>
          <w:spacing w:val="-4"/>
          <w:sz w:val="28"/>
          <w:szCs w:val="28"/>
          <w:lang w:val="en-GB"/>
        </w:rPr>
      </w:pPr>
      <w:r w:rsidRPr="00D107A3">
        <w:rPr>
          <w:rFonts w:ascii="Times New Roman" w:hAnsi="Times New Roman" w:cs="Times New Roman"/>
          <w:b/>
          <w:color w:val="000000" w:themeColor="text1"/>
          <w:sz w:val="28"/>
          <w:szCs w:val="28"/>
          <w:shd w:val="clear" w:color="auto" w:fill="FFFFFF"/>
        </w:rPr>
        <w:t xml:space="preserve">Điều 13. </w:t>
      </w:r>
      <w:r w:rsidR="008A77D2" w:rsidRPr="00D107A3">
        <w:rPr>
          <w:rFonts w:ascii="Times New Roman" w:hAnsi="Times New Roman" w:cs="Times New Roman"/>
          <w:b/>
          <w:bCs/>
          <w:color w:val="000000" w:themeColor="text1"/>
          <w:sz w:val="28"/>
          <w:szCs w:val="28"/>
          <w:lang w:val="en-GB"/>
        </w:rPr>
        <w:t>Chấp thuận chủ trương đầu tư đồng thời g</w:t>
      </w:r>
      <w:r w:rsidR="008A77D2" w:rsidRPr="00D107A3">
        <w:rPr>
          <w:rFonts w:ascii="Times New Roman" w:hAnsi="Times New Roman" w:cs="Times New Roman"/>
          <w:b/>
          <w:bCs/>
          <w:color w:val="000000" w:themeColor="text1"/>
          <w:spacing w:val="-4"/>
          <w:sz w:val="28"/>
          <w:szCs w:val="28"/>
          <w:lang w:val="en-GB"/>
        </w:rPr>
        <w:t>iao chủ đầu tư dự án đầu tư xây dựng nhà ở cho lực lượng vũ trang nhân dân không sử dụng vốn đầu tư công</w:t>
      </w:r>
    </w:p>
    <w:p w14:paraId="01B6AE04" w14:textId="0E4010E9" w:rsidR="008A77D2" w:rsidRPr="00D107A3" w:rsidRDefault="008A77D2" w:rsidP="00D107A3">
      <w:pPr>
        <w:shd w:val="clear" w:color="auto" w:fill="FFFFFF"/>
        <w:tabs>
          <w:tab w:val="left" w:pos="709"/>
        </w:tabs>
        <w:spacing w:before="120" w:after="120" w:line="340" w:lineRule="exact"/>
        <w:ind w:firstLine="709"/>
        <w:jc w:val="both"/>
        <w:rPr>
          <w:spacing w:val="-2"/>
          <w:sz w:val="28"/>
          <w:szCs w:val="28"/>
          <w:shd w:val="clear" w:color="auto" w:fill="FFFFFF"/>
          <w:lang w:val="nl-NL"/>
        </w:rPr>
      </w:pPr>
      <w:r w:rsidRPr="00D107A3">
        <w:rPr>
          <w:spacing w:val="-2"/>
          <w:sz w:val="28"/>
          <w:szCs w:val="28"/>
          <w:shd w:val="clear" w:color="auto" w:fill="FFFFFF"/>
          <w:lang w:val="nl-NL"/>
        </w:rPr>
        <w:t xml:space="preserve">1. </w:t>
      </w:r>
      <w:r w:rsidRPr="00D107A3">
        <w:rPr>
          <w:bCs/>
          <w:sz w:val="28"/>
          <w:szCs w:val="28"/>
        </w:rPr>
        <w:t xml:space="preserve">Căn cứ </w:t>
      </w:r>
      <w:r w:rsidRPr="00D107A3">
        <w:rPr>
          <w:spacing w:val="-2"/>
          <w:sz w:val="28"/>
          <w:szCs w:val="28"/>
          <w:shd w:val="clear" w:color="auto" w:fill="FFFFFF"/>
          <w:lang w:val="nl-NL"/>
        </w:rPr>
        <w:t xml:space="preserve">nhu cầu nhà ở cho lực lượng vũ trang nhân dân thuộc phạm vi quản lý, Bộ Quốc phòng, Bộ Công an thống nhất với Ủy ban nhân dân cấp tỉnh về dự án, vị trí khu đất bao gồm cả </w:t>
      </w:r>
      <w:r w:rsidRPr="00D107A3">
        <w:rPr>
          <w:spacing w:val="3"/>
          <w:sz w:val="28"/>
          <w:szCs w:val="28"/>
          <w:shd w:val="clear" w:color="auto" w:fill="FFFFFF"/>
        </w:rPr>
        <w:t xml:space="preserve">quỹ đất quốc phòng, an ninh đã </w:t>
      </w:r>
      <w:r w:rsidRPr="00D107A3">
        <w:rPr>
          <w:spacing w:val="-2"/>
          <w:sz w:val="28"/>
          <w:szCs w:val="28"/>
          <w:shd w:val="clear" w:color="auto" w:fill="FFFFFF"/>
          <w:lang w:val="nl-NL"/>
        </w:rPr>
        <w:t>được</w:t>
      </w:r>
      <w:bookmarkStart w:id="3" w:name="khoan_3_4"/>
      <w:r w:rsidRPr="00D107A3">
        <w:rPr>
          <w:spacing w:val="-2"/>
          <w:sz w:val="28"/>
          <w:szCs w:val="28"/>
          <w:shd w:val="clear" w:color="auto" w:fill="FFFFFF"/>
          <w:lang w:val="nl-NL"/>
        </w:rPr>
        <w:t xml:space="preserve"> quy hoạch đưa ra khỏi đất quốc phòng, an ninh</w:t>
      </w:r>
      <w:bookmarkEnd w:id="3"/>
      <w:r w:rsidRPr="00D107A3">
        <w:rPr>
          <w:spacing w:val="-2"/>
          <w:sz w:val="28"/>
          <w:szCs w:val="28"/>
          <w:shd w:val="clear" w:color="auto" w:fill="FFFFFF"/>
          <w:lang w:val="nl-NL"/>
        </w:rPr>
        <w:t xml:space="preserve"> (</w:t>
      </w:r>
      <w:r w:rsidRPr="00D107A3">
        <w:rPr>
          <w:spacing w:val="-2"/>
          <w:sz w:val="28"/>
          <w:szCs w:val="28"/>
          <w:shd w:val="clear" w:color="auto" w:fill="FFFFFF"/>
        </w:rPr>
        <w:t>sau đây gọi là danh mục dự án</w:t>
      </w:r>
      <w:r w:rsidRPr="00D107A3">
        <w:rPr>
          <w:spacing w:val="-2"/>
          <w:sz w:val="28"/>
          <w:szCs w:val="28"/>
          <w:shd w:val="clear" w:color="auto" w:fill="FFFFFF"/>
          <w:lang w:val="nl-NL"/>
        </w:rPr>
        <w:t>)</w:t>
      </w:r>
      <w:r w:rsidRPr="00D107A3">
        <w:rPr>
          <w:spacing w:val="3"/>
          <w:sz w:val="28"/>
          <w:szCs w:val="28"/>
          <w:shd w:val="clear" w:color="auto" w:fill="FFFFFF"/>
        </w:rPr>
        <w:t xml:space="preserve"> </w:t>
      </w:r>
      <w:r w:rsidRPr="00D107A3">
        <w:rPr>
          <w:spacing w:val="-2"/>
          <w:sz w:val="28"/>
          <w:szCs w:val="28"/>
          <w:shd w:val="clear" w:color="auto" w:fill="FFFFFF"/>
          <w:lang w:val="nl-NL"/>
        </w:rPr>
        <w:t xml:space="preserve">để đầu tư xây dựng </w:t>
      </w:r>
      <w:r w:rsidRPr="00D107A3">
        <w:rPr>
          <w:spacing w:val="-2"/>
          <w:sz w:val="28"/>
          <w:szCs w:val="28"/>
          <w:shd w:val="clear" w:color="auto" w:fill="FFFFFF"/>
        </w:rPr>
        <w:t>nhà ở cho lực lượng vũ trang nhân dân</w:t>
      </w:r>
      <w:r w:rsidRPr="00D107A3">
        <w:rPr>
          <w:spacing w:val="-2"/>
          <w:sz w:val="28"/>
          <w:szCs w:val="28"/>
          <w:shd w:val="clear" w:color="auto" w:fill="FFFFFF"/>
          <w:lang w:val="nl-NL"/>
        </w:rPr>
        <w:t>.</w:t>
      </w:r>
    </w:p>
    <w:p w14:paraId="715154B6" w14:textId="4CFC86E3" w:rsidR="008A77D2" w:rsidRPr="00D107A3" w:rsidRDefault="008A77D2" w:rsidP="00D107A3">
      <w:pPr>
        <w:shd w:val="clear" w:color="auto" w:fill="FFFFFF"/>
        <w:tabs>
          <w:tab w:val="left" w:pos="709"/>
        </w:tabs>
        <w:spacing w:before="120" w:after="120" w:line="340" w:lineRule="exact"/>
        <w:ind w:firstLine="709"/>
        <w:jc w:val="both"/>
        <w:rPr>
          <w:sz w:val="28"/>
          <w:szCs w:val="28"/>
          <w:shd w:val="clear" w:color="auto" w:fill="FFFFFF"/>
        </w:rPr>
      </w:pPr>
      <w:r w:rsidRPr="00D107A3">
        <w:rPr>
          <w:spacing w:val="-2"/>
          <w:sz w:val="28"/>
          <w:szCs w:val="28"/>
          <w:shd w:val="clear" w:color="auto" w:fill="FFFFFF"/>
          <w:lang w:val="nl-NL"/>
        </w:rPr>
        <w:t>2. Sau khi được Ủy ban nhân dân cấp tỉnh thống nhất bằng văn bản dự án</w:t>
      </w:r>
      <w:r w:rsidR="008C582A" w:rsidRPr="00D107A3">
        <w:rPr>
          <w:spacing w:val="-2"/>
          <w:sz w:val="28"/>
          <w:szCs w:val="28"/>
          <w:shd w:val="clear" w:color="auto" w:fill="FFFFFF"/>
          <w:lang w:val="nl-NL"/>
        </w:rPr>
        <w:t>, vị trí khu đất</w:t>
      </w:r>
      <w:r w:rsidRPr="00D107A3">
        <w:rPr>
          <w:spacing w:val="-2"/>
          <w:sz w:val="28"/>
          <w:szCs w:val="28"/>
          <w:shd w:val="clear" w:color="auto" w:fill="FFFFFF"/>
          <w:lang w:val="nl-NL"/>
        </w:rPr>
        <w:t xml:space="preserve"> để đầu tư xây dựng </w:t>
      </w:r>
      <w:r w:rsidRPr="00D107A3">
        <w:rPr>
          <w:spacing w:val="-2"/>
          <w:sz w:val="28"/>
          <w:szCs w:val="28"/>
          <w:shd w:val="clear" w:color="auto" w:fill="FFFFFF"/>
        </w:rPr>
        <w:t>nhà ở cho lực lượng vũ trang nhân dân, Bộ Quốc phòng, Bộ Công an có trách nhiệm công bố công khai dự án</w:t>
      </w:r>
      <w:r w:rsidR="008C582A" w:rsidRPr="00D107A3">
        <w:rPr>
          <w:spacing w:val="-2"/>
          <w:sz w:val="28"/>
          <w:szCs w:val="28"/>
          <w:shd w:val="clear" w:color="auto" w:fill="FFFFFF"/>
        </w:rPr>
        <w:t>, vị trí khu đất</w:t>
      </w:r>
      <w:r w:rsidRPr="00D107A3">
        <w:rPr>
          <w:spacing w:val="-2"/>
          <w:sz w:val="28"/>
          <w:szCs w:val="28"/>
          <w:shd w:val="clear" w:color="auto" w:fill="FFFFFF"/>
        </w:rPr>
        <w:t xml:space="preserve"> </w:t>
      </w:r>
      <w:r w:rsidR="008C582A" w:rsidRPr="00D107A3">
        <w:rPr>
          <w:spacing w:val="-2"/>
          <w:sz w:val="28"/>
          <w:szCs w:val="28"/>
          <w:shd w:val="clear" w:color="auto" w:fill="FFFFFF"/>
        </w:rPr>
        <w:t xml:space="preserve">để </w:t>
      </w:r>
      <w:r w:rsidRPr="00D107A3">
        <w:rPr>
          <w:spacing w:val="-2"/>
          <w:sz w:val="28"/>
          <w:szCs w:val="28"/>
          <w:shd w:val="clear" w:color="auto" w:fill="FFFFFF"/>
          <w:lang w:val="nl-NL"/>
        </w:rPr>
        <w:t xml:space="preserve">đầu tư xây dựng </w:t>
      </w:r>
      <w:r w:rsidRPr="00D107A3">
        <w:rPr>
          <w:spacing w:val="-2"/>
          <w:sz w:val="28"/>
          <w:szCs w:val="28"/>
          <w:shd w:val="clear" w:color="auto" w:fill="FFFFFF"/>
        </w:rPr>
        <w:t xml:space="preserve">nhà ở cho lực lượng vũ trang nhân dân trên Cổng thông tin điện tử </w:t>
      </w:r>
      <w:r w:rsidRPr="00D107A3">
        <w:rPr>
          <w:sz w:val="28"/>
          <w:szCs w:val="28"/>
          <w:shd w:val="clear" w:color="auto" w:fill="FFFFFF"/>
        </w:rPr>
        <w:t>của Bộ Quốc phòng, Bộ Công an để các nhà đầu tư đăng ký tham gia làm chủ đầu tư.</w:t>
      </w:r>
    </w:p>
    <w:p w14:paraId="521A8467" w14:textId="7349364B" w:rsidR="00B53355" w:rsidRPr="00D107A3" w:rsidRDefault="00011A7F" w:rsidP="00D107A3">
      <w:pPr>
        <w:shd w:val="clear" w:color="auto" w:fill="FFFFFF"/>
        <w:spacing w:before="120" w:after="120" w:line="340" w:lineRule="exact"/>
        <w:ind w:firstLine="720"/>
        <w:jc w:val="both"/>
        <w:rPr>
          <w:sz w:val="28"/>
          <w:szCs w:val="28"/>
          <w:shd w:val="clear" w:color="auto" w:fill="FFFFFF"/>
        </w:rPr>
      </w:pPr>
      <w:r w:rsidRPr="00D107A3">
        <w:rPr>
          <w:sz w:val="28"/>
          <w:szCs w:val="28"/>
          <w:shd w:val="clear" w:color="auto" w:fill="FFFFFF"/>
        </w:rPr>
        <w:t>Thông tin dự án</w:t>
      </w:r>
      <w:r w:rsidR="00412545" w:rsidRPr="00D107A3">
        <w:rPr>
          <w:sz w:val="28"/>
          <w:szCs w:val="28"/>
          <w:shd w:val="clear" w:color="auto" w:fill="FFFFFF"/>
        </w:rPr>
        <w:t>, vị trí khu đất</w:t>
      </w:r>
      <w:r w:rsidRPr="00D107A3">
        <w:rPr>
          <w:sz w:val="28"/>
          <w:szCs w:val="28"/>
          <w:shd w:val="clear" w:color="auto" w:fill="FFFFFF"/>
        </w:rPr>
        <w:t xml:space="preserve"> bao gồm: tên dự án, vị trí khu đất; mục tiêu (đầu tư xây dựng nhà ở cho lực lượng vũ trang nhân dân); sơ bộ quy mô, hiện trạng sử dụng đất; thông tin về quy hoạch đô thị và nông thôn; sơ bộ về tổng vốn đầu tư hoặc tổng mức đầu tư; tiến độ thực hiện dự án; cơ chế, chính sách ưu đãi, hỗ trợ chủ đầu tư.</w:t>
      </w:r>
      <w:r w:rsidR="00B53355" w:rsidRPr="00D107A3">
        <w:rPr>
          <w:sz w:val="28"/>
          <w:szCs w:val="28"/>
          <w:shd w:val="clear" w:color="auto" w:fill="FFFFFF"/>
        </w:rPr>
        <w:t xml:space="preserve"> </w:t>
      </w:r>
      <w:r w:rsidR="00B53355" w:rsidRPr="00D107A3">
        <w:rPr>
          <w:bCs/>
          <w:sz w:val="28"/>
          <w:szCs w:val="28"/>
        </w:rPr>
        <w:t xml:space="preserve">Bộ Quốc phòng, Bộ Công an có trách nhiệm </w:t>
      </w:r>
      <w:r w:rsidR="00B53355" w:rsidRPr="00D107A3">
        <w:rPr>
          <w:sz w:val="28"/>
          <w:szCs w:val="28"/>
          <w:shd w:val="clear" w:color="auto" w:fill="FFFFFF"/>
        </w:rPr>
        <w:t xml:space="preserve">lấy ý kiến của Ủy ban nhân dân cấp tỉnh nơi có dự án </w:t>
      </w:r>
      <w:r w:rsidR="00020E5E" w:rsidRPr="00D107A3">
        <w:rPr>
          <w:sz w:val="28"/>
          <w:szCs w:val="28"/>
          <w:shd w:val="clear" w:color="auto" w:fill="FFFFFF"/>
        </w:rPr>
        <w:t xml:space="preserve">trong thời gian tối đa 15 ngày </w:t>
      </w:r>
      <w:r w:rsidR="00B53355" w:rsidRPr="00D107A3">
        <w:rPr>
          <w:sz w:val="28"/>
          <w:szCs w:val="28"/>
          <w:shd w:val="clear" w:color="auto" w:fill="FFFFFF"/>
        </w:rPr>
        <w:t>trước khi công bố thông tin dự án</w:t>
      </w:r>
      <w:r w:rsidR="00825DB0" w:rsidRPr="00D107A3">
        <w:rPr>
          <w:sz w:val="28"/>
          <w:szCs w:val="28"/>
          <w:shd w:val="clear" w:color="auto" w:fill="FFFFFF"/>
        </w:rPr>
        <w:t>, vị trí khu đất</w:t>
      </w:r>
      <w:r w:rsidR="00B53355" w:rsidRPr="00D107A3">
        <w:rPr>
          <w:sz w:val="28"/>
          <w:szCs w:val="28"/>
          <w:shd w:val="clear" w:color="auto" w:fill="FFFFFF"/>
        </w:rPr>
        <w:t>.</w:t>
      </w:r>
    </w:p>
    <w:p w14:paraId="25324019" w14:textId="6711C627" w:rsidR="00011A7F" w:rsidRPr="00D107A3" w:rsidRDefault="008A77D2" w:rsidP="00D107A3">
      <w:pPr>
        <w:shd w:val="clear" w:color="auto" w:fill="FFFFFF"/>
        <w:spacing w:before="120" w:after="120" w:line="340" w:lineRule="exact"/>
        <w:ind w:firstLine="720"/>
        <w:jc w:val="both"/>
        <w:rPr>
          <w:sz w:val="28"/>
          <w:szCs w:val="28"/>
          <w:shd w:val="clear" w:color="auto" w:fill="FFFFFF"/>
        </w:rPr>
      </w:pPr>
      <w:r w:rsidRPr="00D107A3">
        <w:rPr>
          <w:spacing w:val="-4"/>
          <w:sz w:val="28"/>
          <w:szCs w:val="28"/>
          <w:shd w:val="clear" w:color="auto" w:fill="FFFFFF"/>
        </w:rPr>
        <w:lastRenderedPageBreak/>
        <w:t>3. Trong thời hạn 30 ngày kể từ ngày công khai danh mục dự án và thông tin về dự án, nhà đầu tư gửi hồ sơ đề xuất dự án đến Bộ Quốc phòng, Bộ Công an, gồm:</w:t>
      </w:r>
    </w:p>
    <w:p w14:paraId="1D4FB2F1" w14:textId="77777777" w:rsidR="00011A7F" w:rsidRPr="00D107A3" w:rsidRDefault="00011A7F" w:rsidP="00D107A3">
      <w:pPr>
        <w:shd w:val="clear" w:color="auto" w:fill="FFFFFF"/>
        <w:spacing w:before="120" w:after="120" w:line="340" w:lineRule="exact"/>
        <w:ind w:firstLine="720"/>
        <w:jc w:val="both"/>
        <w:rPr>
          <w:sz w:val="28"/>
          <w:szCs w:val="28"/>
          <w:shd w:val="clear" w:color="auto" w:fill="FFFFFF"/>
        </w:rPr>
      </w:pPr>
      <w:r w:rsidRPr="00D107A3">
        <w:rPr>
          <w:sz w:val="28"/>
          <w:szCs w:val="28"/>
          <w:shd w:val="clear" w:color="auto" w:fill="FFFFFF"/>
        </w:rPr>
        <w:t>a) Văn bản đăng ký làm chủ đầu tư dự án;</w:t>
      </w:r>
    </w:p>
    <w:p w14:paraId="1590831F" w14:textId="5F91F633" w:rsidR="00011A7F" w:rsidRPr="00D107A3" w:rsidRDefault="00011A7F" w:rsidP="00D107A3">
      <w:pPr>
        <w:shd w:val="clear" w:color="auto" w:fill="FFFFFF"/>
        <w:spacing w:before="120" w:after="120" w:line="340" w:lineRule="exact"/>
        <w:ind w:firstLine="720"/>
        <w:jc w:val="both"/>
        <w:rPr>
          <w:sz w:val="28"/>
          <w:szCs w:val="28"/>
          <w:shd w:val="clear" w:color="auto" w:fill="FFFFFF"/>
        </w:rPr>
      </w:pPr>
      <w:r w:rsidRPr="00D107A3">
        <w:rPr>
          <w:sz w:val="28"/>
          <w:szCs w:val="28"/>
          <w:shd w:val="clear" w:color="auto" w:fill="FFFFFF"/>
        </w:rPr>
        <w:t>b) Các văn bản chứng minh điều kiện làm chủ đầu tư theo quy định</w:t>
      </w:r>
      <w:r w:rsidR="00946B6F" w:rsidRPr="00D107A3">
        <w:rPr>
          <w:spacing w:val="-2"/>
          <w:sz w:val="28"/>
          <w:szCs w:val="28"/>
          <w:shd w:val="clear" w:color="auto" w:fill="FFFFFF"/>
        </w:rPr>
        <w:t xml:space="preserve"> tại khoản 1 Điều 10 Nghị định này</w:t>
      </w:r>
      <w:r w:rsidRPr="00D107A3">
        <w:rPr>
          <w:sz w:val="28"/>
          <w:szCs w:val="28"/>
          <w:shd w:val="clear" w:color="auto" w:fill="FFFFFF"/>
        </w:rPr>
        <w:t>;</w:t>
      </w:r>
    </w:p>
    <w:p w14:paraId="6402FF3F" w14:textId="77777777" w:rsidR="00011A7F" w:rsidRPr="00D107A3" w:rsidRDefault="00011A7F" w:rsidP="00D107A3">
      <w:pPr>
        <w:shd w:val="clear" w:color="auto" w:fill="FFFFFF"/>
        <w:spacing w:before="120" w:after="120" w:line="340" w:lineRule="exact"/>
        <w:ind w:firstLine="720"/>
        <w:jc w:val="both"/>
        <w:rPr>
          <w:sz w:val="28"/>
          <w:szCs w:val="28"/>
          <w:shd w:val="clear" w:color="auto" w:fill="FFFFFF"/>
        </w:rPr>
      </w:pPr>
      <w:r w:rsidRPr="00D107A3">
        <w:rPr>
          <w:sz w:val="28"/>
          <w:szCs w:val="28"/>
          <w:shd w:val="clear" w:color="auto" w:fill="FFFFFF"/>
        </w:rPr>
        <w:t>c) Văn bản cam kết, đề xuất khác của nhà đầu tư (nếu có);</w:t>
      </w:r>
    </w:p>
    <w:p w14:paraId="6206FC8F" w14:textId="33078151" w:rsidR="00011A7F" w:rsidRPr="00D107A3" w:rsidRDefault="00011A7F" w:rsidP="00D107A3">
      <w:pPr>
        <w:shd w:val="clear" w:color="auto" w:fill="FFFFFF"/>
        <w:spacing w:before="120" w:after="120" w:line="340" w:lineRule="exact"/>
        <w:ind w:firstLine="720"/>
        <w:jc w:val="both"/>
        <w:rPr>
          <w:spacing w:val="-2"/>
          <w:sz w:val="28"/>
          <w:szCs w:val="28"/>
          <w:shd w:val="clear" w:color="auto" w:fill="FFFFFF"/>
        </w:rPr>
      </w:pPr>
      <w:r w:rsidRPr="00D107A3">
        <w:rPr>
          <w:spacing w:val="-2"/>
          <w:sz w:val="28"/>
          <w:szCs w:val="28"/>
          <w:shd w:val="clear" w:color="auto" w:fill="FFFFFF"/>
        </w:rPr>
        <w:t>d)</w:t>
      </w:r>
      <w:r w:rsidR="005F7819" w:rsidRPr="00D107A3">
        <w:rPr>
          <w:spacing w:val="-2"/>
          <w:sz w:val="28"/>
          <w:szCs w:val="28"/>
          <w:shd w:val="clear" w:color="auto" w:fill="FFFFFF"/>
        </w:rPr>
        <w:t xml:space="preserve"> Trường hợp nhà đầu tư có đề xuất về dự án khác với thông tin quy định tại khoản 2 Điều này thì bổ sung tài liệu thuyết minh các nội dung khác của dự án.</w:t>
      </w:r>
    </w:p>
    <w:p w14:paraId="5F1EE819" w14:textId="2830ED5D" w:rsidR="008A77D2" w:rsidRPr="00D107A3" w:rsidRDefault="008A77D2" w:rsidP="00D107A3">
      <w:pPr>
        <w:shd w:val="clear" w:color="auto" w:fill="FFFFFF"/>
        <w:spacing w:before="120" w:after="120" w:line="340" w:lineRule="exact"/>
        <w:ind w:firstLine="720"/>
        <w:jc w:val="both"/>
        <w:rPr>
          <w:spacing w:val="-2"/>
          <w:sz w:val="28"/>
          <w:szCs w:val="28"/>
          <w:shd w:val="clear" w:color="auto" w:fill="FFFFFF"/>
        </w:rPr>
      </w:pPr>
      <w:r w:rsidRPr="00D107A3">
        <w:rPr>
          <w:sz w:val="28"/>
          <w:szCs w:val="28"/>
          <w:shd w:val="clear" w:color="auto" w:fill="FFFFFF"/>
        </w:rPr>
        <w:t xml:space="preserve">4. Trong thời hạn </w:t>
      </w:r>
      <w:r w:rsidR="000675F2" w:rsidRPr="00D107A3">
        <w:rPr>
          <w:sz w:val="28"/>
          <w:szCs w:val="28"/>
          <w:shd w:val="clear" w:color="auto" w:fill="FFFFFF"/>
        </w:rPr>
        <w:t>30</w:t>
      </w:r>
      <w:r w:rsidRPr="00D107A3">
        <w:rPr>
          <w:spacing w:val="-2"/>
          <w:sz w:val="28"/>
          <w:szCs w:val="28"/>
          <w:shd w:val="clear" w:color="auto" w:fill="FFFFFF"/>
        </w:rPr>
        <w:t xml:space="preserve"> ngày</w:t>
      </w:r>
      <w:r w:rsidRPr="00D107A3">
        <w:rPr>
          <w:sz w:val="28"/>
          <w:szCs w:val="28"/>
          <w:shd w:val="clear" w:color="auto" w:fill="FFFFFF"/>
        </w:rPr>
        <w:t xml:space="preserve"> sau khi hết thời hạn công bố công khai</w:t>
      </w:r>
      <w:r w:rsidR="005F7819" w:rsidRPr="00D107A3">
        <w:rPr>
          <w:sz w:val="28"/>
          <w:szCs w:val="28"/>
          <w:shd w:val="clear" w:color="auto" w:fill="FFFFFF"/>
        </w:rPr>
        <w:t xml:space="preserve"> thông tin</w:t>
      </w:r>
      <w:r w:rsidRPr="00D107A3">
        <w:rPr>
          <w:sz w:val="28"/>
          <w:szCs w:val="28"/>
          <w:shd w:val="clear" w:color="auto" w:fill="FFFFFF"/>
        </w:rPr>
        <w:t xml:space="preserve"> </w:t>
      </w:r>
      <w:r w:rsidRPr="00D107A3">
        <w:rPr>
          <w:spacing w:val="-2"/>
          <w:sz w:val="28"/>
          <w:szCs w:val="28"/>
          <w:shd w:val="clear" w:color="auto" w:fill="FFFFFF"/>
        </w:rPr>
        <w:t>dự án</w:t>
      </w:r>
      <w:r w:rsidR="005F7819" w:rsidRPr="00D107A3">
        <w:rPr>
          <w:spacing w:val="-2"/>
          <w:sz w:val="28"/>
          <w:szCs w:val="28"/>
          <w:shd w:val="clear" w:color="auto" w:fill="FFFFFF"/>
        </w:rPr>
        <w:t>, vị trí khu đất</w:t>
      </w:r>
      <w:r w:rsidRPr="00D107A3">
        <w:rPr>
          <w:spacing w:val="-2"/>
          <w:sz w:val="28"/>
          <w:szCs w:val="28"/>
          <w:shd w:val="clear" w:color="auto" w:fill="FFFFFF"/>
        </w:rPr>
        <w:t xml:space="preserve">, Bộ Quốc phòng, Bộ Công an có trách nhiệm </w:t>
      </w:r>
      <w:r w:rsidRPr="00D107A3">
        <w:rPr>
          <w:sz w:val="28"/>
          <w:szCs w:val="28"/>
          <w:shd w:val="clear" w:color="auto" w:fill="FFFFFF"/>
        </w:rPr>
        <w:t>giao cơ quan</w:t>
      </w:r>
      <w:r w:rsidR="005F7819" w:rsidRPr="00D107A3">
        <w:rPr>
          <w:sz w:val="28"/>
          <w:szCs w:val="28"/>
          <w:shd w:val="clear" w:color="auto" w:fill="FFFFFF"/>
        </w:rPr>
        <w:t>, đơn vị</w:t>
      </w:r>
      <w:r w:rsidRPr="00D107A3">
        <w:rPr>
          <w:sz w:val="28"/>
          <w:szCs w:val="28"/>
          <w:shd w:val="clear" w:color="auto" w:fill="FFFFFF"/>
        </w:rPr>
        <w:t xml:space="preserve"> chuyên môn về nhà ở của Bộ Quốc phòng, Bộ Công an</w:t>
      </w:r>
      <w:r w:rsidRPr="00D107A3">
        <w:rPr>
          <w:spacing w:val="-2"/>
          <w:sz w:val="28"/>
          <w:szCs w:val="28"/>
          <w:shd w:val="clear" w:color="auto" w:fill="FFFFFF"/>
        </w:rPr>
        <w:t xml:space="preserve"> tổ chức thẩm định và trình Bộ trưởng Bộ Quốc phòng, Bộ trưởng Bộ Công an quyết định chấp thuận chủ trương đầu tư đồng thời giao chủ đầu tư. </w:t>
      </w:r>
    </w:p>
    <w:p w14:paraId="7F2D044E" w14:textId="77777777" w:rsidR="00D107A3" w:rsidRPr="00D107A3" w:rsidRDefault="008A77D2" w:rsidP="00D107A3">
      <w:pPr>
        <w:shd w:val="clear" w:color="auto" w:fill="FFFFFF"/>
        <w:spacing w:before="120" w:after="120" w:line="340" w:lineRule="exact"/>
        <w:ind w:firstLine="720"/>
        <w:jc w:val="both"/>
        <w:rPr>
          <w:spacing w:val="-2"/>
          <w:sz w:val="28"/>
          <w:szCs w:val="28"/>
          <w:shd w:val="clear" w:color="auto" w:fill="FFFFFF"/>
        </w:rPr>
      </w:pPr>
      <w:r w:rsidRPr="00D107A3">
        <w:rPr>
          <w:sz w:val="28"/>
          <w:szCs w:val="28"/>
          <w:shd w:val="clear" w:color="auto" w:fill="FFFFFF"/>
        </w:rPr>
        <w:t xml:space="preserve">5. Nội dung thẩm định để </w:t>
      </w:r>
      <w:r w:rsidRPr="00D107A3">
        <w:rPr>
          <w:spacing w:val="-2"/>
          <w:sz w:val="28"/>
          <w:szCs w:val="28"/>
          <w:shd w:val="clear" w:color="auto" w:fill="FFFFFF"/>
        </w:rPr>
        <w:t xml:space="preserve">chấp thuận chủ trương đầu tư đồng thời giao nhà đầu tư làm chủ đầu tư, gồm: </w:t>
      </w:r>
    </w:p>
    <w:p w14:paraId="690E4223" w14:textId="7D0B3385" w:rsidR="008A77D2" w:rsidRPr="00D107A3" w:rsidRDefault="008A77D2" w:rsidP="00D107A3">
      <w:pPr>
        <w:shd w:val="clear" w:color="auto" w:fill="FFFFFF"/>
        <w:spacing w:before="120" w:after="120" w:line="340" w:lineRule="exact"/>
        <w:ind w:firstLine="720"/>
        <w:jc w:val="both"/>
        <w:rPr>
          <w:spacing w:val="-2"/>
          <w:sz w:val="28"/>
          <w:szCs w:val="28"/>
          <w:shd w:val="clear" w:color="auto" w:fill="FFFFFF"/>
        </w:rPr>
      </w:pPr>
      <w:r w:rsidRPr="00D107A3">
        <w:rPr>
          <w:sz w:val="28"/>
          <w:szCs w:val="28"/>
          <w:shd w:val="clear" w:color="auto" w:fill="FFFFFF"/>
        </w:rPr>
        <w:t>a) Các điều kiện làm chủ đầu tư theo quy định</w:t>
      </w:r>
      <w:r w:rsidR="00946B6F" w:rsidRPr="00D107A3">
        <w:rPr>
          <w:spacing w:val="-2"/>
          <w:sz w:val="28"/>
          <w:szCs w:val="28"/>
          <w:shd w:val="clear" w:color="auto" w:fill="FFFFFF"/>
        </w:rPr>
        <w:t xml:space="preserve"> tại khoản 1 Điều 10 Nghị định này</w:t>
      </w:r>
      <w:r w:rsidRPr="00D107A3">
        <w:rPr>
          <w:spacing w:val="-2"/>
          <w:sz w:val="28"/>
          <w:szCs w:val="28"/>
          <w:shd w:val="clear" w:color="auto" w:fill="FFFFFF"/>
        </w:rPr>
        <w:t>;</w:t>
      </w:r>
    </w:p>
    <w:p w14:paraId="672AAA4B" w14:textId="1BBEBC48" w:rsidR="00174F81" w:rsidRPr="00D107A3" w:rsidRDefault="00174F81" w:rsidP="00D107A3">
      <w:pPr>
        <w:shd w:val="clear" w:color="auto" w:fill="FFFFFF"/>
        <w:spacing w:before="120" w:after="120" w:line="340" w:lineRule="exact"/>
        <w:ind w:firstLine="720"/>
        <w:jc w:val="both"/>
        <w:rPr>
          <w:sz w:val="28"/>
          <w:szCs w:val="28"/>
        </w:rPr>
      </w:pPr>
      <w:r w:rsidRPr="00D107A3">
        <w:rPr>
          <w:sz w:val="28"/>
          <w:szCs w:val="28"/>
          <w:shd w:val="clear" w:color="auto" w:fill="FFFFFF"/>
        </w:rPr>
        <w:t>b) Sự phù hợp của đề xuất khác với (nếu có).</w:t>
      </w:r>
    </w:p>
    <w:p w14:paraId="290974ED" w14:textId="77777777" w:rsidR="008A77D2" w:rsidRPr="00D107A3" w:rsidRDefault="008A77D2" w:rsidP="00D107A3">
      <w:pPr>
        <w:shd w:val="clear" w:color="auto" w:fill="FFFFFF"/>
        <w:spacing w:before="120" w:after="120" w:line="340" w:lineRule="exact"/>
        <w:ind w:firstLine="720"/>
        <w:jc w:val="both"/>
        <w:rPr>
          <w:sz w:val="28"/>
          <w:szCs w:val="28"/>
          <w:shd w:val="clear" w:color="auto" w:fill="FFFFFF"/>
        </w:rPr>
      </w:pPr>
      <w:r w:rsidRPr="00D107A3">
        <w:rPr>
          <w:spacing w:val="-2"/>
          <w:sz w:val="28"/>
          <w:szCs w:val="28"/>
          <w:shd w:val="clear" w:color="auto" w:fill="FFFFFF"/>
        </w:rPr>
        <w:t xml:space="preserve">6. Quyết định chấp thuận chủ trương đầu tư đồng thời giao chủ đầu tư bao gồm các nội dung chính: tên chủ đầu tư; </w:t>
      </w:r>
      <w:r w:rsidRPr="00D107A3">
        <w:rPr>
          <w:sz w:val="28"/>
          <w:szCs w:val="28"/>
          <w:shd w:val="clear" w:color="auto" w:fill="FFFFFF"/>
        </w:rPr>
        <w:t xml:space="preserve">mục tiêu (đầu tư xây dựng nhà ở cho lực lượng vũ trang nhân dân); địa điểm, quy mô, tiến độ, thời hạn thực hiện dự án; các cơ chế, chính sách ưu đãi, hỗ trợ chủ đầu tư; việc áp dụng thiết kế mẫu, thiết kế điển hình (nếu có); trách nhiệm, chế tài đối với chủ đầu tư, trách nhiệm của các cơ quan có liên quan trong việc xây dựng, triển khai thực hiện dự án và quản lý, sử dụng sau đầu tư xây dựng các công trình hạ tầng kỹ thuật và hạ tầng xã hội của dự án theo quy định của pháp luật. </w:t>
      </w:r>
    </w:p>
    <w:p w14:paraId="6AD77CB0" w14:textId="77777777" w:rsidR="008A77D2" w:rsidRPr="00D107A3" w:rsidRDefault="008A77D2" w:rsidP="00D107A3">
      <w:pPr>
        <w:shd w:val="clear" w:color="auto" w:fill="FFFFFF"/>
        <w:spacing w:before="120" w:after="120" w:line="340" w:lineRule="exact"/>
        <w:ind w:firstLine="720"/>
        <w:jc w:val="both"/>
        <w:rPr>
          <w:spacing w:val="-2"/>
          <w:sz w:val="28"/>
          <w:szCs w:val="28"/>
          <w:shd w:val="clear" w:color="auto" w:fill="FFFFFF"/>
        </w:rPr>
      </w:pPr>
      <w:r w:rsidRPr="00D107A3">
        <w:rPr>
          <w:sz w:val="28"/>
          <w:szCs w:val="28"/>
          <w:shd w:val="clear" w:color="auto" w:fill="FFFFFF"/>
        </w:rPr>
        <w:t xml:space="preserve">7. Trường hợp Ủy ban nhân dân cấp tỉnh thống nhất 01 vị trí khu đất hoặc 01 dự án cho Bộ Quốc phòng và Bộ Công an để đầu tư xây dựng nhà ở cho lực lượng vũ trang nhân dân thì Bộ Quốc phòng, Bộ Công an thống nhất một trong hai Bộ là cơ quan có thẩm quyền chấp thuận chủ trương đầu tư </w:t>
      </w:r>
      <w:r w:rsidRPr="00D107A3">
        <w:rPr>
          <w:spacing w:val="-2"/>
          <w:sz w:val="28"/>
          <w:szCs w:val="28"/>
          <w:shd w:val="clear" w:color="auto" w:fill="FFFFFF"/>
        </w:rPr>
        <w:t>đồng thời giao chủ đầu tư.</w:t>
      </w:r>
    </w:p>
    <w:p w14:paraId="67D76EE9" w14:textId="77777777" w:rsidR="008A77D2" w:rsidRPr="00D107A3" w:rsidRDefault="008A77D2" w:rsidP="00D107A3">
      <w:pPr>
        <w:shd w:val="clear" w:color="auto" w:fill="FFFFFF"/>
        <w:spacing w:before="120" w:after="120" w:line="340" w:lineRule="exact"/>
        <w:ind w:firstLine="720"/>
        <w:jc w:val="both"/>
        <w:rPr>
          <w:sz w:val="28"/>
          <w:szCs w:val="28"/>
          <w:shd w:val="clear" w:color="auto" w:fill="FFFFFF"/>
        </w:rPr>
      </w:pPr>
      <w:r w:rsidRPr="00D107A3">
        <w:rPr>
          <w:sz w:val="28"/>
          <w:szCs w:val="28"/>
          <w:shd w:val="clear" w:color="auto" w:fill="FFFFFF"/>
        </w:rPr>
        <w:t xml:space="preserve">8. Thủ tục chấp thuận chủ trương đầu tư đồng thời giao chủ đầu tư tại Điều này thay thế thủ tục chấp thuận chủ trương đầu tư và thủ tục lựa chọn nhà đầu tư theo quy định của pháp luật về đầu tư và pháp luật có liên quan. Quyết định chấp thuận chủ trương đầu tư đồng thời giao chủ đầu tư là </w:t>
      </w:r>
      <w:r w:rsidRPr="00D107A3">
        <w:rPr>
          <w:bCs/>
          <w:sz w:val="28"/>
          <w:szCs w:val="28"/>
          <w:lang w:val="en-GB"/>
        </w:rPr>
        <w:t>căn cứ giao đất, cho thuê đất, cho phép chuyển mục đích sử dụng đất</w:t>
      </w:r>
      <w:r w:rsidRPr="00D107A3">
        <w:rPr>
          <w:sz w:val="28"/>
          <w:szCs w:val="28"/>
          <w:shd w:val="clear" w:color="auto" w:fill="FFFFFF"/>
        </w:rPr>
        <w:t>; trình tự, thủ tục, thẩm quyền giao đất, cho thuê đất, cho phép chuyển mục đích sử dụng đất theo quy định của pháp luật về đất đai.</w:t>
      </w:r>
    </w:p>
    <w:p w14:paraId="45061A07" w14:textId="5973C8CC" w:rsidR="00DC1BF9" w:rsidRPr="00D107A3" w:rsidRDefault="008A77D2" w:rsidP="00D107A3">
      <w:pPr>
        <w:shd w:val="clear" w:color="auto" w:fill="FFFFFF"/>
        <w:spacing w:before="120" w:after="120" w:line="340" w:lineRule="exact"/>
        <w:ind w:firstLine="709"/>
        <w:jc w:val="both"/>
        <w:rPr>
          <w:b/>
          <w:sz w:val="28"/>
          <w:szCs w:val="28"/>
          <w:shd w:val="clear" w:color="auto" w:fill="FFFFFF"/>
        </w:rPr>
      </w:pPr>
      <w:r w:rsidRPr="00D107A3">
        <w:rPr>
          <w:spacing w:val="3"/>
          <w:sz w:val="28"/>
          <w:szCs w:val="28"/>
          <w:shd w:val="clear" w:color="auto" w:fill="FFFFFF"/>
        </w:rPr>
        <w:lastRenderedPageBreak/>
        <w:t>9. Dự án đầu tư xây dựng nhà ở cho lực lượng vũ trang nhân dân được phân kỳ đầu tư phù hợp với tính chất đặc thù và sự phát triển của lực lượng vũ trang nhân dân theo đề xuất, quyết định của Bộ Quốc phòng, Bộ Công an.</w:t>
      </w:r>
    </w:p>
    <w:p w14:paraId="60F7E9CD" w14:textId="77777777" w:rsidR="00D125AD" w:rsidRPr="00D107A3" w:rsidRDefault="00D125AD" w:rsidP="00D107A3">
      <w:pPr>
        <w:pStyle w:val="Heading1"/>
        <w:spacing w:before="120" w:after="120" w:line="340" w:lineRule="exact"/>
        <w:jc w:val="center"/>
        <w:rPr>
          <w:rFonts w:ascii="Times New Roman" w:hAnsi="Times New Roman" w:cs="Times New Roman"/>
          <w:b/>
          <w:bCs/>
          <w:color w:val="000000" w:themeColor="text1"/>
          <w:sz w:val="28"/>
          <w:szCs w:val="28"/>
        </w:rPr>
      </w:pPr>
      <w:r w:rsidRPr="00D107A3">
        <w:rPr>
          <w:rFonts w:ascii="Times New Roman" w:hAnsi="Times New Roman" w:cs="Times New Roman"/>
          <w:b/>
          <w:bCs/>
          <w:color w:val="000000" w:themeColor="text1"/>
          <w:sz w:val="28"/>
          <w:szCs w:val="28"/>
          <w:lang w:val="vi-VN"/>
        </w:rPr>
        <w:t>Chương I</w:t>
      </w:r>
      <w:r w:rsidRPr="00D107A3">
        <w:rPr>
          <w:rFonts w:ascii="Times New Roman" w:hAnsi="Times New Roman" w:cs="Times New Roman"/>
          <w:b/>
          <w:bCs/>
          <w:color w:val="000000" w:themeColor="text1"/>
          <w:sz w:val="28"/>
          <w:szCs w:val="28"/>
        </w:rPr>
        <w:t>V</w:t>
      </w:r>
    </w:p>
    <w:p w14:paraId="21D14720" w14:textId="44261591" w:rsidR="00D125AD" w:rsidRPr="00D107A3" w:rsidRDefault="00D125AD" w:rsidP="00D107A3">
      <w:pPr>
        <w:pStyle w:val="Heading1"/>
        <w:spacing w:before="120" w:after="120" w:line="340" w:lineRule="exact"/>
        <w:jc w:val="center"/>
        <w:rPr>
          <w:rFonts w:ascii="Times New Roman" w:eastAsia="Calibri" w:hAnsi="Times New Roman" w:cs="Times New Roman"/>
          <w:b/>
          <w:color w:val="000000" w:themeColor="text1"/>
          <w:spacing w:val="4"/>
          <w:sz w:val="28"/>
          <w:szCs w:val="28"/>
        </w:rPr>
      </w:pPr>
      <w:r w:rsidRPr="00D107A3">
        <w:rPr>
          <w:rFonts w:ascii="Times New Roman" w:hAnsi="Times New Roman" w:cs="Times New Roman"/>
          <w:b/>
          <w:bCs/>
          <w:color w:val="000000" w:themeColor="text1"/>
          <w:sz w:val="28"/>
          <w:szCs w:val="28"/>
        </w:rPr>
        <w:t xml:space="preserve">VỀ </w:t>
      </w:r>
      <w:r w:rsidRPr="00D107A3">
        <w:rPr>
          <w:rFonts w:ascii="Times New Roman" w:eastAsia="Calibri" w:hAnsi="Times New Roman" w:cs="Times New Roman"/>
          <w:b/>
          <w:color w:val="000000" w:themeColor="text1"/>
          <w:spacing w:val="4"/>
          <w:sz w:val="28"/>
          <w:szCs w:val="28"/>
        </w:rPr>
        <w:t>T</w:t>
      </w:r>
      <w:r w:rsidRPr="00D107A3">
        <w:rPr>
          <w:rFonts w:ascii="Times New Roman" w:hAnsi="Times New Roman" w:cs="Times New Roman"/>
          <w:b/>
          <w:bCs/>
          <w:color w:val="000000" w:themeColor="text1"/>
          <w:sz w:val="28"/>
          <w:szCs w:val="28"/>
        </w:rPr>
        <w:t xml:space="preserve">HỦ TỤC </w:t>
      </w:r>
      <w:r w:rsidRPr="00D107A3">
        <w:rPr>
          <w:rFonts w:ascii="Times New Roman" w:eastAsia="Calibri" w:hAnsi="Times New Roman" w:cs="Times New Roman"/>
          <w:b/>
          <w:color w:val="000000" w:themeColor="text1"/>
          <w:spacing w:val="4"/>
          <w:sz w:val="28"/>
          <w:szCs w:val="28"/>
        </w:rPr>
        <w:t xml:space="preserve">ĐẦU TƯ XÂY DỰNG VÀ </w:t>
      </w:r>
      <w:r w:rsidRPr="00D107A3">
        <w:rPr>
          <w:rFonts w:ascii="Times New Roman" w:eastAsia="Calibri" w:hAnsi="Times New Roman" w:cs="Times New Roman"/>
          <w:b/>
          <w:color w:val="000000" w:themeColor="text1"/>
          <w:spacing w:val="-2"/>
          <w:sz w:val="28"/>
          <w:szCs w:val="28"/>
        </w:rPr>
        <w:t xml:space="preserve">XÁC ĐỊNH GIÁ BÁN, </w:t>
      </w:r>
      <w:r w:rsidR="00A717E1" w:rsidRPr="00D107A3">
        <w:rPr>
          <w:rFonts w:ascii="Times New Roman" w:eastAsia="Calibri" w:hAnsi="Times New Roman" w:cs="Times New Roman"/>
          <w:b/>
          <w:color w:val="000000" w:themeColor="text1"/>
          <w:spacing w:val="-2"/>
          <w:sz w:val="28"/>
          <w:szCs w:val="28"/>
        </w:rPr>
        <w:t xml:space="preserve">                   </w:t>
      </w:r>
      <w:r w:rsidRPr="00D107A3">
        <w:rPr>
          <w:rFonts w:ascii="Times New Roman" w:eastAsia="Calibri" w:hAnsi="Times New Roman" w:cs="Times New Roman"/>
          <w:b/>
          <w:color w:val="000000" w:themeColor="text1"/>
          <w:spacing w:val="-2"/>
          <w:sz w:val="28"/>
          <w:szCs w:val="28"/>
        </w:rPr>
        <w:t>GIÁ THUÊ MUA NHÀ Ở XÃ HỘI</w:t>
      </w:r>
    </w:p>
    <w:p w14:paraId="74A24E72" w14:textId="77777777" w:rsidR="00D125AD" w:rsidRPr="00D107A3" w:rsidRDefault="00D125AD" w:rsidP="00D107A3">
      <w:pPr>
        <w:pStyle w:val="Heading2"/>
        <w:spacing w:before="120" w:after="120" w:line="340" w:lineRule="exact"/>
        <w:ind w:firstLine="720"/>
        <w:jc w:val="both"/>
        <w:rPr>
          <w:rFonts w:ascii="Times New Roman" w:hAnsi="Times New Roman" w:cs="Times New Roman"/>
          <w:color w:val="000000" w:themeColor="text1"/>
          <w:sz w:val="28"/>
          <w:szCs w:val="28"/>
        </w:rPr>
      </w:pPr>
      <w:r w:rsidRPr="00D107A3">
        <w:rPr>
          <w:rFonts w:ascii="Times New Roman" w:hAnsi="Times New Roman" w:cs="Times New Roman"/>
          <w:b/>
          <w:bCs/>
          <w:color w:val="000000" w:themeColor="text1"/>
          <w:sz w:val="28"/>
          <w:szCs w:val="28"/>
          <w:lang w:val="vi-VN"/>
        </w:rPr>
        <w:t xml:space="preserve">Điều </w:t>
      </w:r>
      <w:r w:rsidRPr="00D107A3">
        <w:rPr>
          <w:rFonts w:ascii="Times New Roman" w:hAnsi="Times New Roman" w:cs="Times New Roman"/>
          <w:b/>
          <w:bCs/>
          <w:color w:val="000000" w:themeColor="text1"/>
          <w:sz w:val="28"/>
          <w:szCs w:val="28"/>
        </w:rPr>
        <w:t>14</w:t>
      </w:r>
      <w:r w:rsidRPr="00D107A3">
        <w:rPr>
          <w:rFonts w:ascii="Times New Roman" w:hAnsi="Times New Roman" w:cs="Times New Roman"/>
          <w:b/>
          <w:bCs/>
          <w:color w:val="000000" w:themeColor="text1"/>
          <w:sz w:val="28"/>
          <w:szCs w:val="28"/>
          <w:lang w:val="vi-VN"/>
        </w:rPr>
        <w:t xml:space="preserve">. </w:t>
      </w:r>
      <w:r w:rsidRPr="00D107A3">
        <w:rPr>
          <w:rFonts w:ascii="Times New Roman" w:hAnsi="Times New Roman" w:cs="Times New Roman"/>
          <w:b/>
          <w:bCs/>
          <w:color w:val="000000" w:themeColor="text1"/>
          <w:sz w:val="28"/>
          <w:szCs w:val="28"/>
        </w:rPr>
        <w:t>Về thủ tục cấp giấy phép xây dựng đối với trường hợp yêu cầu phải cấp giấy phép xây dựng</w:t>
      </w:r>
      <w:r w:rsidRPr="00D107A3">
        <w:rPr>
          <w:rFonts w:ascii="Times New Roman" w:hAnsi="Times New Roman" w:cs="Times New Roman"/>
          <w:color w:val="000000" w:themeColor="text1"/>
          <w:sz w:val="28"/>
          <w:szCs w:val="28"/>
        </w:rPr>
        <w:t xml:space="preserve"> </w:t>
      </w:r>
    </w:p>
    <w:p w14:paraId="11A8519F" w14:textId="1A38078B" w:rsidR="00D125AD" w:rsidRPr="00D107A3" w:rsidRDefault="00D125AD" w:rsidP="00D107A3">
      <w:pPr>
        <w:spacing w:before="120" w:after="120" w:line="340" w:lineRule="exact"/>
        <w:ind w:firstLine="720"/>
        <w:jc w:val="both"/>
        <w:rPr>
          <w:sz w:val="28"/>
          <w:szCs w:val="28"/>
        </w:rPr>
      </w:pPr>
      <w:r w:rsidRPr="00D107A3">
        <w:rPr>
          <w:sz w:val="28"/>
          <w:szCs w:val="28"/>
        </w:rPr>
        <w:t xml:space="preserve">1. Việc lồng ghép thẩm định thiết kế về phòng cháy và chữa cháy </w:t>
      </w:r>
      <w:r w:rsidR="00D82A81" w:rsidRPr="00D107A3">
        <w:rPr>
          <w:sz w:val="28"/>
          <w:szCs w:val="28"/>
        </w:rPr>
        <w:t xml:space="preserve">tại cơ quan chuyên môn về xây dựng </w:t>
      </w:r>
      <w:r w:rsidRPr="00D107A3">
        <w:rPr>
          <w:bCs/>
          <w:sz w:val="28"/>
          <w:szCs w:val="28"/>
          <w:lang w:val="en-GB"/>
        </w:rPr>
        <w:t xml:space="preserve">trong thủ tục cấp giấy phép xây dựng theo quy định tại khoản 2 Điều 7 </w:t>
      </w:r>
      <w:r w:rsidR="00011A7F" w:rsidRPr="00D107A3">
        <w:rPr>
          <w:bCs/>
          <w:sz w:val="28"/>
          <w:szCs w:val="28"/>
          <w:lang w:val="en-GB"/>
        </w:rPr>
        <w:t xml:space="preserve">của </w:t>
      </w:r>
      <w:r w:rsidRPr="00D107A3">
        <w:rPr>
          <w:bCs/>
          <w:sz w:val="28"/>
          <w:szCs w:val="28"/>
          <w:lang w:val="en-GB"/>
        </w:rPr>
        <w:t xml:space="preserve">Nghị quyết số 201/2025/QH15 được </w:t>
      </w:r>
      <w:r w:rsidRPr="00D107A3">
        <w:rPr>
          <w:sz w:val="28"/>
          <w:szCs w:val="28"/>
        </w:rPr>
        <w:t>thực hiện đối với công trình thuộc đối tượng phải thẩm định thiết kế về phòng cháy và chữa cháy theo quy định của pháp luật về phòng cháy, chữa cháy và cứu nạn, cứu hộ và không thuộc đối tượng phải thẩm định thiết kế xây dựng triển khai sau thiết kế cơ sở tại cơ quan chuyên môn về xây dựng.</w:t>
      </w:r>
    </w:p>
    <w:p w14:paraId="014FEAF3" w14:textId="4C3689C3" w:rsidR="00D125AD" w:rsidRPr="00D107A3" w:rsidRDefault="00D125AD" w:rsidP="00D107A3">
      <w:pPr>
        <w:shd w:val="clear" w:color="auto" w:fill="FFFFFF"/>
        <w:spacing w:before="120" w:after="120" w:line="340" w:lineRule="exact"/>
        <w:ind w:firstLine="720"/>
        <w:jc w:val="both"/>
        <w:rPr>
          <w:sz w:val="28"/>
          <w:szCs w:val="28"/>
        </w:rPr>
      </w:pPr>
      <w:r w:rsidRPr="00D107A3">
        <w:rPr>
          <w:sz w:val="28"/>
          <w:szCs w:val="28"/>
        </w:rPr>
        <w:t>2. Hồ sơ cấp giấy phép xây dựng bao gồm: các tài liệu trong hồ sơ đề nghị cấp giấy phép xây dựng theo quy định của pháp luật về xây dựng và các tài liệu trong hồ sơ đề nghị thẩm định thiết kế về phòng cháy và chữa cháy</w:t>
      </w:r>
      <w:r w:rsidR="00D82A81" w:rsidRPr="00D107A3">
        <w:rPr>
          <w:sz w:val="28"/>
          <w:szCs w:val="28"/>
        </w:rPr>
        <w:t xml:space="preserve"> tại cơ quan chuyên môn về xây dựng</w:t>
      </w:r>
      <w:r w:rsidRPr="00D107A3">
        <w:rPr>
          <w:sz w:val="28"/>
          <w:szCs w:val="28"/>
        </w:rPr>
        <w:t xml:space="preserve"> theo quy định của pháp luật về phòng cháy, chữa cháy và cứu nạn, cứu hộ.</w:t>
      </w:r>
    </w:p>
    <w:p w14:paraId="71F529DE" w14:textId="77777777" w:rsidR="00D125AD" w:rsidRPr="00D107A3" w:rsidRDefault="00D125AD" w:rsidP="00D107A3">
      <w:pPr>
        <w:shd w:val="clear" w:color="auto" w:fill="FFFFFF"/>
        <w:spacing w:before="120" w:after="120" w:line="340" w:lineRule="exact"/>
        <w:ind w:firstLine="720"/>
        <w:jc w:val="both"/>
        <w:rPr>
          <w:sz w:val="28"/>
          <w:szCs w:val="28"/>
        </w:rPr>
      </w:pPr>
      <w:r w:rsidRPr="00D107A3">
        <w:rPr>
          <w:sz w:val="28"/>
          <w:szCs w:val="28"/>
        </w:rPr>
        <w:t xml:space="preserve">3. Nội dung kiểm tra, đánh giá hồ sơ để cấp giấy phép xây dựng bao gồm: </w:t>
      </w:r>
    </w:p>
    <w:p w14:paraId="65540F53" w14:textId="77777777" w:rsidR="00D125AD" w:rsidRPr="00D107A3" w:rsidRDefault="00D125AD" w:rsidP="00D107A3">
      <w:pPr>
        <w:pStyle w:val="NormalWeb"/>
        <w:spacing w:before="120" w:beforeAutospacing="0" w:after="120" w:afterAutospacing="0" w:line="340" w:lineRule="exact"/>
        <w:ind w:firstLine="720"/>
        <w:jc w:val="both"/>
        <w:rPr>
          <w:sz w:val="28"/>
          <w:szCs w:val="28"/>
        </w:rPr>
      </w:pPr>
      <w:r w:rsidRPr="00D107A3">
        <w:rPr>
          <w:sz w:val="28"/>
          <w:szCs w:val="28"/>
        </w:rPr>
        <w:t>a) Sự tuân thủ quy định của pháp luật về lập, thẩm tra thiết kế xây dựng; điều kiện năng lực hoạt động xây dựng của tổ chức, cá nhân tham gia khảo sát, thiết kế, thẩm tra thiết kế;</w:t>
      </w:r>
    </w:p>
    <w:p w14:paraId="64DCDB43" w14:textId="77777777" w:rsidR="00D125AD" w:rsidRPr="00D107A3" w:rsidRDefault="00D125AD" w:rsidP="00D107A3">
      <w:pPr>
        <w:spacing w:before="120" w:after="120" w:line="340" w:lineRule="exact"/>
        <w:ind w:firstLine="720"/>
        <w:jc w:val="both"/>
        <w:rPr>
          <w:sz w:val="28"/>
          <w:szCs w:val="28"/>
        </w:rPr>
      </w:pPr>
      <w:r w:rsidRPr="00D107A3">
        <w:rPr>
          <w:sz w:val="28"/>
          <w:szCs w:val="28"/>
        </w:rPr>
        <w:t>b) Sự phù hợp của thiết kế xây dựng với quy hoạch đô thị và nông thôn đã được cơ quan có thẩm quyền phê duyệt;</w:t>
      </w:r>
    </w:p>
    <w:p w14:paraId="07D479B4" w14:textId="77777777" w:rsidR="00D125AD" w:rsidRPr="00D107A3" w:rsidRDefault="00D125AD" w:rsidP="00D107A3">
      <w:pPr>
        <w:spacing w:before="120" w:after="120" w:line="340" w:lineRule="exact"/>
        <w:ind w:firstLine="720"/>
        <w:jc w:val="both"/>
        <w:rPr>
          <w:sz w:val="28"/>
          <w:szCs w:val="28"/>
        </w:rPr>
      </w:pPr>
      <w:r w:rsidRPr="00D107A3">
        <w:rPr>
          <w:sz w:val="28"/>
          <w:szCs w:val="28"/>
        </w:rPr>
        <w:t>c) Kiểm tra kết quả thẩm tra của tổ chức tư vấn về đáp ứng yêu cầu an toàn công trình, sự tuân thủ quy chuẩn kỹ thuật và quy định của pháp luật về áp dụng tiêu chuẩn trong thiết kế đối với trường hợp yêu cầu phải thẩm tra thiết kế theo quy định của pháp luật về xây dựng;</w:t>
      </w:r>
    </w:p>
    <w:p w14:paraId="7D4D9221" w14:textId="77777777" w:rsidR="00D125AD" w:rsidRPr="00D107A3" w:rsidRDefault="00D125AD" w:rsidP="00D107A3">
      <w:pPr>
        <w:shd w:val="clear" w:color="auto" w:fill="FFFFFF"/>
        <w:spacing w:before="120" w:after="120" w:line="340" w:lineRule="exact"/>
        <w:ind w:firstLine="720"/>
        <w:jc w:val="both"/>
        <w:rPr>
          <w:sz w:val="28"/>
          <w:szCs w:val="28"/>
        </w:rPr>
      </w:pPr>
      <w:r w:rsidRPr="00D107A3">
        <w:rPr>
          <w:sz w:val="28"/>
          <w:szCs w:val="28"/>
        </w:rPr>
        <w:t>d) Kết quả thẩm định thiết kế về phòng cháy và chữa cháy theo quy định của pháp luật về phòng cháy, chữa cháy và cứu nạn, cứu hộ;</w:t>
      </w:r>
    </w:p>
    <w:p w14:paraId="23EBEE7B" w14:textId="77777777" w:rsidR="00D125AD" w:rsidRPr="00D107A3" w:rsidRDefault="00D125AD" w:rsidP="00D107A3">
      <w:pPr>
        <w:pStyle w:val="NormalWeb"/>
        <w:spacing w:before="120" w:beforeAutospacing="0" w:after="120" w:afterAutospacing="0" w:line="340" w:lineRule="exact"/>
        <w:ind w:firstLine="720"/>
        <w:jc w:val="both"/>
        <w:rPr>
          <w:sz w:val="28"/>
          <w:szCs w:val="28"/>
        </w:rPr>
      </w:pPr>
      <w:r w:rsidRPr="00D107A3">
        <w:rPr>
          <w:sz w:val="28"/>
          <w:szCs w:val="28"/>
        </w:rPr>
        <w:t>đ) Kiểm tra việc thực hiện các yêu cầu về bảo vệ môi trường, các yêu cầu khác theo quy định của pháp luật có liên quan.</w:t>
      </w:r>
    </w:p>
    <w:p w14:paraId="2D28AD24" w14:textId="77777777" w:rsidR="00D125AD" w:rsidRPr="00D107A3" w:rsidRDefault="00D125AD" w:rsidP="00D107A3">
      <w:pPr>
        <w:pStyle w:val="NormalWeb"/>
        <w:spacing w:before="120" w:beforeAutospacing="0" w:after="120" w:afterAutospacing="0" w:line="340" w:lineRule="exact"/>
        <w:ind w:firstLine="720"/>
        <w:jc w:val="both"/>
        <w:rPr>
          <w:spacing w:val="-2"/>
          <w:sz w:val="28"/>
          <w:szCs w:val="28"/>
        </w:rPr>
      </w:pPr>
      <w:r w:rsidRPr="00D107A3">
        <w:rPr>
          <w:spacing w:val="-2"/>
          <w:sz w:val="28"/>
          <w:szCs w:val="28"/>
        </w:rPr>
        <w:t>e) C</w:t>
      </w:r>
      <w:r w:rsidRPr="00D107A3">
        <w:rPr>
          <w:spacing w:val="-2"/>
          <w:sz w:val="28"/>
          <w:szCs w:val="28"/>
          <w:lang w:val="vi-VN"/>
        </w:rPr>
        <w:t xml:space="preserve">ác điều kiện cấp giấy phép xây dựng quy </w:t>
      </w:r>
      <w:r w:rsidRPr="00D107A3">
        <w:rPr>
          <w:spacing w:val="-2"/>
          <w:sz w:val="28"/>
          <w:szCs w:val="28"/>
        </w:rPr>
        <w:t>định của pháp luật về xây dựng;</w:t>
      </w:r>
    </w:p>
    <w:p w14:paraId="0C870A5C" w14:textId="77777777" w:rsidR="00D125AD" w:rsidRPr="00D107A3" w:rsidRDefault="00D125AD" w:rsidP="00D107A3">
      <w:pPr>
        <w:pStyle w:val="NormalWeb"/>
        <w:spacing w:before="120" w:beforeAutospacing="0" w:after="120" w:afterAutospacing="0" w:line="340" w:lineRule="exact"/>
        <w:ind w:firstLine="720"/>
        <w:jc w:val="both"/>
        <w:rPr>
          <w:sz w:val="28"/>
          <w:szCs w:val="28"/>
        </w:rPr>
      </w:pPr>
      <w:r w:rsidRPr="00D107A3">
        <w:rPr>
          <w:bCs/>
          <w:sz w:val="28"/>
          <w:szCs w:val="28"/>
        </w:rPr>
        <w:t>4. Cơ quan có thẩm quyền cấp giấy phép xây dựng thực hiện kiểm tra hồ sơ cấp phép, đánh giá sự phù hợp của hồ sơ để cấp giấy phép xây dựng trong thời hạn 30 ngày k</w:t>
      </w:r>
      <w:r w:rsidRPr="00D107A3">
        <w:rPr>
          <w:sz w:val="28"/>
          <w:szCs w:val="28"/>
        </w:rPr>
        <w:t>ể từ ngày nhận đủ hồ sơ hợp lệ.</w:t>
      </w:r>
    </w:p>
    <w:p w14:paraId="33A51B74" w14:textId="02FD013E" w:rsidR="00D125AD" w:rsidRPr="00D107A3" w:rsidRDefault="00D125AD" w:rsidP="001A68EF">
      <w:pPr>
        <w:pStyle w:val="NormalWeb"/>
        <w:spacing w:before="120" w:beforeAutospacing="0" w:after="120" w:afterAutospacing="0"/>
        <w:ind w:firstLine="720"/>
        <w:jc w:val="both"/>
        <w:outlineLvl w:val="1"/>
        <w:rPr>
          <w:b/>
          <w:bCs/>
          <w:sz w:val="28"/>
          <w:szCs w:val="28"/>
        </w:rPr>
      </w:pPr>
      <w:r w:rsidRPr="00D107A3">
        <w:rPr>
          <w:b/>
          <w:sz w:val="28"/>
          <w:szCs w:val="28"/>
        </w:rPr>
        <w:lastRenderedPageBreak/>
        <w:t xml:space="preserve">Điều 15. </w:t>
      </w:r>
      <w:r w:rsidRPr="00D107A3">
        <w:rPr>
          <w:b/>
          <w:bCs/>
          <w:sz w:val="28"/>
          <w:szCs w:val="28"/>
        </w:rPr>
        <w:t xml:space="preserve">Về </w:t>
      </w:r>
      <w:r w:rsidRPr="00D107A3">
        <w:rPr>
          <w:b/>
          <w:sz w:val="28"/>
          <w:szCs w:val="28"/>
        </w:rPr>
        <w:t>áp dụng thiết kế mẫu, thiết kế điển hình công trình xây dựng nhà ở xã hội</w:t>
      </w:r>
    </w:p>
    <w:p w14:paraId="601AF52D" w14:textId="0DE18073" w:rsidR="00D125AD" w:rsidRPr="00D107A3" w:rsidRDefault="00D125AD" w:rsidP="001A68EF">
      <w:pPr>
        <w:pStyle w:val="NormalWeb"/>
        <w:spacing w:before="120" w:beforeAutospacing="0" w:after="120" w:afterAutospacing="0"/>
        <w:ind w:firstLine="720"/>
        <w:jc w:val="both"/>
        <w:rPr>
          <w:spacing w:val="-2"/>
          <w:sz w:val="28"/>
          <w:szCs w:val="28"/>
        </w:rPr>
      </w:pPr>
      <w:r w:rsidRPr="00D107A3">
        <w:rPr>
          <w:sz w:val="28"/>
          <w:szCs w:val="28"/>
        </w:rPr>
        <w:t xml:space="preserve">1. </w:t>
      </w:r>
      <w:r w:rsidRPr="00D107A3">
        <w:rPr>
          <w:spacing w:val="-2"/>
          <w:sz w:val="28"/>
          <w:szCs w:val="28"/>
        </w:rPr>
        <w:t xml:space="preserve">Chủ tịch Ủy ban nhân dân cấp tỉnh thực hiện </w:t>
      </w:r>
      <w:r w:rsidRPr="00D107A3">
        <w:rPr>
          <w:sz w:val="28"/>
          <w:szCs w:val="28"/>
        </w:rPr>
        <w:t xml:space="preserve">công bố thiết </w:t>
      </w:r>
      <w:r w:rsidRPr="00D107A3">
        <w:rPr>
          <w:spacing w:val="-2"/>
          <w:sz w:val="28"/>
          <w:szCs w:val="28"/>
        </w:rPr>
        <w:t xml:space="preserve">kế mẫu, thiết kế điển hình công trình xây dựng nhà ở xã hội </w:t>
      </w:r>
      <w:r w:rsidRPr="00D107A3">
        <w:rPr>
          <w:iCs/>
          <w:sz w:val="28"/>
          <w:szCs w:val="28"/>
        </w:rPr>
        <w:t>đối với các thiết kế mẫu, thiết kế điển hình đã</w:t>
      </w:r>
      <w:r w:rsidRPr="00D107A3">
        <w:rPr>
          <w:spacing w:val="-2"/>
          <w:sz w:val="28"/>
          <w:szCs w:val="28"/>
        </w:rPr>
        <w:t xml:space="preserve"> được Sở Xây dựng cấp tỉnh thẩm định về sự phù hợp của </w:t>
      </w:r>
      <w:r w:rsidRPr="00D107A3">
        <w:rPr>
          <w:sz w:val="28"/>
          <w:szCs w:val="28"/>
        </w:rPr>
        <w:t xml:space="preserve">thiết </w:t>
      </w:r>
      <w:r w:rsidRPr="00D107A3">
        <w:rPr>
          <w:spacing w:val="-2"/>
          <w:sz w:val="28"/>
          <w:szCs w:val="28"/>
        </w:rPr>
        <w:t xml:space="preserve">kế mẫu, thiết kế điển hình với tiêu chuẩn diện tích nhà ở xã hội, yêu cầu về phòng cháy và chữa cháy và các </w:t>
      </w:r>
      <w:r w:rsidRPr="00D107A3">
        <w:rPr>
          <w:iCs/>
          <w:sz w:val="28"/>
          <w:szCs w:val="28"/>
        </w:rPr>
        <w:t>Quy chuẩn kỹ thuật, tiêu chuẩn quốc gia về xây dựng liên quan</w:t>
      </w:r>
      <w:r w:rsidRPr="00D107A3">
        <w:rPr>
          <w:spacing w:val="-2"/>
          <w:sz w:val="28"/>
          <w:szCs w:val="28"/>
        </w:rPr>
        <w:t>.</w:t>
      </w:r>
    </w:p>
    <w:p w14:paraId="053C967E" w14:textId="46D139F1" w:rsidR="00D125AD" w:rsidRPr="00D107A3" w:rsidRDefault="00D125AD" w:rsidP="001A68EF">
      <w:pPr>
        <w:shd w:val="clear" w:color="auto" w:fill="FFFFFF"/>
        <w:spacing w:before="120" w:after="120"/>
        <w:ind w:firstLine="720"/>
        <w:jc w:val="both"/>
        <w:rPr>
          <w:spacing w:val="-2"/>
          <w:sz w:val="28"/>
          <w:szCs w:val="28"/>
        </w:rPr>
      </w:pPr>
      <w:r w:rsidRPr="00D107A3">
        <w:rPr>
          <w:spacing w:val="-2"/>
          <w:sz w:val="28"/>
          <w:szCs w:val="28"/>
        </w:rPr>
        <w:t xml:space="preserve">2. Việc áp dụng thiết kế mẫu, thiết kế điển hình công trình nhà ở xã hội được thực hiện trên nguyên tắc tự nguyện hoặc dùng để tham khảo khi lập dự án đầu tư xây dựng nhà ở. Trường hợp thiết kế mẫu, thiết kế điển hình thích hợp với điều kiện </w:t>
      </w:r>
      <w:r w:rsidRPr="00D107A3">
        <w:rPr>
          <w:iCs/>
          <w:spacing w:val="-2"/>
          <w:sz w:val="28"/>
          <w:szCs w:val="28"/>
        </w:rPr>
        <w:t>tự nhiên tại khu vực,</w:t>
      </w:r>
      <w:r w:rsidRPr="00D107A3">
        <w:rPr>
          <w:spacing w:val="-2"/>
          <w:sz w:val="28"/>
          <w:szCs w:val="28"/>
        </w:rPr>
        <w:t xml:space="preserve"> quy mô, yêu cầu của dự án</w:t>
      </w:r>
      <w:r w:rsidRPr="00D107A3">
        <w:rPr>
          <w:iCs/>
          <w:spacing w:val="-2"/>
          <w:sz w:val="28"/>
          <w:szCs w:val="28"/>
        </w:rPr>
        <w:t xml:space="preserve"> đầu tư xây dựng nhà ở xã hội</w:t>
      </w:r>
      <w:r w:rsidRPr="00D107A3">
        <w:rPr>
          <w:spacing w:val="-2"/>
          <w:sz w:val="28"/>
          <w:szCs w:val="28"/>
        </w:rPr>
        <w:t>, chủ đầu tư thông qua tổ chức tư vấn xây dựng có thể sử dụng toàn bộ t</w:t>
      </w:r>
      <w:r w:rsidR="00DC1BF9" w:rsidRPr="00D107A3">
        <w:rPr>
          <w:spacing w:val="-2"/>
          <w:sz w:val="28"/>
          <w:szCs w:val="28"/>
        </w:rPr>
        <w:t>hiết kế mẫu, thiết kế điển hình</w:t>
      </w:r>
      <w:r w:rsidRPr="00D107A3">
        <w:rPr>
          <w:spacing w:val="-2"/>
          <w:sz w:val="28"/>
          <w:szCs w:val="28"/>
        </w:rPr>
        <w:t>.</w:t>
      </w:r>
    </w:p>
    <w:p w14:paraId="00661CC5" w14:textId="0286E13C" w:rsidR="00D125AD" w:rsidRPr="00D107A3" w:rsidRDefault="00D125AD" w:rsidP="001A68EF">
      <w:pPr>
        <w:shd w:val="clear" w:color="auto" w:fill="FFFFFF"/>
        <w:spacing w:before="120" w:after="120"/>
        <w:jc w:val="both"/>
        <w:rPr>
          <w:bCs/>
          <w:sz w:val="28"/>
          <w:szCs w:val="28"/>
        </w:rPr>
      </w:pPr>
      <w:r w:rsidRPr="00D107A3">
        <w:rPr>
          <w:i/>
          <w:iCs/>
          <w:sz w:val="28"/>
          <w:szCs w:val="28"/>
        </w:rPr>
        <w:tab/>
      </w:r>
      <w:r w:rsidRPr="00D107A3">
        <w:rPr>
          <w:iCs/>
          <w:sz w:val="28"/>
          <w:szCs w:val="28"/>
        </w:rPr>
        <w:t xml:space="preserve">3. </w:t>
      </w:r>
      <w:r w:rsidRPr="00D107A3">
        <w:rPr>
          <w:bCs/>
          <w:sz w:val="28"/>
          <w:szCs w:val="28"/>
        </w:rPr>
        <w:t>Chủ đầu tư, người quyết định đầu tư tự tổ chức thẩm định, phê duyệt báo cáo nghiên cứu khả thi và chịu trách nhiệm bảo đảm tuân thủ quy</w:t>
      </w:r>
      <w:r w:rsidR="00401983" w:rsidRPr="00D107A3">
        <w:rPr>
          <w:bCs/>
          <w:sz w:val="28"/>
          <w:szCs w:val="28"/>
        </w:rPr>
        <w:t xml:space="preserve"> định của pháp luật về xây dựng, đảm bảo đúng quy định thiết kế phòng cháy, chữa cháy theo quy định của pháp luật về phòng cháy, chữa cháy và cứu nạn cứu hộ.</w:t>
      </w:r>
    </w:p>
    <w:p w14:paraId="686A5F7F" w14:textId="77777777" w:rsidR="00D125AD" w:rsidRPr="00D107A3" w:rsidRDefault="00D125AD" w:rsidP="001A68EF">
      <w:pPr>
        <w:pStyle w:val="NormalWeb"/>
        <w:spacing w:before="120" w:beforeAutospacing="0" w:after="120" w:afterAutospacing="0"/>
        <w:ind w:firstLine="720"/>
        <w:jc w:val="both"/>
        <w:rPr>
          <w:sz w:val="28"/>
          <w:szCs w:val="28"/>
        </w:rPr>
      </w:pPr>
      <w:r w:rsidRPr="00D107A3">
        <w:rPr>
          <w:bCs/>
          <w:sz w:val="28"/>
          <w:szCs w:val="28"/>
        </w:rPr>
        <w:t xml:space="preserve">4. </w:t>
      </w:r>
      <w:bookmarkStart w:id="4" w:name="dieu_9"/>
      <w:r w:rsidRPr="00D107A3">
        <w:rPr>
          <w:sz w:val="28"/>
          <w:szCs w:val="28"/>
        </w:rPr>
        <w:t xml:space="preserve">Việc thẩm định </w:t>
      </w:r>
      <w:r w:rsidRPr="00D107A3">
        <w:rPr>
          <w:bCs/>
          <w:sz w:val="28"/>
          <w:szCs w:val="28"/>
        </w:rPr>
        <w:t>thẩm định thiết kế về phòng cháy và chữa cháy của cơ quan Công a</w:t>
      </w:r>
      <w:bookmarkEnd w:id="4"/>
      <w:r w:rsidRPr="00D107A3">
        <w:rPr>
          <w:bCs/>
          <w:sz w:val="28"/>
          <w:szCs w:val="28"/>
        </w:rPr>
        <w:t>n đối với dự án, công trình nhà ở xã hội áp dụng thiết kế mẫu, thiết kế điển hình được thực hiện theo quy định của pháp luật về phòng cháy, chữa cháy và cứu nạn, cứu hộ.</w:t>
      </w:r>
    </w:p>
    <w:p w14:paraId="53DE723D" w14:textId="33F88419" w:rsidR="00D125AD" w:rsidRPr="00D107A3" w:rsidRDefault="00D125AD" w:rsidP="001A68EF">
      <w:pPr>
        <w:pStyle w:val="Heading2"/>
        <w:spacing w:before="120" w:after="120"/>
        <w:ind w:firstLine="720"/>
        <w:rPr>
          <w:rFonts w:ascii="Times New Roman" w:hAnsi="Times New Roman" w:cs="Times New Roman"/>
          <w:b/>
          <w:bCs/>
          <w:color w:val="000000" w:themeColor="text1"/>
          <w:sz w:val="28"/>
          <w:szCs w:val="28"/>
        </w:rPr>
      </w:pPr>
      <w:r w:rsidRPr="00D107A3">
        <w:rPr>
          <w:rFonts w:ascii="Times New Roman" w:hAnsi="Times New Roman" w:cs="Times New Roman"/>
          <w:b/>
          <w:bCs/>
          <w:color w:val="000000" w:themeColor="text1"/>
          <w:sz w:val="28"/>
          <w:szCs w:val="28"/>
          <w:lang w:val="vi-VN"/>
        </w:rPr>
        <w:t xml:space="preserve">Điều </w:t>
      </w:r>
      <w:r w:rsidR="00DC1BF9" w:rsidRPr="00D107A3">
        <w:rPr>
          <w:rFonts w:ascii="Times New Roman" w:hAnsi="Times New Roman" w:cs="Times New Roman"/>
          <w:b/>
          <w:bCs/>
          <w:color w:val="000000" w:themeColor="text1"/>
          <w:sz w:val="28"/>
          <w:szCs w:val="28"/>
        </w:rPr>
        <w:t>16</w:t>
      </w:r>
      <w:r w:rsidRPr="00D107A3">
        <w:rPr>
          <w:rFonts w:ascii="Times New Roman" w:hAnsi="Times New Roman" w:cs="Times New Roman"/>
          <w:b/>
          <w:bCs/>
          <w:color w:val="000000" w:themeColor="text1"/>
          <w:sz w:val="28"/>
          <w:szCs w:val="28"/>
          <w:lang w:val="vi-VN"/>
        </w:rPr>
        <w:t xml:space="preserve">. </w:t>
      </w:r>
      <w:r w:rsidRPr="00D107A3">
        <w:rPr>
          <w:rFonts w:ascii="Times New Roman" w:hAnsi="Times New Roman" w:cs="Times New Roman"/>
          <w:b/>
          <w:bCs/>
          <w:color w:val="000000" w:themeColor="text1"/>
          <w:sz w:val="28"/>
          <w:szCs w:val="28"/>
        </w:rPr>
        <w:t>Xác định giá bán, giá thuê mua nhà ở xã hội</w:t>
      </w:r>
      <w:r w:rsidR="00F86388" w:rsidRPr="00D107A3">
        <w:rPr>
          <w:rFonts w:ascii="Times New Roman" w:hAnsi="Times New Roman" w:cs="Times New Roman"/>
          <w:b/>
          <w:bCs/>
          <w:color w:val="000000" w:themeColor="text1"/>
          <w:sz w:val="28"/>
          <w:szCs w:val="28"/>
        </w:rPr>
        <w:t xml:space="preserve"> </w:t>
      </w:r>
    </w:p>
    <w:p w14:paraId="17D173FE" w14:textId="1630992D" w:rsidR="00D125AD" w:rsidRPr="00D107A3" w:rsidRDefault="00D125AD" w:rsidP="001A68EF">
      <w:pPr>
        <w:shd w:val="clear" w:color="auto" w:fill="FFFFFF"/>
        <w:spacing w:before="120" w:after="120"/>
        <w:ind w:firstLine="720"/>
        <w:jc w:val="both"/>
        <w:rPr>
          <w:sz w:val="28"/>
          <w:szCs w:val="28"/>
        </w:rPr>
      </w:pPr>
      <w:r w:rsidRPr="00D107A3">
        <w:rPr>
          <w:sz w:val="28"/>
          <w:szCs w:val="28"/>
        </w:rPr>
        <w:t xml:space="preserve">1. Chủ đầu tư căn cứ phương pháp xác định giá bán, giá thuê mua nhà ở xã hội và lợi nhuận định mức theo quy định của pháp luật về nhà ở, chủ đầu tư tự xây dựng, thuê tư vấn có đủ điều kiện năng lực </w:t>
      </w:r>
      <w:r w:rsidR="008A3C9D" w:rsidRPr="00D107A3">
        <w:rPr>
          <w:sz w:val="28"/>
          <w:szCs w:val="28"/>
        </w:rPr>
        <w:t xml:space="preserve">trong </w:t>
      </w:r>
      <w:r w:rsidRPr="00D107A3">
        <w:rPr>
          <w:sz w:val="28"/>
          <w:szCs w:val="28"/>
        </w:rPr>
        <w:t xml:space="preserve">hoạt động xây dựng </w:t>
      </w:r>
      <w:r w:rsidR="008A3C9D" w:rsidRPr="00D107A3">
        <w:rPr>
          <w:sz w:val="28"/>
          <w:szCs w:val="28"/>
        </w:rPr>
        <w:t xml:space="preserve">về quản lý chi phí đầu tư xây dựng </w:t>
      </w:r>
      <w:r w:rsidRPr="00D107A3">
        <w:rPr>
          <w:sz w:val="28"/>
          <w:szCs w:val="28"/>
        </w:rPr>
        <w:t>để thẩm tra trước khi chủ đầu tư phê duyệt giá bán, giá thuê mua nhà ở xã hội.</w:t>
      </w:r>
    </w:p>
    <w:p w14:paraId="595B84FA" w14:textId="5991659A" w:rsidR="00D125AD" w:rsidRPr="00D107A3" w:rsidRDefault="00D125AD" w:rsidP="001A68EF">
      <w:pPr>
        <w:shd w:val="clear" w:color="auto" w:fill="FFFFFF"/>
        <w:spacing w:before="120" w:after="120"/>
        <w:ind w:firstLine="720"/>
        <w:jc w:val="both"/>
        <w:rPr>
          <w:sz w:val="28"/>
          <w:szCs w:val="28"/>
        </w:rPr>
      </w:pPr>
      <w:r w:rsidRPr="00D107A3">
        <w:rPr>
          <w:sz w:val="28"/>
          <w:szCs w:val="28"/>
        </w:rPr>
        <w:t xml:space="preserve">Trước thời điểm thông báo tiếp nhận hồ sơ đăng ký mua, thuê mua nhà ở xã hội 30 ngày, chủ đầu tư phải gửi quyết định giá bán, giá thuê mua nhà ở xã hội kèm theo hồ sơ xây dựng giá bán, giá thuê mua đã được thẩm tra về Sở Xây dựng cấp tỉnh nơi có dự án để công bố công khai giá bán, giá thuê mua nhà ở xã hội lên </w:t>
      </w:r>
      <w:r w:rsidRPr="00D107A3">
        <w:rPr>
          <w:sz w:val="28"/>
          <w:szCs w:val="28"/>
          <w:shd w:val="clear" w:color="auto" w:fill="FFFFFF"/>
        </w:rPr>
        <w:t>Cổng Thông tin điện tử của Ủy ban nhân dân cấp tỉnh và</w:t>
      </w:r>
      <w:r w:rsidRPr="00D107A3">
        <w:rPr>
          <w:sz w:val="28"/>
          <w:szCs w:val="28"/>
        </w:rPr>
        <w:t xml:space="preserve"> cơ quan chuyên môn về xây dựng cấp tỉnh</w:t>
      </w:r>
      <w:r w:rsidRPr="00D107A3">
        <w:rPr>
          <w:sz w:val="28"/>
          <w:szCs w:val="28"/>
          <w:shd w:val="clear" w:color="auto" w:fill="FFFFFF"/>
        </w:rPr>
        <w:t>.</w:t>
      </w:r>
    </w:p>
    <w:p w14:paraId="27096362" w14:textId="77777777" w:rsidR="00D125AD" w:rsidRPr="00D107A3" w:rsidRDefault="00D125AD" w:rsidP="001A68EF">
      <w:pPr>
        <w:shd w:val="clear" w:color="auto" w:fill="FFFFFF"/>
        <w:spacing w:before="120" w:after="120"/>
        <w:ind w:firstLine="720"/>
        <w:jc w:val="both"/>
        <w:rPr>
          <w:sz w:val="28"/>
          <w:szCs w:val="28"/>
        </w:rPr>
      </w:pPr>
      <w:r w:rsidRPr="00D107A3">
        <w:rPr>
          <w:sz w:val="28"/>
          <w:szCs w:val="28"/>
        </w:rPr>
        <w:t xml:space="preserve">2. Trong thời hạn 90 ngày kể từ ngày nghiệm thu hoàn thành công trình xây dựng đưa vào sử dụng, chủ đầu tư có trách nhiệm thực hiện kiểm toán, quyết toán về chi phí đầu tư xây dựng theo quy định và gửi 01 bộ hồ sơ (bản sao có chứng thực) đến Sở Xây dựng cấp tỉnh nơi có dự án để kiểm tra giá bán, giá thuê mua nhà ở xã hội. </w:t>
      </w:r>
    </w:p>
    <w:p w14:paraId="667E755E" w14:textId="77777777" w:rsidR="00D107A3" w:rsidRPr="00D107A3" w:rsidRDefault="00D125AD" w:rsidP="001A68EF">
      <w:pPr>
        <w:shd w:val="clear" w:color="auto" w:fill="FFFFFF"/>
        <w:spacing w:before="120" w:after="120"/>
        <w:ind w:firstLine="720"/>
        <w:jc w:val="both"/>
        <w:rPr>
          <w:sz w:val="28"/>
          <w:szCs w:val="28"/>
        </w:rPr>
      </w:pPr>
      <w:r w:rsidRPr="00D107A3">
        <w:rPr>
          <w:sz w:val="28"/>
          <w:szCs w:val="28"/>
        </w:rPr>
        <w:t>3. Sau thời hạn 30 ngày kể từ ngày nhận được hồ sơ của chủ đầu tư, Sở Xây dựng cấp tỉnh căn cứ vào báo cáo kiểm toán, quyết định phê duyệt quyết toán để có ý kiến bằng văn bản đối với giá bán, giá thuê mua nhà ở xã hội.</w:t>
      </w:r>
    </w:p>
    <w:p w14:paraId="73A779DD" w14:textId="77777777" w:rsidR="00D107A3" w:rsidRPr="00D107A3" w:rsidRDefault="00D125AD" w:rsidP="00D107A3">
      <w:pPr>
        <w:shd w:val="clear" w:color="auto" w:fill="FFFFFF"/>
        <w:spacing w:before="120" w:after="120" w:line="340" w:lineRule="exact"/>
        <w:ind w:firstLine="720"/>
        <w:jc w:val="center"/>
        <w:rPr>
          <w:b/>
          <w:bCs/>
          <w:color w:val="000000" w:themeColor="text1"/>
          <w:sz w:val="28"/>
          <w:szCs w:val="28"/>
        </w:rPr>
      </w:pPr>
      <w:r w:rsidRPr="00D107A3">
        <w:rPr>
          <w:b/>
          <w:bCs/>
          <w:color w:val="000000" w:themeColor="text1"/>
          <w:sz w:val="28"/>
          <w:szCs w:val="28"/>
          <w:lang w:val="vi-VN"/>
        </w:rPr>
        <w:lastRenderedPageBreak/>
        <w:t xml:space="preserve">Chương </w:t>
      </w:r>
      <w:r w:rsidRPr="00D107A3">
        <w:rPr>
          <w:b/>
          <w:bCs/>
          <w:color w:val="000000" w:themeColor="text1"/>
          <w:sz w:val="28"/>
          <w:szCs w:val="28"/>
        </w:rPr>
        <w:t>VI</w:t>
      </w:r>
    </w:p>
    <w:p w14:paraId="18BE491C" w14:textId="7AFB13B6" w:rsidR="00D125AD" w:rsidRPr="00D107A3" w:rsidRDefault="00D125AD" w:rsidP="00D107A3">
      <w:pPr>
        <w:shd w:val="clear" w:color="auto" w:fill="FFFFFF"/>
        <w:spacing w:before="120" w:after="120" w:line="340" w:lineRule="exact"/>
        <w:ind w:firstLine="720"/>
        <w:jc w:val="center"/>
        <w:rPr>
          <w:b/>
          <w:bCs/>
          <w:color w:val="000000" w:themeColor="text1"/>
          <w:sz w:val="28"/>
          <w:szCs w:val="28"/>
        </w:rPr>
      </w:pPr>
      <w:r w:rsidRPr="00D107A3">
        <w:rPr>
          <w:b/>
          <w:bCs/>
          <w:color w:val="000000" w:themeColor="text1"/>
          <w:sz w:val="28"/>
          <w:szCs w:val="28"/>
        </w:rPr>
        <w:t>ĐIỀU KHOẢN THI HÀNH</w:t>
      </w:r>
    </w:p>
    <w:p w14:paraId="57199FDB" w14:textId="53809DDC" w:rsidR="00D125AD" w:rsidRPr="00D107A3" w:rsidRDefault="00D125AD" w:rsidP="001A68EF">
      <w:pPr>
        <w:pStyle w:val="Heading2"/>
        <w:spacing w:before="120" w:after="120"/>
        <w:ind w:firstLine="720"/>
        <w:rPr>
          <w:rFonts w:ascii="Times New Roman" w:hAnsi="Times New Roman" w:cs="Times New Roman"/>
          <w:b/>
          <w:bCs/>
          <w:color w:val="000000" w:themeColor="text1"/>
          <w:sz w:val="28"/>
          <w:szCs w:val="28"/>
        </w:rPr>
      </w:pPr>
      <w:r w:rsidRPr="00D107A3">
        <w:rPr>
          <w:rFonts w:ascii="Times New Roman" w:hAnsi="Times New Roman" w:cs="Times New Roman"/>
          <w:b/>
          <w:bCs/>
          <w:color w:val="000000" w:themeColor="text1"/>
          <w:sz w:val="28"/>
          <w:szCs w:val="28"/>
          <w:lang w:val="vi-VN"/>
        </w:rPr>
        <w:t xml:space="preserve">Điều </w:t>
      </w:r>
      <w:r w:rsidR="00DC1BF9" w:rsidRPr="00D107A3">
        <w:rPr>
          <w:rFonts w:ascii="Times New Roman" w:hAnsi="Times New Roman" w:cs="Times New Roman"/>
          <w:b/>
          <w:bCs/>
          <w:color w:val="000000" w:themeColor="text1"/>
          <w:sz w:val="28"/>
          <w:szCs w:val="28"/>
        </w:rPr>
        <w:t>17</w:t>
      </w:r>
      <w:r w:rsidRPr="00D107A3">
        <w:rPr>
          <w:rFonts w:ascii="Times New Roman" w:hAnsi="Times New Roman" w:cs="Times New Roman"/>
          <w:b/>
          <w:bCs/>
          <w:color w:val="000000" w:themeColor="text1"/>
          <w:sz w:val="28"/>
          <w:szCs w:val="28"/>
          <w:lang w:val="vi-VN"/>
        </w:rPr>
        <w:t xml:space="preserve">. </w:t>
      </w:r>
      <w:r w:rsidR="00503954" w:rsidRPr="00D107A3">
        <w:rPr>
          <w:rFonts w:ascii="Times New Roman" w:hAnsi="Times New Roman" w:cs="Times New Roman"/>
          <w:b/>
          <w:bCs/>
          <w:color w:val="000000" w:themeColor="text1"/>
          <w:sz w:val="28"/>
          <w:szCs w:val="28"/>
        </w:rPr>
        <w:t>Quy định về trách nhiệm, chế tài xử lý vi phạm trong thực hiện quy định tại Nghị quyết 201/2025/QH15 và Nghị định này</w:t>
      </w:r>
    </w:p>
    <w:p w14:paraId="0D168927" w14:textId="22531353" w:rsidR="00D125AD" w:rsidRPr="00D107A3" w:rsidRDefault="00D125AD" w:rsidP="001A68EF">
      <w:pPr>
        <w:spacing w:before="120" w:after="120"/>
        <w:ind w:firstLine="720"/>
        <w:jc w:val="both"/>
        <w:rPr>
          <w:bCs/>
          <w:sz w:val="28"/>
          <w:szCs w:val="28"/>
          <w:lang w:val="zu-ZA"/>
        </w:rPr>
      </w:pPr>
      <w:r w:rsidRPr="00D107A3">
        <w:rPr>
          <w:bCs/>
          <w:sz w:val="28"/>
          <w:szCs w:val="28"/>
        </w:rPr>
        <w:t xml:space="preserve">1. </w:t>
      </w:r>
      <w:r w:rsidRPr="00D107A3">
        <w:rPr>
          <w:bCs/>
          <w:sz w:val="28"/>
          <w:szCs w:val="28"/>
          <w:lang w:val="zu-ZA"/>
        </w:rPr>
        <w:t xml:space="preserve">Chủ đầu tư dự án đầu tư xây dựng nhà ở xã hội chịu trách nhiệm toàn diện về tính chính xác của hồ sơ đăng ký làm chủ đầu tư, </w:t>
      </w:r>
      <w:r w:rsidR="00442C0C" w:rsidRPr="00D107A3">
        <w:rPr>
          <w:bCs/>
          <w:sz w:val="28"/>
          <w:szCs w:val="28"/>
          <w:lang w:val="zu-ZA"/>
        </w:rPr>
        <w:t xml:space="preserve">quyết định </w:t>
      </w:r>
      <w:r w:rsidRPr="00D107A3">
        <w:rPr>
          <w:bCs/>
          <w:sz w:val="28"/>
          <w:szCs w:val="28"/>
          <w:lang w:val="zu-ZA"/>
        </w:rPr>
        <w:t xml:space="preserve">giá bán, giá thuê mua nhà ở xã hội đảm bảo tuân thủ quy định của pháp luật. </w:t>
      </w:r>
    </w:p>
    <w:p w14:paraId="68192167" w14:textId="340744D4" w:rsidR="00442C0C" w:rsidRPr="00D107A3" w:rsidRDefault="00442C0C" w:rsidP="001A68EF">
      <w:pPr>
        <w:spacing w:before="120" w:after="120"/>
        <w:ind w:firstLine="720"/>
        <w:jc w:val="both"/>
        <w:rPr>
          <w:bCs/>
          <w:sz w:val="28"/>
          <w:szCs w:val="28"/>
          <w:lang w:val="zu-ZA"/>
        </w:rPr>
      </w:pPr>
      <w:r w:rsidRPr="00D107A3">
        <w:rPr>
          <w:bCs/>
          <w:sz w:val="28"/>
          <w:szCs w:val="28"/>
          <w:lang w:val="zu-ZA"/>
        </w:rPr>
        <w:t>2. Tổ chức tư vấn, thẩm tra giá bán, giá thuê mua nhà ở xã hội chịu trách nhiệm trước pháp luật về kết quả thẩm tra, bảo đảm đúng quy định của pháp luật.</w:t>
      </w:r>
    </w:p>
    <w:p w14:paraId="4C9D11A9" w14:textId="0D074A00" w:rsidR="00302C3A" w:rsidRPr="00D107A3" w:rsidRDefault="00442C0C" w:rsidP="001A68EF">
      <w:pPr>
        <w:spacing w:before="120" w:after="120"/>
        <w:ind w:firstLine="720"/>
        <w:jc w:val="both"/>
        <w:rPr>
          <w:sz w:val="28"/>
          <w:szCs w:val="28"/>
          <w:shd w:val="clear" w:color="auto" w:fill="FFFFFF"/>
        </w:rPr>
      </w:pPr>
      <w:r w:rsidRPr="00D107A3">
        <w:rPr>
          <w:bCs/>
          <w:sz w:val="28"/>
          <w:szCs w:val="28"/>
          <w:lang w:val="zu-ZA"/>
        </w:rPr>
        <w:t>3</w:t>
      </w:r>
      <w:r w:rsidR="00D125AD" w:rsidRPr="00D107A3">
        <w:rPr>
          <w:bCs/>
          <w:sz w:val="28"/>
          <w:szCs w:val="28"/>
          <w:lang w:val="zu-ZA"/>
        </w:rPr>
        <w:t>. Chủ đầu tư, t</w:t>
      </w:r>
      <w:r w:rsidR="00D125AD" w:rsidRPr="00D107A3">
        <w:rPr>
          <w:sz w:val="28"/>
          <w:szCs w:val="28"/>
          <w:shd w:val="clear" w:color="auto" w:fill="FFFFFF"/>
        </w:rPr>
        <w:t xml:space="preserve">ổ chức, cá nhân có hành vi vi phạm quy định tại Nghị quyết số 201/2025/QH15, Nghị định này thì tùy theo tính chất, mức </w:t>
      </w:r>
      <w:r w:rsidR="00302C3A" w:rsidRPr="00D107A3">
        <w:rPr>
          <w:sz w:val="28"/>
          <w:szCs w:val="28"/>
          <w:shd w:val="clear" w:color="auto" w:fill="FFFFFF"/>
        </w:rPr>
        <w:t xml:space="preserve">độ vi phạm mà bị xử lý kỷ luật, </w:t>
      </w:r>
      <w:r w:rsidR="00D125AD" w:rsidRPr="00D107A3">
        <w:rPr>
          <w:sz w:val="28"/>
          <w:szCs w:val="28"/>
          <w:shd w:val="clear" w:color="auto" w:fill="FFFFFF"/>
        </w:rPr>
        <w:t>xử phạt vi phạm hành chính hoặc bị truy cứu trách nhiệm hình sự, nếu gây thiệt hại thì phải bồi thường theo quy định của pháp luật.</w:t>
      </w:r>
    </w:p>
    <w:p w14:paraId="3498428F" w14:textId="59627329" w:rsidR="00D125AD" w:rsidRPr="00D107A3" w:rsidRDefault="00302C3A" w:rsidP="001A68EF">
      <w:pPr>
        <w:spacing w:before="120" w:after="120"/>
        <w:ind w:firstLine="720"/>
        <w:jc w:val="both"/>
        <w:rPr>
          <w:rStyle w:val="Emphasis"/>
          <w:i w:val="0"/>
          <w:sz w:val="28"/>
          <w:szCs w:val="28"/>
          <w:u w:val="single"/>
          <w:shd w:val="clear" w:color="auto" w:fill="FFFFFF"/>
        </w:rPr>
      </w:pPr>
      <w:r w:rsidRPr="00D107A3">
        <w:rPr>
          <w:bCs/>
          <w:sz w:val="28"/>
          <w:szCs w:val="28"/>
          <w:lang w:val="zu-ZA"/>
        </w:rPr>
        <w:t>Trường hợp chủ đầu tư dự án có hành vi vi phạm mà bị xử phạt vi phạm hành chính thì bị xử phạt gấp 02 lần mức xử phạt đối với hành vi vi phạm theo quy định của pháp luật về xử phạt vi phạm hành chính về xây dựng.</w:t>
      </w:r>
    </w:p>
    <w:p w14:paraId="503E33ED" w14:textId="2566C6F3" w:rsidR="00D125AD" w:rsidRPr="00D107A3" w:rsidRDefault="00442C0C" w:rsidP="001A68EF">
      <w:pPr>
        <w:spacing w:before="120" w:after="120"/>
        <w:ind w:firstLine="720"/>
        <w:jc w:val="both"/>
        <w:rPr>
          <w:bCs/>
          <w:sz w:val="28"/>
          <w:szCs w:val="28"/>
          <w:lang w:val="zu-ZA"/>
        </w:rPr>
      </w:pPr>
      <w:r w:rsidRPr="00D107A3">
        <w:rPr>
          <w:rStyle w:val="Emphasis"/>
          <w:i w:val="0"/>
          <w:sz w:val="28"/>
          <w:szCs w:val="28"/>
          <w:shd w:val="clear" w:color="auto" w:fill="FFFFFF"/>
        </w:rPr>
        <w:t>4</w:t>
      </w:r>
      <w:r w:rsidR="00D125AD" w:rsidRPr="00D107A3">
        <w:rPr>
          <w:rStyle w:val="Emphasis"/>
          <w:i w:val="0"/>
          <w:sz w:val="28"/>
          <w:szCs w:val="28"/>
          <w:shd w:val="clear" w:color="auto" w:fill="FFFFFF"/>
        </w:rPr>
        <w:t xml:space="preserve">. </w:t>
      </w:r>
      <w:r w:rsidR="00D125AD" w:rsidRPr="00D107A3">
        <w:rPr>
          <w:bCs/>
          <w:sz w:val="28"/>
          <w:szCs w:val="28"/>
          <w:lang w:val="zu-ZA"/>
        </w:rPr>
        <w:t>Thanh tra Chính phủ, các Bộ, cơ quan ngang Bộ có liên quan trong phạm vi chức năng, nhiệm vụ được giao, tổ chức thực hiện, theo dõi, thanh tra, kiểm tra việc thực hiện Nghị quyết số 201/2025/QH15 và Nghị định này để kịp thời phát hiện, xử lý</w:t>
      </w:r>
      <w:r w:rsidR="00D125AD" w:rsidRPr="00D107A3">
        <w:rPr>
          <w:sz w:val="28"/>
          <w:szCs w:val="28"/>
          <w:shd w:val="clear" w:color="auto" w:fill="FFFFFF"/>
        </w:rPr>
        <w:t xml:space="preserve"> những vi phạm pháp luật</w:t>
      </w:r>
      <w:r w:rsidR="00D125AD" w:rsidRPr="00D107A3">
        <w:rPr>
          <w:bCs/>
          <w:sz w:val="28"/>
          <w:szCs w:val="28"/>
          <w:lang w:val="zu-ZA"/>
        </w:rPr>
        <w:t>, trục lợi chính sách và giải quyết khiếu nại, tố cáo theo phạm vi, thẩm quyền, đúng quy định của pháp luật.</w:t>
      </w:r>
    </w:p>
    <w:p w14:paraId="75E5F077" w14:textId="2ACB1D77" w:rsidR="00E92FE4" w:rsidRPr="00D107A3" w:rsidRDefault="00E92FE4" w:rsidP="001A68EF">
      <w:pPr>
        <w:spacing w:before="120" w:after="120"/>
        <w:ind w:firstLine="720"/>
        <w:jc w:val="both"/>
        <w:rPr>
          <w:bCs/>
          <w:sz w:val="28"/>
          <w:szCs w:val="28"/>
          <w:lang w:val="zu-ZA"/>
        </w:rPr>
      </w:pPr>
      <w:r w:rsidRPr="00D107A3">
        <w:rPr>
          <w:bCs/>
          <w:sz w:val="28"/>
          <w:szCs w:val="28"/>
          <w:lang w:val="zu-ZA"/>
        </w:rPr>
        <w:t xml:space="preserve">5. Bộ Quốc phòng, Bộ Công an có trách nhiệm giao chủ đầu tư dự án đầu tư xây dựng nhà ở cho lực lượng vũ trang nhân dân bảo đảm tuân thủ đúng quy định tại </w:t>
      </w:r>
      <w:r w:rsidRPr="00D107A3">
        <w:rPr>
          <w:bCs/>
          <w:sz w:val="28"/>
          <w:szCs w:val="28"/>
          <w:lang w:val="zu-ZA"/>
        </w:rPr>
        <w:t>Nghị quyết số 201/2025/QH15 và</w:t>
      </w:r>
      <w:r w:rsidRPr="00D107A3">
        <w:rPr>
          <w:bCs/>
          <w:sz w:val="28"/>
          <w:szCs w:val="28"/>
          <w:lang w:val="zu-ZA"/>
        </w:rPr>
        <w:t xml:space="preserve"> Nghị định này. </w:t>
      </w:r>
    </w:p>
    <w:p w14:paraId="119E549D" w14:textId="506D8516" w:rsidR="007B73A3" w:rsidRPr="00D107A3" w:rsidRDefault="00E92FE4" w:rsidP="001A68EF">
      <w:pPr>
        <w:spacing w:before="120" w:after="120"/>
        <w:ind w:firstLine="720"/>
        <w:jc w:val="both"/>
        <w:rPr>
          <w:bCs/>
          <w:sz w:val="28"/>
          <w:szCs w:val="28"/>
          <w:lang w:val="zu-ZA"/>
        </w:rPr>
      </w:pPr>
      <w:r w:rsidRPr="00D107A3">
        <w:rPr>
          <w:bCs/>
          <w:sz w:val="28"/>
          <w:szCs w:val="28"/>
          <w:lang w:val="zu-ZA"/>
        </w:rPr>
        <w:t>6</w:t>
      </w:r>
      <w:r w:rsidR="007B73A3" w:rsidRPr="00D107A3">
        <w:rPr>
          <w:bCs/>
          <w:sz w:val="28"/>
          <w:szCs w:val="28"/>
          <w:lang w:val="zu-ZA"/>
        </w:rPr>
        <w:t>. Ủy ban nhân dân cấp tỉnh trong phạm vi, thẩm quyền quyết định giao chủ đầu tư, chấp thuận chủ trương đầu tư</w:t>
      </w:r>
      <w:r w:rsidR="00D107A3" w:rsidRPr="00D107A3">
        <w:rPr>
          <w:bCs/>
          <w:sz w:val="28"/>
          <w:szCs w:val="28"/>
          <w:lang w:val="zu-ZA"/>
        </w:rPr>
        <w:t xml:space="preserve"> đồng thời giao chủ đầu tư</w:t>
      </w:r>
      <w:r w:rsidR="007B73A3" w:rsidRPr="00D107A3">
        <w:rPr>
          <w:bCs/>
          <w:sz w:val="28"/>
          <w:szCs w:val="28"/>
          <w:lang w:val="zu-ZA"/>
        </w:rPr>
        <w:t xml:space="preserve"> theo quy định tại Nghị quyết số 201/2025/QH15 và Nghị định này bảo đảm công khai, minh bạch, không xảy ra khiếu kiện.</w:t>
      </w:r>
    </w:p>
    <w:p w14:paraId="7D5AEBFA" w14:textId="0500C632" w:rsidR="00D125AD" w:rsidRPr="00D107A3" w:rsidRDefault="00D125AD" w:rsidP="001A68EF">
      <w:pPr>
        <w:pStyle w:val="Heading2"/>
        <w:spacing w:before="120" w:after="120"/>
        <w:ind w:firstLine="720"/>
        <w:rPr>
          <w:rFonts w:ascii="Times New Roman" w:hAnsi="Times New Roman" w:cs="Times New Roman"/>
          <w:b/>
          <w:bCs/>
          <w:color w:val="000000" w:themeColor="text1"/>
          <w:sz w:val="28"/>
          <w:szCs w:val="28"/>
        </w:rPr>
      </w:pPr>
      <w:r w:rsidRPr="00D107A3">
        <w:rPr>
          <w:rFonts w:ascii="Times New Roman" w:hAnsi="Times New Roman" w:cs="Times New Roman"/>
          <w:b/>
          <w:bCs/>
          <w:color w:val="000000" w:themeColor="text1"/>
          <w:sz w:val="28"/>
          <w:szCs w:val="28"/>
        </w:rPr>
        <w:t>Điều 1</w:t>
      </w:r>
      <w:r w:rsidR="00DC1BF9" w:rsidRPr="00D107A3">
        <w:rPr>
          <w:rFonts w:ascii="Times New Roman" w:hAnsi="Times New Roman" w:cs="Times New Roman"/>
          <w:b/>
          <w:bCs/>
          <w:color w:val="000000" w:themeColor="text1"/>
          <w:sz w:val="28"/>
          <w:szCs w:val="28"/>
        </w:rPr>
        <w:t>8</w:t>
      </w:r>
      <w:r w:rsidRPr="00D107A3">
        <w:rPr>
          <w:rFonts w:ascii="Times New Roman" w:hAnsi="Times New Roman" w:cs="Times New Roman"/>
          <w:b/>
          <w:bCs/>
          <w:color w:val="000000" w:themeColor="text1"/>
          <w:sz w:val="28"/>
          <w:szCs w:val="28"/>
        </w:rPr>
        <w:t>. Trách nhiệm tổ chức thực hiện</w:t>
      </w:r>
    </w:p>
    <w:p w14:paraId="241BD0B4" w14:textId="77777777" w:rsidR="00D125AD" w:rsidRPr="00D107A3" w:rsidRDefault="00D125AD" w:rsidP="001A68EF">
      <w:pPr>
        <w:spacing w:before="120" w:after="120"/>
        <w:ind w:firstLine="720"/>
        <w:jc w:val="both"/>
        <w:rPr>
          <w:bCs/>
          <w:sz w:val="28"/>
          <w:szCs w:val="28"/>
        </w:rPr>
      </w:pPr>
      <w:r w:rsidRPr="00D107A3">
        <w:rPr>
          <w:bCs/>
          <w:sz w:val="28"/>
          <w:szCs w:val="28"/>
        </w:rPr>
        <w:t>1. Bộ Xây dựng có trách nhiệm:</w:t>
      </w:r>
    </w:p>
    <w:p w14:paraId="5A225F08" w14:textId="3DDA037E" w:rsidR="00D125AD" w:rsidRPr="00D107A3" w:rsidRDefault="00DC38BE" w:rsidP="001A68EF">
      <w:pPr>
        <w:spacing w:before="120" w:after="120"/>
        <w:ind w:firstLine="720"/>
        <w:jc w:val="both"/>
        <w:rPr>
          <w:bCs/>
          <w:sz w:val="28"/>
          <w:szCs w:val="28"/>
        </w:rPr>
      </w:pPr>
      <w:r w:rsidRPr="00D107A3">
        <w:rPr>
          <w:bCs/>
          <w:sz w:val="28"/>
          <w:szCs w:val="28"/>
        </w:rPr>
        <w:t>a) Theo dõi, hướ</w:t>
      </w:r>
      <w:r w:rsidR="00D125AD" w:rsidRPr="00D107A3">
        <w:rPr>
          <w:bCs/>
          <w:sz w:val="28"/>
          <w:szCs w:val="28"/>
        </w:rPr>
        <w:t>ng dẫn, kiểm tra việc thực hiện các cơ chế, chính sách đặc thù phát triển nhà ở xã hội</w:t>
      </w:r>
      <w:r w:rsidR="00824E98" w:rsidRPr="00D107A3">
        <w:rPr>
          <w:bCs/>
          <w:sz w:val="28"/>
          <w:szCs w:val="28"/>
        </w:rPr>
        <w:t xml:space="preserve"> theo quy định tại </w:t>
      </w:r>
      <w:r w:rsidR="00824E98" w:rsidRPr="00D107A3">
        <w:rPr>
          <w:bCs/>
          <w:sz w:val="28"/>
          <w:szCs w:val="28"/>
          <w:lang w:val="zu-ZA"/>
        </w:rPr>
        <w:t>Nghị quyết số 201/2025/QH15 và Nghị định này</w:t>
      </w:r>
      <w:r w:rsidR="00D125AD" w:rsidRPr="00D107A3">
        <w:rPr>
          <w:bCs/>
          <w:sz w:val="28"/>
          <w:szCs w:val="28"/>
        </w:rPr>
        <w:t>;</w:t>
      </w:r>
    </w:p>
    <w:p w14:paraId="73A4A758" w14:textId="398451CC" w:rsidR="00D125AD" w:rsidRPr="00D107A3" w:rsidRDefault="00D125AD" w:rsidP="001A68EF">
      <w:pPr>
        <w:spacing w:before="120" w:after="120"/>
        <w:ind w:firstLine="720"/>
        <w:jc w:val="both"/>
        <w:rPr>
          <w:bCs/>
          <w:sz w:val="28"/>
          <w:szCs w:val="28"/>
          <w:lang w:val="zu-ZA"/>
        </w:rPr>
      </w:pPr>
      <w:r w:rsidRPr="00D107A3">
        <w:rPr>
          <w:bCs/>
          <w:sz w:val="28"/>
          <w:szCs w:val="28"/>
        </w:rPr>
        <w:t>b) T</w:t>
      </w:r>
      <w:r w:rsidRPr="00D107A3">
        <w:rPr>
          <w:bCs/>
          <w:sz w:val="28"/>
          <w:szCs w:val="28"/>
          <w:lang w:val="zu-ZA"/>
        </w:rPr>
        <w:t>ổng hợp, báo cáo Chính phủ</w:t>
      </w:r>
      <w:r w:rsidRPr="00D107A3">
        <w:rPr>
          <w:bCs/>
          <w:sz w:val="28"/>
          <w:szCs w:val="28"/>
        </w:rPr>
        <w:t xml:space="preserve"> thực hiện việc sơ kết, tổng kết thực hiện </w:t>
      </w:r>
      <w:r w:rsidR="00DC38BE" w:rsidRPr="00D107A3">
        <w:rPr>
          <w:bCs/>
          <w:sz w:val="28"/>
          <w:szCs w:val="28"/>
          <w:lang w:val="zu-ZA"/>
        </w:rPr>
        <w:t>Nghị quyết số 201/2025/QH15.</w:t>
      </w:r>
    </w:p>
    <w:p w14:paraId="0EB4DB53" w14:textId="77777777" w:rsidR="00D125AD" w:rsidRPr="00D107A3" w:rsidRDefault="00D125AD" w:rsidP="001A68EF">
      <w:pPr>
        <w:spacing w:before="120" w:after="120"/>
        <w:ind w:firstLine="720"/>
        <w:jc w:val="both"/>
        <w:rPr>
          <w:bCs/>
          <w:sz w:val="28"/>
          <w:szCs w:val="28"/>
          <w:lang w:val="zu-ZA"/>
        </w:rPr>
      </w:pPr>
      <w:r w:rsidRPr="00D107A3">
        <w:rPr>
          <w:bCs/>
          <w:sz w:val="28"/>
          <w:szCs w:val="28"/>
          <w:lang w:val="zu-ZA"/>
        </w:rPr>
        <w:t>2. Bộ Quốc phòng, Bộ Công an có trách nhiệm:</w:t>
      </w:r>
    </w:p>
    <w:p w14:paraId="4B4EB879" w14:textId="77777777" w:rsidR="00D125AD" w:rsidRPr="00D107A3" w:rsidRDefault="00D125AD" w:rsidP="001A68EF">
      <w:pPr>
        <w:spacing w:before="120" w:after="120"/>
        <w:ind w:firstLine="720"/>
        <w:jc w:val="both"/>
        <w:rPr>
          <w:bCs/>
          <w:sz w:val="28"/>
          <w:szCs w:val="28"/>
          <w:lang w:val="zu-ZA"/>
        </w:rPr>
      </w:pPr>
      <w:r w:rsidRPr="00D107A3">
        <w:rPr>
          <w:bCs/>
          <w:sz w:val="28"/>
          <w:szCs w:val="28"/>
          <w:lang w:val="zu-ZA"/>
        </w:rPr>
        <w:t>a) Thực hiện các nhiệm vụ quy định tại Nghị định này;</w:t>
      </w:r>
    </w:p>
    <w:p w14:paraId="2607D213" w14:textId="3840DEBE" w:rsidR="00D125AD" w:rsidRPr="00D107A3" w:rsidRDefault="00D125AD" w:rsidP="001A68EF">
      <w:pPr>
        <w:spacing w:before="120" w:after="120"/>
        <w:ind w:firstLine="720"/>
        <w:jc w:val="both"/>
        <w:rPr>
          <w:bCs/>
          <w:sz w:val="28"/>
          <w:szCs w:val="28"/>
          <w:lang w:val="zu-ZA"/>
        </w:rPr>
      </w:pPr>
      <w:r w:rsidRPr="00D107A3">
        <w:rPr>
          <w:bCs/>
          <w:sz w:val="28"/>
          <w:szCs w:val="28"/>
          <w:lang w:val="zu-ZA"/>
        </w:rPr>
        <w:lastRenderedPageBreak/>
        <w:t xml:space="preserve">b) Báo cáo kết quả thực hiện trước ngày 31 tháng 12 </w:t>
      </w:r>
      <w:r w:rsidR="00824E98" w:rsidRPr="00D107A3">
        <w:rPr>
          <w:bCs/>
          <w:sz w:val="28"/>
          <w:szCs w:val="28"/>
          <w:lang w:val="zu-ZA"/>
        </w:rPr>
        <w:t xml:space="preserve">hằng năm </w:t>
      </w:r>
      <w:r w:rsidRPr="00D107A3">
        <w:rPr>
          <w:bCs/>
          <w:sz w:val="28"/>
          <w:szCs w:val="28"/>
          <w:lang w:val="zu-ZA"/>
        </w:rPr>
        <w:t>trong thời gian thực hiện thí điểm; báo cáo kết quả sơ kết</w:t>
      </w:r>
      <w:r w:rsidR="00DC38BE" w:rsidRPr="00D107A3">
        <w:rPr>
          <w:bCs/>
          <w:sz w:val="28"/>
          <w:szCs w:val="28"/>
          <w:lang w:val="zu-ZA"/>
        </w:rPr>
        <w:t>,</w:t>
      </w:r>
      <w:r w:rsidRPr="00D107A3">
        <w:rPr>
          <w:bCs/>
          <w:sz w:val="28"/>
          <w:szCs w:val="28"/>
          <w:lang w:val="zu-ZA"/>
        </w:rPr>
        <w:t xml:space="preserve"> </w:t>
      </w:r>
      <w:r w:rsidR="00DC38BE" w:rsidRPr="00D107A3">
        <w:rPr>
          <w:bCs/>
          <w:sz w:val="28"/>
          <w:szCs w:val="28"/>
          <w:lang w:val="zu-ZA"/>
        </w:rPr>
        <w:t xml:space="preserve">tổng kết kết quả thực hiện </w:t>
      </w:r>
      <w:r w:rsidRPr="00D107A3">
        <w:rPr>
          <w:bCs/>
          <w:sz w:val="28"/>
          <w:szCs w:val="28"/>
          <w:lang w:val="zu-ZA"/>
        </w:rPr>
        <w:t>gửi Bộ Xây dựng</w:t>
      </w:r>
      <w:r w:rsidR="00824E98" w:rsidRPr="00D107A3">
        <w:rPr>
          <w:bCs/>
          <w:sz w:val="28"/>
          <w:szCs w:val="28"/>
          <w:lang w:val="zu-ZA"/>
        </w:rPr>
        <w:t xml:space="preserve"> để tổng hợp, báo cáo Chính phủ.</w:t>
      </w:r>
    </w:p>
    <w:p w14:paraId="1237F090" w14:textId="53553588" w:rsidR="00D125AD" w:rsidRPr="00D107A3" w:rsidRDefault="00D125AD" w:rsidP="001A68EF">
      <w:pPr>
        <w:spacing w:before="120" w:after="120"/>
        <w:ind w:firstLine="720"/>
        <w:jc w:val="both"/>
        <w:rPr>
          <w:bCs/>
          <w:sz w:val="28"/>
          <w:szCs w:val="28"/>
          <w:lang w:val="zu-ZA"/>
        </w:rPr>
      </w:pPr>
      <w:r w:rsidRPr="00D107A3">
        <w:rPr>
          <w:bCs/>
          <w:sz w:val="28"/>
          <w:szCs w:val="28"/>
          <w:lang w:val="zu-ZA"/>
        </w:rPr>
        <w:t>3. Các bộ, ngành có liên quan trong phạm vi chức năng, nhiệm</w:t>
      </w:r>
      <w:r w:rsidR="00DC38BE" w:rsidRPr="00D107A3">
        <w:rPr>
          <w:bCs/>
          <w:sz w:val="28"/>
          <w:szCs w:val="28"/>
          <w:lang w:val="zu-ZA"/>
        </w:rPr>
        <w:t xml:space="preserve"> vụ có trách nhiệm theo dõi, hướ</w:t>
      </w:r>
      <w:r w:rsidRPr="00D107A3">
        <w:rPr>
          <w:bCs/>
          <w:sz w:val="28"/>
          <w:szCs w:val="28"/>
          <w:lang w:val="zu-ZA"/>
        </w:rPr>
        <w:t>ng dẫn, kiểm tra, thanh tra việc thực hiện các thủ tục có liên quan đối với các dự án thí điểm; phối hợp với Bộ Xây dựng thực hiện sơ kết</w:t>
      </w:r>
      <w:r w:rsidR="00DC38BE" w:rsidRPr="00D107A3">
        <w:rPr>
          <w:bCs/>
          <w:sz w:val="28"/>
          <w:szCs w:val="28"/>
          <w:lang w:val="zu-ZA"/>
        </w:rPr>
        <w:t>,</w:t>
      </w:r>
      <w:r w:rsidRPr="00D107A3">
        <w:rPr>
          <w:bCs/>
          <w:sz w:val="28"/>
          <w:szCs w:val="28"/>
          <w:lang w:val="zu-ZA"/>
        </w:rPr>
        <w:t xml:space="preserve"> tổng kết </w:t>
      </w:r>
      <w:r w:rsidR="00DC38BE" w:rsidRPr="00D107A3">
        <w:rPr>
          <w:bCs/>
          <w:sz w:val="28"/>
          <w:szCs w:val="28"/>
          <w:lang w:val="zu-ZA"/>
        </w:rPr>
        <w:t xml:space="preserve">kết quả thực hiện </w:t>
      </w:r>
      <w:r w:rsidRPr="00D107A3">
        <w:rPr>
          <w:bCs/>
          <w:sz w:val="28"/>
          <w:szCs w:val="28"/>
          <w:lang w:val="zu-ZA"/>
        </w:rPr>
        <w:t xml:space="preserve">theo quy định tại </w:t>
      </w:r>
      <w:r w:rsidRPr="00D107A3">
        <w:rPr>
          <w:bCs/>
          <w:sz w:val="28"/>
          <w:szCs w:val="28"/>
        </w:rPr>
        <w:t xml:space="preserve">khoản 4 Điều 13 </w:t>
      </w:r>
      <w:r w:rsidR="00DC38BE" w:rsidRPr="00D107A3">
        <w:rPr>
          <w:bCs/>
          <w:sz w:val="28"/>
          <w:szCs w:val="28"/>
        </w:rPr>
        <w:t xml:space="preserve">của </w:t>
      </w:r>
      <w:r w:rsidRPr="00D107A3">
        <w:rPr>
          <w:bCs/>
          <w:sz w:val="28"/>
          <w:szCs w:val="28"/>
          <w:lang w:val="zu-ZA"/>
        </w:rPr>
        <w:t>Nghị quyết số    201/2025/QH15.</w:t>
      </w:r>
    </w:p>
    <w:p w14:paraId="39FBF2C2" w14:textId="3764111F" w:rsidR="00D125AD" w:rsidRPr="00D107A3" w:rsidRDefault="00D125AD" w:rsidP="001A68EF">
      <w:pPr>
        <w:spacing w:before="120" w:after="120"/>
        <w:ind w:firstLine="720"/>
        <w:jc w:val="both"/>
        <w:rPr>
          <w:bCs/>
          <w:sz w:val="28"/>
          <w:szCs w:val="28"/>
          <w:lang w:val="zu-ZA"/>
        </w:rPr>
      </w:pPr>
      <w:r w:rsidRPr="00D107A3">
        <w:rPr>
          <w:sz w:val="28"/>
          <w:szCs w:val="28"/>
        </w:rPr>
        <w:t xml:space="preserve">4. </w:t>
      </w:r>
      <w:r w:rsidRPr="00D107A3">
        <w:rPr>
          <w:bCs/>
          <w:sz w:val="28"/>
          <w:szCs w:val="28"/>
          <w:lang w:val="zu-ZA"/>
        </w:rPr>
        <w:t>Ủy ban nhân dân các tỉnh có trách nhiệm:</w:t>
      </w:r>
    </w:p>
    <w:p w14:paraId="119CD605" w14:textId="77777777" w:rsidR="00D125AD" w:rsidRPr="00D107A3" w:rsidRDefault="00D125AD" w:rsidP="001A68EF">
      <w:pPr>
        <w:spacing w:before="120" w:after="120"/>
        <w:ind w:firstLine="720"/>
        <w:jc w:val="both"/>
        <w:rPr>
          <w:bCs/>
          <w:sz w:val="28"/>
          <w:szCs w:val="28"/>
          <w:lang w:val="zu-ZA"/>
        </w:rPr>
      </w:pPr>
      <w:r w:rsidRPr="00D107A3">
        <w:rPr>
          <w:bCs/>
          <w:sz w:val="28"/>
          <w:szCs w:val="28"/>
          <w:lang w:val="zu-ZA"/>
        </w:rPr>
        <w:t>a) Thực hiện nhiệm vụ quy định tại Nghị định này;</w:t>
      </w:r>
    </w:p>
    <w:p w14:paraId="48CB339D" w14:textId="72E97013" w:rsidR="00D125AD" w:rsidRPr="00D107A3" w:rsidRDefault="00D125AD" w:rsidP="001A68EF">
      <w:pPr>
        <w:spacing w:before="120" w:after="120"/>
        <w:ind w:firstLine="720"/>
        <w:jc w:val="both"/>
        <w:rPr>
          <w:sz w:val="28"/>
          <w:szCs w:val="28"/>
        </w:rPr>
      </w:pPr>
      <w:r w:rsidRPr="00D107A3">
        <w:rPr>
          <w:bCs/>
          <w:sz w:val="28"/>
          <w:szCs w:val="28"/>
          <w:lang w:val="zu-ZA"/>
        </w:rPr>
        <w:t xml:space="preserve">b) Chỉ đạo cơ quan </w:t>
      </w:r>
      <w:r w:rsidRPr="00D107A3">
        <w:rPr>
          <w:sz w:val="28"/>
          <w:szCs w:val="28"/>
        </w:rPr>
        <w:t>chuyên môn về xây dựng cấp tỉnh và các cơ quan có liên quan thực hiện các thủ tục về đất đai, nhà ở, đầu tư, xây dựng, kinh doanh bất động sản và các quy định khác của pháp luật có liên quan đến các dự án đầu tư xây dựng nhà ở xã hội, nhà lưu trú công nhân trong khu công nghiệp, nhà ở cho lực lượng vũ trang nhân dân bảo đảm kịp thời, đúng quy định của pháp luật;</w:t>
      </w:r>
    </w:p>
    <w:p w14:paraId="3687F7E9" w14:textId="6365FFBB" w:rsidR="00D125AD" w:rsidRPr="00D107A3" w:rsidRDefault="00D125AD" w:rsidP="001A68EF">
      <w:pPr>
        <w:spacing w:before="120" w:after="120"/>
        <w:ind w:firstLine="720"/>
        <w:jc w:val="both"/>
        <w:rPr>
          <w:bCs/>
          <w:sz w:val="28"/>
          <w:szCs w:val="28"/>
          <w:lang w:val="zu-ZA"/>
        </w:rPr>
      </w:pPr>
      <w:r w:rsidRPr="00D107A3">
        <w:rPr>
          <w:sz w:val="28"/>
          <w:szCs w:val="28"/>
        </w:rPr>
        <w:t>c)</w:t>
      </w:r>
      <w:r w:rsidR="00824E98" w:rsidRPr="00D107A3">
        <w:rPr>
          <w:bCs/>
          <w:sz w:val="28"/>
          <w:szCs w:val="28"/>
          <w:lang w:val="zu-ZA"/>
        </w:rPr>
        <w:t xml:space="preserve"> Báo cáo kết quả thực hiện trước ngày 31 tháng 12 hằng năm trong thời gian thực hiện thí điểm; báo cáo kết quả sơ kết, tổng kết kết quả thực hiện trên địa bàn gửi Bộ Xây dựng để tổng hợp, báo cáo Chính phủ.</w:t>
      </w:r>
    </w:p>
    <w:p w14:paraId="193E7260" w14:textId="77777777" w:rsidR="00D125AD" w:rsidRPr="00D107A3" w:rsidRDefault="00D125AD" w:rsidP="001A68EF">
      <w:pPr>
        <w:spacing w:before="120" w:after="120"/>
        <w:ind w:firstLine="720"/>
        <w:jc w:val="both"/>
        <w:rPr>
          <w:bCs/>
          <w:sz w:val="28"/>
          <w:szCs w:val="28"/>
          <w:lang w:val="zu-ZA"/>
        </w:rPr>
      </w:pPr>
      <w:r w:rsidRPr="00D107A3">
        <w:rPr>
          <w:bCs/>
          <w:sz w:val="28"/>
          <w:szCs w:val="28"/>
          <w:lang w:val="zu-ZA"/>
        </w:rPr>
        <w:t>6. Các cơ quan, đơn vị, doanh nghiệp, tổ chức, cá nhân l</w:t>
      </w:r>
      <w:r w:rsidRPr="00D107A3">
        <w:rPr>
          <w:bCs/>
          <w:sz w:val="28"/>
          <w:szCs w:val="28"/>
          <w:lang w:val="en-GB"/>
        </w:rPr>
        <w:t xml:space="preserve">iên quan đến phát triển, quản lý, sử dụng, sở hữu nhà ở xã hội, </w:t>
      </w:r>
      <w:r w:rsidRPr="00D107A3">
        <w:rPr>
          <w:sz w:val="28"/>
          <w:szCs w:val="28"/>
        </w:rPr>
        <w:t xml:space="preserve">nhà lưu trú công nhân trong khu công nghiệp, nhà ở cho lực lượng vũ trang nhân dân </w:t>
      </w:r>
      <w:r w:rsidRPr="00D107A3">
        <w:rPr>
          <w:bCs/>
          <w:sz w:val="28"/>
          <w:szCs w:val="28"/>
          <w:lang w:val="zu-ZA"/>
        </w:rPr>
        <w:t>có trách nhiệm triển khai, thực hiện đúng quy định của pháp luật.</w:t>
      </w:r>
    </w:p>
    <w:p w14:paraId="7366CE5D" w14:textId="4A8A1FCA" w:rsidR="00D125AD" w:rsidRPr="00D107A3" w:rsidRDefault="00D125AD" w:rsidP="001A68EF">
      <w:pPr>
        <w:pStyle w:val="Heading2"/>
        <w:spacing w:before="120" w:after="120"/>
        <w:ind w:firstLine="720"/>
        <w:rPr>
          <w:rFonts w:ascii="Times New Roman" w:hAnsi="Times New Roman" w:cs="Times New Roman"/>
          <w:b/>
          <w:bCs/>
          <w:color w:val="000000" w:themeColor="text1"/>
          <w:sz w:val="28"/>
          <w:szCs w:val="28"/>
        </w:rPr>
      </w:pPr>
      <w:r w:rsidRPr="00D107A3">
        <w:rPr>
          <w:rFonts w:ascii="Times New Roman" w:hAnsi="Times New Roman" w:cs="Times New Roman"/>
          <w:b/>
          <w:bCs/>
          <w:color w:val="000000" w:themeColor="text1"/>
          <w:sz w:val="28"/>
          <w:szCs w:val="28"/>
          <w:lang w:val="vi-VN"/>
        </w:rPr>
        <w:t xml:space="preserve">Điều </w:t>
      </w:r>
      <w:r w:rsidRPr="00D107A3">
        <w:rPr>
          <w:rFonts w:ascii="Times New Roman" w:hAnsi="Times New Roman" w:cs="Times New Roman"/>
          <w:b/>
          <w:bCs/>
          <w:color w:val="000000" w:themeColor="text1"/>
          <w:sz w:val="28"/>
          <w:szCs w:val="28"/>
        </w:rPr>
        <w:t>1</w:t>
      </w:r>
      <w:r w:rsidR="00824E98" w:rsidRPr="00D107A3">
        <w:rPr>
          <w:rFonts w:ascii="Times New Roman" w:hAnsi="Times New Roman" w:cs="Times New Roman"/>
          <w:b/>
          <w:bCs/>
          <w:color w:val="000000" w:themeColor="text1"/>
          <w:sz w:val="28"/>
          <w:szCs w:val="28"/>
        </w:rPr>
        <w:t>9</w:t>
      </w:r>
      <w:r w:rsidRPr="00D107A3">
        <w:rPr>
          <w:rFonts w:ascii="Times New Roman" w:hAnsi="Times New Roman" w:cs="Times New Roman"/>
          <w:b/>
          <w:bCs/>
          <w:color w:val="000000" w:themeColor="text1"/>
          <w:sz w:val="28"/>
          <w:szCs w:val="28"/>
          <w:lang w:val="vi-VN"/>
        </w:rPr>
        <w:t xml:space="preserve">. </w:t>
      </w:r>
      <w:r w:rsidRPr="00D107A3">
        <w:rPr>
          <w:rFonts w:ascii="Times New Roman" w:hAnsi="Times New Roman" w:cs="Times New Roman"/>
          <w:b/>
          <w:bCs/>
          <w:color w:val="000000" w:themeColor="text1"/>
          <w:sz w:val="28"/>
          <w:szCs w:val="28"/>
        </w:rPr>
        <w:t>Điều khoản thi hành</w:t>
      </w:r>
    </w:p>
    <w:p w14:paraId="559C6BF8" w14:textId="0040571A" w:rsidR="00824E98" w:rsidRPr="00D107A3" w:rsidRDefault="00374FFD" w:rsidP="001A68EF">
      <w:pPr>
        <w:spacing w:before="120" w:after="120"/>
        <w:ind w:firstLine="720"/>
        <w:jc w:val="both"/>
        <w:rPr>
          <w:bCs/>
          <w:sz w:val="28"/>
          <w:szCs w:val="28"/>
        </w:rPr>
      </w:pPr>
      <w:r w:rsidRPr="00D107A3">
        <w:rPr>
          <w:bCs/>
          <w:sz w:val="28"/>
          <w:szCs w:val="28"/>
        </w:rPr>
        <w:t xml:space="preserve">1. Nghị định này có hiệu lực thi hành từ ngày 01 </w:t>
      </w:r>
      <w:r w:rsidR="00E14B58" w:rsidRPr="00D107A3">
        <w:rPr>
          <w:bCs/>
          <w:sz w:val="28"/>
          <w:szCs w:val="28"/>
        </w:rPr>
        <w:t>tháng 7 năm 2025 đến hết ngày 31 tháng 5</w:t>
      </w:r>
      <w:r w:rsidRPr="00D107A3">
        <w:rPr>
          <w:bCs/>
          <w:sz w:val="28"/>
          <w:szCs w:val="28"/>
        </w:rPr>
        <w:t xml:space="preserve"> năm 2030</w:t>
      </w:r>
      <w:r w:rsidR="00824E98" w:rsidRPr="00D107A3">
        <w:rPr>
          <w:bCs/>
          <w:sz w:val="28"/>
          <w:szCs w:val="28"/>
        </w:rPr>
        <w:t>.</w:t>
      </w:r>
    </w:p>
    <w:p w14:paraId="303A991C" w14:textId="67AD2D96" w:rsidR="00374FFD" w:rsidRPr="00D107A3" w:rsidRDefault="00824E98" w:rsidP="001A68EF">
      <w:pPr>
        <w:spacing w:before="120" w:after="120"/>
        <w:ind w:firstLine="720"/>
        <w:jc w:val="both"/>
        <w:rPr>
          <w:bCs/>
          <w:sz w:val="28"/>
          <w:szCs w:val="28"/>
        </w:rPr>
      </w:pPr>
      <w:r w:rsidRPr="00D107A3">
        <w:rPr>
          <w:bCs/>
          <w:sz w:val="28"/>
          <w:szCs w:val="28"/>
        </w:rPr>
        <w:t>2. Kể từ ngày Nghị định này hết hiệu lực thi hành, Quỹ nhà ở quốc gia tiếp tục hoạt động cho đến khi có quy định mới của cơ quan có thẩm quyền</w:t>
      </w:r>
      <w:r w:rsidR="00374FFD" w:rsidRPr="00D107A3">
        <w:rPr>
          <w:bCs/>
          <w:sz w:val="28"/>
          <w:szCs w:val="28"/>
        </w:rPr>
        <w:t>.</w:t>
      </w:r>
    </w:p>
    <w:p w14:paraId="531096F8" w14:textId="0DEB15C4" w:rsidR="00374FFD" w:rsidRPr="00D107A3" w:rsidRDefault="00824E98" w:rsidP="001A68EF">
      <w:pPr>
        <w:spacing w:before="120" w:after="120"/>
        <w:ind w:firstLine="720"/>
        <w:jc w:val="both"/>
        <w:rPr>
          <w:bCs/>
          <w:sz w:val="28"/>
          <w:szCs w:val="28"/>
        </w:rPr>
      </w:pPr>
      <w:r w:rsidRPr="00D107A3">
        <w:rPr>
          <w:bCs/>
          <w:sz w:val="28"/>
          <w:szCs w:val="28"/>
        </w:rPr>
        <w:t>3</w:t>
      </w:r>
      <w:r w:rsidR="00374FFD" w:rsidRPr="00D107A3">
        <w:rPr>
          <w:bCs/>
          <w:sz w:val="28"/>
          <w:szCs w:val="28"/>
        </w:rPr>
        <w:t>. Trường hợp các văn bản quy phạm pháp luật dẫn chiếu tại Nghị định này được sửa đổi, bổ sung, thay thế thì thực hiện theo quy định tương ứng tại văn bản sửa đổi, bổ sung, thay thế đó.</w:t>
      </w:r>
    </w:p>
    <w:p w14:paraId="3E7C9317" w14:textId="5D138432" w:rsidR="00374FFD" w:rsidRPr="00824E98" w:rsidRDefault="00824E98" w:rsidP="001A68EF">
      <w:pPr>
        <w:spacing w:before="120" w:after="120"/>
        <w:ind w:firstLine="720"/>
        <w:jc w:val="both"/>
        <w:rPr>
          <w:bCs/>
          <w:sz w:val="28"/>
          <w:szCs w:val="28"/>
        </w:rPr>
      </w:pPr>
      <w:r w:rsidRPr="00D107A3">
        <w:rPr>
          <w:bCs/>
          <w:sz w:val="28"/>
          <w:szCs w:val="28"/>
        </w:rPr>
        <w:t>4</w:t>
      </w:r>
      <w:r w:rsidR="00374FFD" w:rsidRPr="00D107A3">
        <w:rPr>
          <w:bCs/>
          <w:sz w:val="28"/>
          <w:szCs w:val="28"/>
        </w:rPr>
        <w:t xml:space="preserve">. Các Bộ trưởng, Thủ trưởng cơ quan ngang bộ, Thủ trưởng cơ quan thuộc Chính phủ, Chủ tịch Ủy ban nhân dân các cấp, </w:t>
      </w:r>
      <w:r w:rsidR="00374FFD" w:rsidRPr="00D107A3">
        <w:rPr>
          <w:bCs/>
          <w:sz w:val="28"/>
          <w:szCs w:val="28"/>
          <w:lang w:val="zu-ZA"/>
        </w:rPr>
        <w:t>cơ quan, đơn vị, doanh nghiệp, tổ chức, cá nhân l</w:t>
      </w:r>
      <w:r w:rsidR="00374FFD" w:rsidRPr="00D107A3">
        <w:rPr>
          <w:bCs/>
          <w:sz w:val="28"/>
          <w:szCs w:val="28"/>
          <w:lang w:val="en-GB"/>
        </w:rPr>
        <w:t>iên quan chịu trách nhiệm thi hành Nghị định này.</w:t>
      </w:r>
    </w:p>
    <w:tbl>
      <w:tblPr>
        <w:tblW w:w="9488" w:type="dxa"/>
        <w:tblLook w:val="0000" w:firstRow="0" w:lastRow="0" w:firstColumn="0" w:lastColumn="0" w:noHBand="0" w:noVBand="0"/>
      </w:tblPr>
      <w:tblGrid>
        <w:gridCol w:w="5920"/>
        <w:gridCol w:w="3568"/>
      </w:tblGrid>
      <w:tr w:rsidR="004925AD" w:rsidRPr="002849D1" w14:paraId="5F176686" w14:textId="77777777" w:rsidTr="00790A3E">
        <w:tc>
          <w:tcPr>
            <w:tcW w:w="5920" w:type="dxa"/>
          </w:tcPr>
          <w:p w14:paraId="0F255D6D" w14:textId="60E3A5FA" w:rsidR="00757A1F" w:rsidRPr="00824E98" w:rsidRDefault="00F60A33" w:rsidP="00B9384B">
            <w:pPr>
              <w:tabs>
                <w:tab w:val="left" w:pos="680"/>
              </w:tabs>
              <w:jc w:val="both"/>
              <w:rPr>
                <w:b/>
                <w:i/>
                <w:lang w:val="pt-BR"/>
              </w:rPr>
            </w:pPr>
            <w:r w:rsidRPr="00824E98">
              <w:rPr>
                <w:b/>
                <w:bCs/>
                <w:sz w:val="28"/>
                <w:szCs w:val="28"/>
              </w:rPr>
              <w:t xml:space="preserve"> </w:t>
            </w:r>
            <w:r w:rsidR="00757A1F" w:rsidRPr="00824E98">
              <w:rPr>
                <w:b/>
                <w:i/>
                <w:lang w:val="pt-BR"/>
              </w:rPr>
              <w:t>Nơi nhận:</w:t>
            </w:r>
          </w:p>
          <w:p w14:paraId="277DE867" w14:textId="77777777" w:rsidR="00757A1F" w:rsidRPr="00824E98" w:rsidRDefault="00757A1F" w:rsidP="00B9384B">
            <w:pPr>
              <w:tabs>
                <w:tab w:val="left" w:pos="680"/>
              </w:tabs>
              <w:jc w:val="both"/>
              <w:rPr>
                <w:sz w:val="22"/>
                <w:szCs w:val="22"/>
                <w:lang w:val="pt-BR"/>
              </w:rPr>
            </w:pPr>
            <w:r w:rsidRPr="00824E98">
              <w:rPr>
                <w:lang w:val="pt-BR"/>
              </w:rPr>
              <w:t>-</w:t>
            </w:r>
            <w:r w:rsidRPr="00824E98">
              <w:rPr>
                <w:sz w:val="22"/>
                <w:szCs w:val="22"/>
                <w:lang w:val="pt-BR"/>
              </w:rPr>
              <w:t xml:space="preserve"> Ban Bí thư Trung ương Đảng;</w:t>
            </w:r>
          </w:p>
          <w:p w14:paraId="24498E09" w14:textId="77777777" w:rsidR="00757A1F" w:rsidRPr="00824E98" w:rsidRDefault="00757A1F" w:rsidP="00B9384B">
            <w:pPr>
              <w:tabs>
                <w:tab w:val="left" w:pos="680"/>
              </w:tabs>
              <w:jc w:val="both"/>
              <w:rPr>
                <w:sz w:val="22"/>
                <w:szCs w:val="22"/>
                <w:lang w:val="pt-BR"/>
              </w:rPr>
            </w:pPr>
            <w:r w:rsidRPr="00824E98">
              <w:rPr>
                <w:sz w:val="22"/>
                <w:szCs w:val="22"/>
                <w:lang w:val="pt-BR"/>
              </w:rPr>
              <w:t>- Thủ tướng, các Phó Thủ tướng Chính phủ;</w:t>
            </w:r>
          </w:p>
          <w:p w14:paraId="34DAC836" w14:textId="77777777" w:rsidR="00757A1F" w:rsidRPr="00824E98" w:rsidRDefault="00757A1F" w:rsidP="00B9384B">
            <w:pPr>
              <w:tabs>
                <w:tab w:val="left" w:pos="680"/>
              </w:tabs>
              <w:jc w:val="both"/>
              <w:rPr>
                <w:sz w:val="22"/>
                <w:szCs w:val="22"/>
                <w:lang w:val="pt-BR"/>
              </w:rPr>
            </w:pPr>
            <w:r w:rsidRPr="00824E98">
              <w:rPr>
                <w:sz w:val="22"/>
                <w:szCs w:val="22"/>
                <w:lang w:val="pt-BR"/>
              </w:rPr>
              <w:t>- Các bộ, cơ quan ngang bộ, cơ quan thuộc Chính phủ;</w:t>
            </w:r>
          </w:p>
          <w:p w14:paraId="483F8A65" w14:textId="77777777" w:rsidR="00757A1F" w:rsidRPr="00824E98" w:rsidRDefault="00757A1F" w:rsidP="00B9384B">
            <w:pPr>
              <w:tabs>
                <w:tab w:val="left" w:pos="680"/>
              </w:tabs>
              <w:jc w:val="both"/>
              <w:rPr>
                <w:sz w:val="22"/>
                <w:szCs w:val="22"/>
                <w:lang w:val="pt-BR"/>
              </w:rPr>
            </w:pPr>
            <w:r w:rsidRPr="00824E98">
              <w:rPr>
                <w:sz w:val="22"/>
                <w:szCs w:val="22"/>
                <w:lang w:val="pt-BR"/>
              </w:rPr>
              <w:t>- HĐND, UBND các tỉnh, thành phố trực thuộc trung ương;</w:t>
            </w:r>
          </w:p>
          <w:p w14:paraId="48AD292C" w14:textId="77777777" w:rsidR="00757A1F" w:rsidRPr="00824E98" w:rsidRDefault="00757A1F" w:rsidP="00B9384B">
            <w:pPr>
              <w:tabs>
                <w:tab w:val="left" w:pos="680"/>
              </w:tabs>
              <w:jc w:val="both"/>
              <w:rPr>
                <w:sz w:val="22"/>
                <w:szCs w:val="22"/>
                <w:lang w:val="pt-BR"/>
              </w:rPr>
            </w:pPr>
            <w:r w:rsidRPr="00824E98">
              <w:rPr>
                <w:sz w:val="22"/>
                <w:szCs w:val="22"/>
                <w:lang w:val="pt-BR"/>
              </w:rPr>
              <w:t>- Văn phòng Trung ương và các Ban của Đảng;</w:t>
            </w:r>
          </w:p>
          <w:p w14:paraId="361146B7" w14:textId="77777777" w:rsidR="00757A1F" w:rsidRPr="00824E98" w:rsidRDefault="00757A1F" w:rsidP="00B9384B">
            <w:pPr>
              <w:tabs>
                <w:tab w:val="left" w:pos="680"/>
              </w:tabs>
              <w:jc w:val="both"/>
              <w:rPr>
                <w:sz w:val="22"/>
                <w:szCs w:val="22"/>
                <w:lang w:val="pt-BR"/>
              </w:rPr>
            </w:pPr>
            <w:r w:rsidRPr="00824E98">
              <w:rPr>
                <w:sz w:val="22"/>
                <w:szCs w:val="22"/>
                <w:lang w:val="pt-BR"/>
              </w:rPr>
              <w:t>- Văn phòng Tổng Bí thư;</w:t>
            </w:r>
          </w:p>
          <w:p w14:paraId="4FD2AA21" w14:textId="77777777" w:rsidR="00757A1F" w:rsidRPr="00824E98" w:rsidRDefault="00757A1F" w:rsidP="00B9384B">
            <w:pPr>
              <w:tabs>
                <w:tab w:val="left" w:pos="680"/>
              </w:tabs>
              <w:jc w:val="both"/>
              <w:rPr>
                <w:sz w:val="22"/>
                <w:szCs w:val="22"/>
                <w:lang w:val="pt-BR"/>
              </w:rPr>
            </w:pPr>
            <w:r w:rsidRPr="00824E98">
              <w:rPr>
                <w:sz w:val="22"/>
                <w:szCs w:val="22"/>
                <w:lang w:val="pt-BR"/>
              </w:rPr>
              <w:t>- Văn phòng Chủ tịch nước;</w:t>
            </w:r>
          </w:p>
          <w:p w14:paraId="5FD5910C" w14:textId="77777777" w:rsidR="00757A1F" w:rsidRPr="00824E98" w:rsidRDefault="00757A1F" w:rsidP="00B9384B">
            <w:pPr>
              <w:tabs>
                <w:tab w:val="left" w:pos="680"/>
              </w:tabs>
              <w:jc w:val="both"/>
              <w:rPr>
                <w:sz w:val="22"/>
                <w:szCs w:val="22"/>
                <w:lang w:val="pt-BR"/>
              </w:rPr>
            </w:pPr>
            <w:r w:rsidRPr="00824E98">
              <w:rPr>
                <w:sz w:val="22"/>
                <w:szCs w:val="22"/>
                <w:lang w:val="pt-BR"/>
              </w:rPr>
              <w:t>- Hội đồng Dân tộc và các Ủy ban của Quốc hội;</w:t>
            </w:r>
          </w:p>
          <w:p w14:paraId="1F2A6A21" w14:textId="77777777" w:rsidR="00757A1F" w:rsidRPr="00824E98" w:rsidRDefault="00757A1F" w:rsidP="00B9384B">
            <w:pPr>
              <w:tabs>
                <w:tab w:val="left" w:pos="680"/>
              </w:tabs>
              <w:jc w:val="both"/>
              <w:rPr>
                <w:sz w:val="22"/>
                <w:szCs w:val="22"/>
                <w:lang w:val="pt-BR"/>
              </w:rPr>
            </w:pPr>
            <w:r w:rsidRPr="00824E98">
              <w:rPr>
                <w:sz w:val="22"/>
                <w:szCs w:val="22"/>
                <w:lang w:val="pt-BR"/>
              </w:rPr>
              <w:lastRenderedPageBreak/>
              <w:t>- Văn phòng Quốc hội;</w:t>
            </w:r>
          </w:p>
          <w:p w14:paraId="393635A0" w14:textId="77777777" w:rsidR="00757A1F" w:rsidRPr="00824E98" w:rsidRDefault="00757A1F" w:rsidP="00B9384B">
            <w:pPr>
              <w:tabs>
                <w:tab w:val="left" w:pos="680"/>
              </w:tabs>
              <w:jc w:val="both"/>
              <w:rPr>
                <w:sz w:val="22"/>
                <w:szCs w:val="22"/>
                <w:lang w:val="pt-BR"/>
              </w:rPr>
            </w:pPr>
            <w:r w:rsidRPr="00824E98">
              <w:rPr>
                <w:sz w:val="22"/>
                <w:szCs w:val="22"/>
                <w:lang w:val="pt-BR"/>
              </w:rPr>
              <w:t>- Tòa án nhân dân tối cao;</w:t>
            </w:r>
          </w:p>
          <w:p w14:paraId="6FB41975" w14:textId="77777777" w:rsidR="00757A1F" w:rsidRPr="00824E98" w:rsidRDefault="00757A1F" w:rsidP="00B9384B">
            <w:pPr>
              <w:tabs>
                <w:tab w:val="left" w:pos="680"/>
              </w:tabs>
              <w:jc w:val="both"/>
              <w:rPr>
                <w:sz w:val="22"/>
                <w:szCs w:val="22"/>
                <w:lang w:val="pt-BR"/>
              </w:rPr>
            </w:pPr>
            <w:r w:rsidRPr="00824E98">
              <w:rPr>
                <w:sz w:val="22"/>
                <w:szCs w:val="22"/>
                <w:lang w:val="pt-BR"/>
              </w:rPr>
              <w:t>- Viện kiểm sát nhân dân tối cao;</w:t>
            </w:r>
          </w:p>
          <w:p w14:paraId="6B4191A4" w14:textId="77777777" w:rsidR="00757A1F" w:rsidRPr="00824E98" w:rsidRDefault="00757A1F" w:rsidP="00B9384B">
            <w:pPr>
              <w:tabs>
                <w:tab w:val="left" w:pos="680"/>
              </w:tabs>
              <w:jc w:val="both"/>
              <w:rPr>
                <w:sz w:val="22"/>
                <w:szCs w:val="22"/>
                <w:lang w:val="pt-BR"/>
              </w:rPr>
            </w:pPr>
            <w:r w:rsidRPr="00824E98">
              <w:rPr>
                <w:sz w:val="22"/>
                <w:szCs w:val="22"/>
                <w:lang w:val="pt-BR"/>
              </w:rPr>
              <w:t>- Kiểm toán nhà nước;</w:t>
            </w:r>
          </w:p>
          <w:p w14:paraId="4D7D2F66" w14:textId="77777777" w:rsidR="00757A1F" w:rsidRPr="00824E98" w:rsidRDefault="00757A1F" w:rsidP="00B9384B">
            <w:pPr>
              <w:tabs>
                <w:tab w:val="left" w:pos="680"/>
              </w:tabs>
              <w:jc w:val="both"/>
              <w:rPr>
                <w:sz w:val="22"/>
                <w:szCs w:val="22"/>
                <w:lang w:val="pt-BR"/>
              </w:rPr>
            </w:pPr>
            <w:r w:rsidRPr="00824E98">
              <w:rPr>
                <w:sz w:val="22"/>
                <w:szCs w:val="22"/>
                <w:lang w:val="pt-BR"/>
              </w:rPr>
              <w:t>- Ủy ban Giám sát tài chính Quốc gia;</w:t>
            </w:r>
          </w:p>
          <w:p w14:paraId="56902868" w14:textId="77777777" w:rsidR="00757A1F" w:rsidRPr="00824E98" w:rsidRDefault="00757A1F" w:rsidP="00B9384B">
            <w:pPr>
              <w:tabs>
                <w:tab w:val="left" w:pos="680"/>
              </w:tabs>
              <w:jc w:val="both"/>
              <w:rPr>
                <w:sz w:val="22"/>
                <w:szCs w:val="22"/>
                <w:lang w:val="pt-BR"/>
              </w:rPr>
            </w:pPr>
            <w:r w:rsidRPr="00824E98">
              <w:rPr>
                <w:sz w:val="22"/>
                <w:szCs w:val="22"/>
                <w:lang w:val="pt-BR"/>
              </w:rPr>
              <w:t>- Ngân hàng Chính sách xã hội;</w:t>
            </w:r>
          </w:p>
          <w:p w14:paraId="736AFB24" w14:textId="77777777" w:rsidR="00757A1F" w:rsidRPr="00824E98" w:rsidRDefault="00757A1F" w:rsidP="00B9384B">
            <w:pPr>
              <w:tabs>
                <w:tab w:val="left" w:pos="680"/>
              </w:tabs>
              <w:jc w:val="both"/>
              <w:rPr>
                <w:sz w:val="22"/>
                <w:szCs w:val="22"/>
                <w:lang w:val="pt-BR"/>
              </w:rPr>
            </w:pPr>
            <w:r w:rsidRPr="00824E98">
              <w:rPr>
                <w:sz w:val="22"/>
                <w:szCs w:val="22"/>
                <w:lang w:val="pt-BR"/>
              </w:rPr>
              <w:t>- Ngân hàng Phát triển Việt Nam;</w:t>
            </w:r>
          </w:p>
          <w:p w14:paraId="6A317A5A" w14:textId="77777777" w:rsidR="00757A1F" w:rsidRPr="00824E98" w:rsidRDefault="00757A1F" w:rsidP="00B9384B">
            <w:pPr>
              <w:tabs>
                <w:tab w:val="left" w:pos="680"/>
              </w:tabs>
              <w:jc w:val="both"/>
              <w:rPr>
                <w:sz w:val="22"/>
                <w:szCs w:val="22"/>
                <w:lang w:val="pt-BR"/>
              </w:rPr>
            </w:pPr>
            <w:r w:rsidRPr="00824E98">
              <w:rPr>
                <w:sz w:val="22"/>
                <w:szCs w:val="22"/>
                <w:lang w:val="pt-BR"/>
              </w:rPr>
              <w:t>- Ủy ban trung ương Mặt trận Tổ quốc Việt Nam;</w:t>
            </w:r>
          </w:p>
          <w:p w14:paraId="072FCCA7" w14:textId="77777777" w:rsidR="00757A1F" w:rsidRPr="00824E98" w:rsidRDefault="00757A1F" w:rsidP="00B9384B">
            <w:pPr>
              <w:tabs>
                <w:tab w:val="left" w:pos="680"/>
              </w:tabs>
              <w:jc w:val="both"/>
              <w:rPr>
                <w:sz w:val="22"/>
                <w:szCs w:val="22"/>
                <w:lang w:val="pt-BR"/>
              </w:rPr>
            </w:pPr>
            <w:r w:rsidRPr="00824E98">
              <w:rPr>
                <w:sz w:val="22"/>
                <w:szCs w:val="22"/>
                <w:lang w:val="pt-BR"/>
              </w:rPr>
              <w:t>- Cơ quan trung ương của các đoàn thể;</w:t>
            </w:r>
          </w:p>
          <w:p w14:paraId="4FCAE31B" w14:textId="77777777" w:rsidR="00757A1F" w:rsidRPr="00824E98" w:rsidRDefault="00757A1F" w:rsidP="00B9384B">
            <w:pPr>
              <w:tabs>
                <w:tab w:val="left" w:pos="680"/>
              </w:tabs>
              <w:jc w:val="both"/>
              <w:rPr>
                <w:sz w:val="22"/>
                <w:szCs w:val="22"/>
                <w:lang w:val="pt-BR"/>
              </w:rPr>
            </w:pPr>
            <w:r w:rsidRPr="00824E98">
              <w:rPr>
                <w:sz w:val="22"/>
                <w:szCs w:val="22"/>
                <w:lang w:val="pt-BR"/>
              </w:rPr>
              <w:t>- VPCP: BTCN, các PCN, Trợ lý TTg, TGĐ;</w:t>
            </w:r>
          </w:p>
          <w:p w14:paraId="357764BE" w14:textId="77777777" w:rsidR="00757A1F" w:rsidRPr="00824E98" w:rsidRDefault="00757A1F" w:rsidP="00B9384B">
            <w:pPr>
              <w:tabs>
                <w:tab w:val="left" w:pos="680"/>
              </w:tabs>
              <w:jc w:val="both"/>
              <w:rPr>
                <w:sz w:val="22"/>
                <w:szCs w:val="22"/>
                <w:lang w:val="pt-BR"/>
              </w:rPr>
            </w:pPr>
            <w:r w:rsidRPr="00824E98">
              <w:rPr>
                <w:sz w:val="22"/>
                <w:szCs w:val="22"/>
                <w:lang w:val="pt-BR"/>
              </w:rPr>
              <w:t>- Cổng TTĐT, các Vụ, Cục, đơn vị trực thuộc, Công báo;</w:t>
            </w:r>
          </w:p>
          <w:p w14:paraId="40609002" w14:textId="77777777" w:rsidR="00757A1F" w:rsidRPr="00824E98" w:rsidRDefault="00757A1F" w:rsidP="00B9384B">
            <w:pPr>
              <w:tabs>
                <w:tab w:val="left" w:pos="680"/>
              </w:tabs>
              <w:jc w:val="both"/>
              <w:rPr>
                <w:sz w:val="28"/>
                <w:szCs w:val="28"/>
                <w:lang w:val="pt-BR"/>
              </w:rPr>
            </w:pPr>
            <w:r w:rsidRPr="00824E98">
              <w:rPr>
                <w:sz w:val="22"/>
                <w:szCs w:val="22"/>
                <w:lang w:val="pt-BR"/>
              </w:rPr>
              <w:t>- Lưu: VT, CN (2b).</w:t>
            </w:r>
          </w:p>
        </w:tc>
        <w:tc>
          <w:tcPr>
            <w:tcW w:w="3568" w:type="dxa"/>
          </w:tcPr>
          <w:p w14:paraId="53818567" w14:textId="77777777" w:rsidR="00757A1F" w:rsidRPr="00824E98" w:rsidRDefault="00757A1F" w:rsidP="00B9384B">
            <w:pPr>
              <w:tabs>
                <w:tab w:val="left" w:pos="680"/>
              </w:tabs>
              <w:jc w:val="center"/>
              <w:rPr>
                <w:b/>
                <w:bCs/>
                <w:sz w:val="28"/>
                <w:szCs w:val="28"/>
                <w:lang w:val="pt-BR"/>
              </w:rPr>
            </w:pPr>
            <w:r w:rsidRPr="00824E98">
              <w:rPr>
                <w:b/>
                <w:bCs/>
                <w:sz w:val="28"/>
                <w:szCs w:val="28"/>
                <w:lang w:val="pt-BR"/>
              </w:rPr>
              <w:lastRenderedPageBreak/>
              <w:t xml:space="preserve"> TM. CHÍNH PHỦ</w:t>
            </w:r>
          </w:p>
          <w:p w14:paraId="2AE790BE" w14:textId="77777777" w:rsidR="00757A1F" w:rsidRPr="00824E98" w:rsidRDefault="00757A1F" w:rsidP="00B9384B">
            <w:pPr>
              <w:tabs>
                <w:tab w:val="left" w:pos="680"/>
              </w:tabs>
              <w:jc w:val="center"/>
              <w:rPr>
                <w:b/>
                <w:bCs/>
                <w:sz w:val="28"/>
                <w:szCs w:val="28"/>
                <w:lang w:val="pt-BR"/>
              </w:rPr>
            </w:pPr>
            <w:r w:rsidRPr="00824E98">
              <w:rPr>
                <w:b/>
                <w:bCs/>
                <w:sz w:val="28"/>
                <w:szCs w:val="28"/>
                <w:lang w:val="pt-BR"/>
              </w:rPr>
              <w:t>THỦ TƯỚNG</w:t>
            </w:r>
          </w:p>
          <w:p w14:paraId="10A89813" w14:textId="77777777" w:rsidR="00757A1F" w:rsidRPr="00824E98" w:rsidRDefault="00757A1F" w:rsidP="00B9384B">
            <w:pPr>
              <w:tabs>
                <w:tab w:val="left" w:pos="680"/>
              </w:tabs>
              <w:jc w:val="center"/>
              <w:rPr>
                <w:b/>
                <w:sz w:val="28"/>
                <w:szCs w:val="28"/>
                <w:lang w:val="pt-BR"/>
              </w:rPr>
            </w:pPr>
          </w:p>
          <w:p w14:paraId="2EDEDC95" w14:textId="77777777" w:rsidR="00757A1F" w:rsidRPr="00824E98" w:rsidRDefault="00757A1F" w:rsidP="00B9384B">
            <w:pPr>
              <w:tabs>
                <w:tab w:val="left" w:pos="680"/>
              </w:tabs>
              <w:jc w:val="center"/>
              <w:rPr>
                <w:b/>
                <w:sz w:val="28"/>
                <w:szCs w:val="28"/>
                <w:lang w:val="pt-BR"/>
              </w:rPr>
            </w:pPr>
          </w:p>
          <w:p w14:paraId="36C10524" w14:textId="77777777" w:rsidR="00757A1F" w:rsidRPr="00824E98" w:rsidRDefault="00757A1F" w:rsidP="00B9384B">
            <w:pPr>
              <w:tabs>
                <w:tab w:val="left" w:pos="680"/>
              </w:tabs>
              <w:jc w:val="center"/>
              <w:rPr>
                <w:b/>
                <w:sz w:val="28"/>
                <w:szCs w:val="28"/>
                <w:lang w:val="pt-BR"/>
              </w:rPr>
            </w:pPr>
          </w:p>
          <w:p w14:paraId="4DC36996" w14:textId="77777777" w:rsidR="00757A1F" w:rsidRPr="00824E98" w:rsidRDefault="00757A1F" w:rsidP="00B9384B">
            <w:pPr>
              <w:tabs>
                <w:tab w:val="left" w:pos="680"/>
              </w:tabs>
              <w:jc w:val="center"/>
              <w:rPr>
                <w:b/>
                <w:sz w:val="28"/>
                <w:szCs w:val="28"/>
                <w:lang w:val="pt-BR"/>
              </w:rPr>
            </w:pPr>
            <w:bookmarkStart w:id="5" w:name="_GoBack"/>
            <w:bookmarkEnd w:id="5"/>
          </w:p>
          <w:p w14:paraId="5CB6779B" w14:textId="77777777" w:rsidR="00757A1F" w:rsidRPr="00A86BDD" w:rsidRDefault="00757A1F" w:rsidP="00B9384B">
            <w:pPr>
              <w:tabs>
                <w:tab w:val="left" w:pos="680"/>
              </w:tabs>
              <w:jc w:val="center"/>
              <w:rPr>
                <w:bCs/>
                <w:i/>
                <w:sz w:val="28"/>
                <w:szCs w:val="28"/>
                <w:lang w:val="pt-BR"/>
              </w:rPr>
            </w:pPr>
            <w:r w:rsidRPr="00824E98">
              <w:rPr>
                <w:b/>
                <w:sz w:val="28"/>
                <w:szCs w:val="28"/>
                <w:lang w:val="pt-BR"/>
              </w:rPr>
              <w:t xml:space="preserve">  Phạm Minh Chính</w:t>
            </w:r>
          </w:p>
        </w:tc>
      </w:tr>
    </w:tbl>
    <w:p w14:paraId="751C9E8A" w14:textId="6385BB7D" w:rsidR="00374FFD" w:rsidRDefault="00374FFD" w:rsidP="00880F66">
      <w:pPr>
        <w:spacing w:before="120" w:after="120"/>
        <w:jc w:val="center"/>
        <w:rPr>
          <w:b/>
          <w:bCs/>
          <w:spacing w:val="-10"/>
          <w:sz w:val="26"/>
          <w:szCs w:val="26"/>
          <w:lang w:val="pt-BR"/>
        </w:rPr>
      </w:pPr>
      <w:bookmarkStart w:id="6" w:name="chuong_pl_1"/>
    </w:p>
    <w:p w14:paraId="74846CA5" w14:textId="77777777" w:rsidR="00374FFD" w:rsidRPr="00374FFD" w:rsidRDefault="00374FFD" w:rsidP="00374FFD">
      <w:pPr>
        <w:rPr>
          <w:sz w:val="26"/>
          <w:szCs w:val="26"/>
          <w:lang w:val="pt-BR"/>
        </w:rPr>
      </w:pPr>
    </w:p>
    <w:p w14:paraId="6573B70C" w14:textId="77777777" w:rsidR="00374FFD" w:rsidRPr="00374FFD" w:rsidRDefault="00374FFD" w:rsidP="00374FFD">
      <w:pPr>
        <w:rPr>
          <w:sz w:val="26"/>
          <w:szCs w:val="26"/>
          <w:lang w:val="pt-BR"/>
        </w:rPr>
      </w:pPr>
    </w:p>
    <w:p w14:paraId="14018B86" w14:textId="4E744BAF" w:rsidR="000310D0" w:rsidRPr="00A86BDD" w:rsidRDefault="00374FFD" w:rsidP="00374FFD">
      <w:pPr>
        <w:tabs>
          <w:tab w:val="left" w:pos="2930"/>
        </w:tabs>
      </w:pPr>
      <w:r>
        <w:rPr>
          <w:sz w:val="26"/>
          <w:szCs w:val="26"/>
          <w:lang w:val="pt-BR"/>
        </w:rPr>
        <w:tab/>
      </w:r>
      <w:bookmarkEnd w:id="6"/>
    </w:p>
    <w:sectPr w:rsidR="000310D0" w:rsidRPr="00A86BDD" w:rsidSect="00254B5E">
      <w:headerReference w:type="default" r:id="rId9"/>
      <w:pgSz w:w="11907" w:h="16840" w:code="9"/>
      <w:pgMar w:top="1134" w:right="1134" w:bottom="1134" w:left="1701" w:header="578" w:footer="43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A9389" w14:textId="77777777" w:rsidR="0000419E" w:rsidRDefault="0000419E" w:rsidP="00757A1F">
      <w:r>
        <w:separator/>
      </w:r>
    </w:p>
  </w:endnote>
  <w:endnote w:type="continuationSeparator" w:id="0">
    <w:p w14:paraId="3221187A" w14:textId="77777777" w:rsidR="0000419E" w:rsidRDefault="0000419E" w:rsidP="0075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67278" w14:textId="77777777" w:rsidR="0000419E" w:rsidRDefault="0000419E" w:rsidP="00757A1F">
      <w:r>
        <w:separator/>
      </w:r>
    </w:p>
  </w:footnote>
  <w:footnote w:type="continuationSeparator" w:id="0">
    <w:p w14:paraId="6E97E6EB" w14:textId="77777777" w:rsidR="0000419E" w:rsidRDefault="0000419E" w:rsidP="00757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18258"/>
      <w:docPartObj>
        <w:docPartGallery w:val="Page Numbers (Top of Page)"/>
        <w:docPartUnique/>
      </w:docPartObj>
    </w:sdtPr>
    <w:sdtEndPr>
      <w:rPr>
        <w:noProof/>
      </w:rPr>
    </w:sdtEndPr>
    <w:sdtContent>
      <w:p w14:paraId="5511CAB5" w14:textId="7CBEBBE9" w:rsidR="00442C0C" w:rsidRDefault="00442C0C">
        <w:pPr>
          <w:pStyle w:val="Header"/>
          <w:jc w:val="center"/>
        </w:pPr>
        <w:r>
          <w:fldChar w:fldCharType="begin"/>
        </w:r>
        <w:r>
          <w:instrText xml:space="preserve"> PAGE   \* MERGEFORMAT </w:instrText>
        </w:r>
        <w:r>
          <w:fldChar w:fldCharType="separate"/>
        </w:r>
        <w:r w:rsidR="001A68EF">
          <w:rPr>
            <w:noProof/>
          </w:rPr>
          <w:t>14</w:t>
        </w:r>
        <w:r>
          <w:rPr>
            <w:noProof/>
          </w:rPr>
          <w:fldChar w:fldCharType="end"/>
        </w:r>
      </w:p>
    </w:sdtContent>
  </w:sdt>
  <w:p w14:paraId="35B6023D" w14:textId="77777777" w:rsidR="00442C0C" w:rsidRDefault="00442C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0FB7"/>
    <w:multiLevelType w:val="hybridMultilevel"/>
    <w:tmpl w:val="D278BF7C"/>
    <w:lvl w:ilvl="0" w:tplc="C8BEC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71926"/>
    <w:multiLevelType w:val="hybridMultilevel"/>
    <w:tmpl w:val="1F0E9D2A"/>
    <w:lvl w:ilvl="0" w:tplc="1324CB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AB57BE2"/>
    <w:multiLevelType w:val="hybridMultilevel"/>
    <w:tmpl w:val="26527B94"/>
    <w:lvl w:ilvl="0" w:tplc="9DE28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796B60"/>
    <w:multiLevelType w:val="hybridMultilevel"/>
    <w:tmpl w:val="2E70D9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4662B6"/>
    <w:multiLevelType w:val="hybridMultilevel"/>
    <w:tmpl w:val="6A8623B0"/>
    <w:lvl w:ilvl="0" w:tplc="22A46D10">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32D4D04"/>
    <w:multiLevelType w:val="hybridMultilevel"/>
    <w:tmpl w:val="97B0DD0A"/>
    <w:lvl w:ilvl="0" w:tplc="04090017">
      <w:start w:val="1"/>
      <w:numFmt w:val="lowerLetter"/>
      <w:lvlText w:val="%1)"/>
      <w:lvlJc w:val="left"/>
      <w:pPr>
        <w:ind w:left="4188" w:hanging="360"/>
      </w:p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6">
    <w:nsid w:val="14651E70"/>
    <w:multiLevelType w:val="hybridMultilevel"/>
    <w:tmpl w:val="26527B94"/>
    <w:lvl w:ilvl="0" w:tplc="9DE28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5D4223"/>
    <w:multiLevelType w:val="hybridMultilevel"/>
    <w:tmpl w:val="DA243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C2440C1"/>
    <w:multiLevelType w:val="hybridMultilevel"/>
    <w:tmpl w:val="F4109022"/>
    <w:lvl w:ilvl="0" w:tplc="A97EDC02">
      <w:start w:val="3"/>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C797F40"/>
    <w:multiLevelType w:val="hybridMultilevel"/>
    <w:tmpl w:val="42C60120"/>
    <w:lvl w:ilvl="0" w:tplc="56D6E6AE">
      <w:start w:val="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1ED28A4"/>
    <w:multiLevelType w:val="hybridMultilevel"/>
    <w:tmpl w:val="2AF0C6B8"/>
    <w:lvl w:ilvl="0" w:tplc="5E0ECD00">
      <w:start w:val="1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2632B88"/>
    <w:multiLevelType w:val="hybridMultilevel"/>
    <w:tmpl w:val="EB6AC690"/>
    <w:lvl w:ilvl="0" w:tplc="31307EE0">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33672EB9"/>
    <w:multiLevelType w:val="hybridMultilevel"/>
    <w:tmpl w:val="868ADDD6"/>
    <w:lvl w:ilvl="0" w:tplc="F0C66832">
      <w:start w:val="1"/>
      <w:numFmt w:val="decimal"/>
      <w:suff w:val="space"/>
      <w:lvlText w:val="%1."/>
      <w:lvlJc w:val="left"/>
      <w:pPr>
        <w:ind w:left="-90" w:firstLine="720"/>
      </w:pPr>
      <w:rPr>
        <w:rFonts w:ascii="Times New Roman" w:eastAsia="Cambria Math" w:hAnsi="Times New Roman" w:cs="Times New Roman"/>
      </w:rPr>
    </w:lvl>
    <w:lvl w:ilvl="1" w:tplc="F758AC6E">
      <w:start w:val="1"/>
      <w:numFmt w:val="lowerLetter"/>
      <w:suff w:val="space"/>
      <w:lvlText w:val="%2)"/>
      <w:lvlJc w:val="left"/>
      <w:pPr>
        <w:ind w:left="-10" w:firstLine="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A3553A"/>
    <w:multiLevelType w:val="hybridMultilevel"/>
    <w:tmpl w:val="13CE1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5BE58BB"/>
    <w:multiLevelType w:val="hybridMultilevel"/>
    <w:tmpl w:val="E49AAB48"/>
    <w:lvl w:ilvl="0" w:tplc="92380316">
      <w:start w:val="1"/>
      <w:numFmt w:val="decimal"/>
      <w:suff w:val="space"/>
      <w:lvlText w:val="Điều %1."/>
      <w:lvlJc w:val="left"/>
      <w:pPr>
        <w:ind w:left="415" w:firstLine="720"/>
      </w:pPr>
      <w:rPr>
        <w:rFonts w:ascii="Times New Roman Bold" w:hAnsi="Times New Roman Bold" w:cs="Times New Roman" w:hint="default"/>
        <w:b/>
        <w:i w:val="0"/>
        <w:color w:val="auto"/>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5">
    <w:nsid w:val="47A30B9D"/>
    <w:multiLevelType w:val="hybridMultilevel"/>
    <w:tmpl w:val="CA84B430"/>
    <w:lvl w:ilvl="0" w:tplc="280A7CCA">
      <w:start w:val="1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9A910BE"/>
    <w:multiLevelType w:val="hybridMultilevel"/>
    <w:tmpl w:val="57A24182"/>
    <w:lvl w:ilvl="0" w:tplc="3DA09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C10F23"/>
    <w:multiLevelType w:val="hybridMultilevel"/>
    <w:tmpl w:val="4072AADC"/>
    <w:lvl w:ilvl="0" w:tplc="36C81238">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6094577F"/>
    <w:multiLevelType w:val="hybridMultilevel"/>
    <w:tmpl w:val="C53C0F98"/>
    <w:lvl w:ilvl="0" w:tplc="4876477C">
      <w:start w:val="3"/>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61CE64F7"/>
    <w:multiLevelType w:val="hybridMultilevel"/>
    <w:tmpl w:val="EFC870AA"/>
    <w:lvl w:ilvl="0" w:tplc="367210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9F22B14"/>
    <w:multiLevelType w:val="hybridMultilevel"/>
    <w:tmpl w:val="C09466E4"/>
    <w:lvl w:ilvl="0" w:tplc="4B567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BC11B74"/>
    <w:multiLevelType w:val="hybridMultilevel"/>
    <w:tmpl w:val="01940346"/>
    <w:lvl w:ilvl="0" w:tplc="0466F964">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6F100928"/>
    <w:multiLevelType w:val="hybridMultilevel"/>
    <w:tmpl w:val="4F68BE46"/>
    <w:lvl w:ilvl="0" w:tplc="0D560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41464DE"/>
    <w:multiLevelType w:val="hybridMultilevel"/>
    <w:tmpl w:val="99A82862"/>
    <w:lvl w:ilvl="0" w:tplc="9DE02F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5BB6845"/>
    <w:multiLevelType w:val="hybridMultilevel"/>
    <w:tmpl w:val="D944A2DE"/>
    <w:lvl w:ilvl="0" w:tplc="CC08DB18">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18"/>
  </w:num>
  <w:num w:numId="3">
    <w:abstractNumId w:val="11"/>
  </w:num>
  <w:num w:numId="4">
    <w:abstractNumId w:val="10"/>
  </w:num>
  <w:num w:numId="5">
    <w:abstractNumId w:val="15"/>
  </w:num>
  <w:num w:numId="6">
    <w:abstractNumId w:val="16"/>
  </w:num>
  <w:num w:numId="7">
    <w:abstractNumId w:val="2"/>
  </w:num>
  <w:num w:numId="8">
    <w:abstractNumId w:val="6"/>
  </w:num>
  <w:num w:numId="9">
    <w:abstractNumId w:val="0"/>
  </w:num>
  <w:num w:numId="10">
    <w:abstractNumId w:val="3"/>
  </w:num>
  <w:num w:numId="11">
    <w:abstractNumId w:val="19"/>
  </w:num>
  <w:num w:numId="12">
    <w:abstractNumId w:val="8"/>
  </w:num>
  <w:num w:numId="13">
    <w:abstractNumId w:val="4"/>
  </w:num>
  <w:num w:numId="14">
    <w:abstractNumId w:val="17"/>
  </w:num>
  <w:num w:numId="15">
    <w:abstractNumId w:val="20"/>
  </w:num>
  <w:num w:numId="16">
    <w:abstractNumId w:val="22"/>
  </w:num>
  <w:num w:numId="17">
    <w:abstractNumId w:val="1"/>
  </w:num>
  <w:num w:numId="18">
    <w:abstractNumId w:val="9"/>
  </w:num>
  <w:num w:numId="19">
    <w:abstractNumId w:val="24"/>
  </w:num>
  <w:num w:numId="20">
    <w:abstractNumId w:val="7"/>
  </w:num>
  <w:num w:numId="21">
    <w:abstractNumId w:val="13"/>
  </w:num>
  <w:num w:numId="22">
    <w:abstractNumId w:val="12"/>
  </w:num>
  <w:num w:numId="23">
    <w:abstractNumId w:val="14"/>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1F"/>
    <w:rsid w:val="000014B1"/>
    <w:rsid w:val="00001959"/>
    <w:rsid w:val="00001D2A"/>
    <w:rsid w:val="0000419E"/>
    <w:rsid w:val="0000473D"/>
    <w:rsid w:val="00011A7F"/>
    <w:rsid w:val="00012E2D"/>
    <w:rsid w:val="00013F2C"/>
    <w:rsid w:val="000176CA"/>
    <w:rsid w:val="00020E5E"/>
    <w:rsid w:val="00020F4B"/>
    <w:rsid w:val="00022031"/>
    <w:rsid w:val="000310D0"/>
    <w:rsid w:val="00037C52"/>
    <w:rsid w:val="00040819"/>
    <w:rsid w:val="000408D4"/>
    <w:rsid w:val="00040DEA"/>
    <w:rsid w:val="00042D2D"/>
    <w:rsid w:val="00043C00"/>
    <w:rsid w:val="00047D71"/>
    <w:rsid w:val="00050877"/>
    <w:rsid w:val="00052886"/>
    <w:rsid w:val="000561B8"/>
    <w:rsid w:val="00057A97"/>
    <w:rsid w:val="000600B5"/>
    <w:rsid w:val="0006139B"/>
    <w:rsid w:val="000618F0"/>
    <w:rsid w:val="000675F2"/>
    <w:rsid w:val="00072CB6"/>
    <w:rsid w:val="00075F09"/>
    <w:rsid w:val="00081C7E"/>
    <w:rsid w:val="000834F7"/>
    <w:rsid w:val="00092984"/>
    <w:rsid w:val="00092E19"/>
    <w:rsid w:val="00092F35"/>
    <w:rsid w:val="00095844"/>
    <w:rsid w:val="000962F2"/>
    <w:rsid w:val="000A68CA"/>
    <w:rsid w:val="000A6BAF"/>
    <w:rsid w:val="000A6FC3"/>
    <w:rsid w:val="000B5E3E"/>
    <w:rsid w:val="000B6AFF"/>
    <w:rsid w:val="000C02AD"/>
    <w:rsid w:val="000C7766"/>
    <w:rsid w:val="000D36AC"/>
    <w:rsid w:val="000E0B41"/>
    <w:rsid w:val="000E21A8"/>
    <w:rsid w:val="000E2207"/>
    <w:rsid w:val="000E3D81"/>
    <w:rsid w:val="000E6D4B"/>
    <w:rsid w:val="000F19DF"/>
    <w:rsid w:val="000F3CE0"/>
    <w:rsid w:val="00100D22"/>
    <w:rsid w:val="00101962"/>
    <w:rsid w:val="00105859"/>
    <w:rsid w:val="001121D8"/>
    <w:rsid w:val="001158A4"/>
    <w:rsid w:val="00115DFF"/>
    <w:rsid w:val="00120C4E"/>
    <w:rsid w:val="00121B65"/>
    <w:rsid w:val="0012271C"/>
    <w:rsid w:val="001239C3"/>
    <w:rsid w:val="00131790"/>
    <w:rsid w:val="00134AC4"/>
    <w:rsid w:val="0013587C"/>
    <w:rsid w:val="001359DC"/>
    <w:rsid w:val="00143F0B"/>
    <w:rsid w:val="00150C30"/>
    <w:rsid w:val="001513E1"/>
    <w:rsid w:val="00163E1E"/>
    <w:rsid w:val="00165D92"/>
    <w:rsid w:val="00174F81"/>
    <w:rsid w:val="001767E2"/>
    <w:rsid w:val="001811C2"/>
    <w:rsid w:val="00181DEC"/>
    <w:rsid w:val="00183D7A"/>
    <w:rsid w:val="00186CD3"/>
    <w:rsid w:val="00187B02"/>
    <w:rsid w:val="0019025C"/>
    <w:rsid w:val="00197A23"/>
    <w:rsid w:val="001A0F6A"/>
    <w:rsid w:val="001A27B6"/>
    <w:rsid w:val="001A4070"/>
    <w:rsid w:val="001A68EF"/>
    <w:rsid w:val="001B107A"/>
    <w:rsid w:val="001B2106"/>
    <w:rsid w:val="001B2D3D"/>
    <w:rsid w:val="001B3DE6"/>
    <w:rsid w:val="001B64A8"/>
    <w:rsid w:val="001C13F9"/>
    <w:rsid w:val="001C778B"/>
    <w:rsid w:val="001D172F"/>
    <w:rsid w:val="001D28D1"/>
    <w:rsid w:val="001D4A39"/>
    <w:rsid w:val="001D5772"/>
    <w:rsid w:val="001D7AC5"/>
    <w:rsid w:val="001E2259"/>
    <w:rsid w:val="001E29A8"/>
    <w:rsid w:val="001E37EE"/>
    <w:rsid w:val="001E3C34"/>
    <w:rsid w:val="001E3D79"/>
    <w:rsid w:val="001E4119"/>
    <w:rsid w:val="001E41FB"/>
    <w:rsid w:val="001E639D"/>
    <w:rsid w:val="001E7AFD"/>
    <w:rsid w:val="001F0B20"/>
    <w:rsid w:val="001F0D2B"/>
    <w:rsid w:val="002016A5"/>
    <w:rsid w:val="002030BF"/>
    <w:rsid w:val="00203628"/>
    <w:rsid w:val="00207EB8"/>
    <w:rsid w:val="002158A3"/>
    <w:rsid w:val="00215C09"/>
    <w:rsid w:val="00216E62"/>
    <w:rsid w:val="0022248F"/>
    <w:rsid w:val="00223D1E"/>
    <w:rsid w:val="00224008"/>
    <w:rsid w:val="00226E4E"/>
    <w:rsid w:val="00233DBC"/>
    <w:rsid w:val="00241837"/>
    <w:rsid w:val="00250242"/>
    <w:rsid w:val="002505EE"/>
    <w:rsid w:val="002508E5"/>
    <w:rsid w:val="0025358B"/>
    <w:rsid w:val="00254506"/>
    <w:rsid w:val="00254B5E"/>
    <w:rsid w:val="002564ED"/>
    <w:rsid w:val="002578DC"/>
    <w:rsid w:val="00262442"/>
    <w:rsid w:val="00271071"/>
    <w:rsid w:val="0027381B"/>
    <w:rsid w:val="002761B9"/>
    <w:rsid w:val="00280B32"/>
    <w:rsid w:val="002849D1"/>
    <w:rsid w:val="002858F4"/>
    <w:rsid w:val="002867D4"/>
    <w:rsid w:val="00287B91"/>
    <w:rsid w:val="00290F50"/>
    <w:rsid w:val="002911D1"/>
    <w:rsid w:val="00296016"/>
    <w:rsid w:val="002960E7"/>
    <w:rsid w:val="002973FB"/>
    <w:rsid w:val="002A0989"/>
    <w:rsid w:val="002A1AF2"/>
    <w:rsid w:val="002B0FAD"/>
    <w:rsid w:val="002B2268"/>
    <w:rsid w:val="002B27AF"/>
    <w:rsid w:val="002B3FC2"/>
    <w:rsid w:val="002B6CF5"/>
    <w:rsid w:val="002B6E12"/>
    <w:rsid w:val="002B7D64"/>
    <w:rsid w:val="002C2394"/>
    <w:rsid w:val="002C244D"/>
    <w:rsid w:val="002C2BD6"/>
    <w:rsid w:val="002C399F"/>
    <w:rsid w:val="002C4B41"/>
    <w:rsid w:val="002C6587"/>
    <w:rsid w:val="002C6ED6"/>
    <w:rsid w:val="002C7A23"/>
    <w:rsid w:val="002D41D6"/>
    <w:rsid w:val="002D79D9"/>
    <w:rsid w:val="002F079E"/>
    <w:rsid w:val="002F229D"/>
    <w:rsid w:val="002F465D"/>
    <w:rsid w:val="00300DCB"/>
    <w:rsid w:val="00302C3A"/>
    <w:rsid w:val="00304DD2"/>
    <w:rsid w:val="003053CE"/>
    <w:rsid w:val="00307BAB"/>
    <w:rsid w:val="00307DD9"/>
    <w:rsid w:val="00311852"/>
    <w:rsid w:val="00313763"/>
    <w:rsid w:val="003156A6"/>
    <w:rsid w:val="0031753D"/>
    <w:rsid w:val="003227E1"/>
    <w:rsid w:val="00324363"/>
    <w:rsid w:val="00326AC9"/>
    <w:rsid w:val="00330243"/>
    <w:rsid w:val="003316C5"/>
    <w:rsid w:val="00332892"/>
    <w:rsid w:val="003370B5"/>
    <w:rsid w:val="00341C1C"/>
    <w:rsid w:val="003436BA"/>
    <w:rsid w:val="00344A3D"/>
    <w:rsid w:val="00354A35"/>
    <w:rsid w:val="00354CFF"/>
    <w:rsid w:val="00355D1D"/>
    <w:rsid w:val="00356A66"/>
    <w:rsid w:val="00357EF5"/>
    <w:rsid w:val="00360E2D"/>
    <w:rsid w:val="0036290D"/>
    <w:rsid w:val="003631F8"/>
    <w:rsid w:val="003656DB"/>
    <w:rsid w:val="00374FFD"/>
    <w:rsid w:val="00375ADB"/>
    <w:rsid w:val="00376B2F"/>
    <w:rsid w:val="00382DA4"/>
    <w:rsid w:val="003849FE"/>
    <w:rsid w:val="00384AF2"/>
    <w:rsid w:val="00384BDA"/>
    <w:rsid w:val="00385794"/>
    <w:rsid w:val="00397A6D"/>
    <w:rsid w:val="003A1D6C"/>
    <w:rsid w:val="003A2674"/>
    <w:rsid w:val="003A2D3E"/>
    <w:rsid w:val="003A3D5D"/>
    <w:rsid w:val="003A5AFD"/>
    <w:rsid w:val="003A6663"/>
    <w:rsid w:val="003A7604"/>
    <w:rsid w:val="003A7763"/>
    <w:rsid w:val="003B22EE"/>
    <w:rsid w:val="003B3476"/>
    <w:rsid w:val="003B5C03"/>
    <w:rsid w:val="003B6A4C"/>
    <w:rsid w:val="003C1815"/>
    <w:rsid w:val="003C26C2"/>
    <w:rsid w:val="003C2E25"/>
    <w:rsid w:val="003C342C"/>
    <w:rsid w:val="003C4597"/>
    <w:rsid w:val="003C57BC"/>
    <w:rsid w:val="003D1987"/>
    <w:rsid w:val="003D5BBB"/>
    <w:rsid w:val="003E093C"/>
    <w:rsid w:val="003E4C7B"/>
    <w:rsid w:val="003E54D8"/>
    <w:rsid w:val="003F1476"/>
    <w:rsid w:val="003F3CD3"/>
    <w:rsid w:val="00400627"/>
    <w:rsid w:val="00400F53"/>
    <w:rsid w:val="00401059"/>
    <w:rsid w:val="00401983"/>
    <w:rsid w:val="00403887"/>
    <w:rsid w:val="00405F79"/>
    <w:rsid w:val="004064A4"/>
    <w:rsid w:val="00406A9D"/>
    <w:rsid w:val="00406F2A"/>
    <w:rsid w:val="00407809"/>
    <w:rsid w:val="0040789F"/>
    <w:rsid w:val="00412545"/>
    <w:rsid w:val="00414CC8"/>
    <w:rsid w:val="00426F89"/>
    <w:rsid w:val="004273ED"/>
    <w:rsid w:val="00431EE4"/>
    <w:rsid w:val="00433B62"/>
    <w:rsid w:val="004343C7"/>
    <w:rsid w:val="004358A9"/>
    <w:rsid w:val="00435D2F"/>
    <w:rsid w:val="00442C0C"/>
    <w:rsid w:val="00445793"/>
    <w:rsid w:val="004477B1"/>
    <w:rsid w:val="004478EA"/>
    <w:rsid w:val="00452938"/>
    <w:rsid w:val="00455910"/>
    <w:rsid w:val="004638B7"/>
    <w:rsid w:val="00467828"/>
    <w:rsid w:val="00473BF9"/>
    <w:rsid w:val="0048769F"/>
    <w:rsid w:val="00490767"/>
    <w:rsid w:val="00490F38"/>
    <w:rsid w:val="004925AD"/>
    <w:rsid w:val="00492E24"/>
    <w:rsid w:val="00493BB7"/>
    <w:rsid w:val="00496806"/>
    <w:rsid w:val="004970BD"/>
    <w:rsid w:val="004A1381"/>
    <w:rsid w:val="004A3C56"/>
    <w:rsid w:val="004A46FD"/>
    <w:rsid w:val="004A75A6"/>
    <w:rsid w:val="004B0E4F"/>
    <w:rsid w:val="004B366E"/>
    <w:rsid w:val="004B53B6"/>
    <w:rsid w:val="004B6C7A"/>
    <w:rsid w:val="004C2D24"/>
    <w:rsid w:val="004C64BE"/>
    <w:rsid w:val="004D13D5"/>
    <w:rsid w:val="004D5315"/>
    <w:rsid w:val="004E26FF"/>
    <w:rsid w:val="004E45ED"/>
    <w:rsid w:val="004E4E54"/>
    <w:rsid w:val="004E52DC"/>
    <w:rsid w:val="004E794B"/>
    <w:rsid w:val="004F24C6"/>
    <w:rsid w:val="004F2AB7"/>
    <w:rsid w:val="004F62F3"/>
    <w:rsid w:val="004F6B04"/>
    <w:rsid w:val="00503954"/>
    <w:rsid w:val="005050BA"/>
    <w:rsid w:val="005061D0"/>
    <w:rsid w:val="00510331"/>
    <w:rsid w:val="0051157B"/>
    <w:rsid w:val="005138C8"/>
    <w:rsid w:val="0051665F"/>
    <w:rsid w:val="005179EA"/>
    <w:rsid w:val="00522BBA"/>
    <w:rsid w:val="00522DE8"/>
    <w:rsid w:val="005328F0"/>
    <w:rsid w:val="00541DB4"/>
    <w:rsid w:val="0054207B"/>
    <w:rsid w:val="005435B1"/>
    <w:rsid w:val="005451FA"/>
    <w:rsid w:val="0054545D"/>
    <w:rsid w:val="005458F0"/>
    <w:rsid w:val="005505EB"/>
    <w:rsid w:val="00556156"/>
    <w:rsid w:val="0055628F"/>
    <w:rsid w:val="00556F03"/>
    <w:rsid w:val="00561251"/>
    <w:rsid w:val="0056144B"/>
    <w:rsid w:val="00561D26"/>
    <w:rsid w:val="00562437"/>
    <w:rsid w:val="005641B1"/>
    <w:rsid w:val="00564B33"/>
    <w:rsid w:val="00564CA2"/>
    <w:rsid w:val="005728A9"/>
    <w:rsid w:val="00573D44"/>
    <w:rsid w:val="005741CA"/>
    <w:rsid w:val="005759F6"/>
    <w:rsid w:val="00584FBA"/>
    <w:rsid w:val="005877C2"/>
    <w:rsid w:val="005A3061"/>
    <w:rsid w:val="005A3467"/>
    <w:rsid w:val="005A3CE9"/>
    <w:rsid w:val="005A5056"/>
    <w:rsid w:val="005A6EAF"/>
    <w:rsid w:val="005C0021"/>
    <w:rsid w:val="005C096A"/>
    <w:rsid w:val="005C1774"/>
    <w:rsid w:val="005C2486"/>
    <w:rsid w:val="005C7B25"/>
    <w:rsid w:val="005D4513"/>
    <w:rsid w:val="005D48B9"/>
    <w:rsid w:val="005D65F6"/>
    <w:rsid w:val="005D7133"/>
    <w:rsid w:val="005E0EA3"/>
    <w:rsid w:val="005E25E8"/>
    <w:rsid w:val="005E3067"/>
    <w:rsid w:val="005F36C8"/>
    <w:rsid w:val="005F7819"/>
    <w:rsid w:val="00600594"/>
    <w:rsid w:val="0060245C"/>
    <w:rsid w:val="00603F14"/>
    <w:rsid w:val="00610C00"/>
    <w:rsid w:val="006129F9"/>
    <w:rsid w:val="006138A0"/>
    <w:rsid w:val="006211E6"/>
    <w:rsid w:val="00621998"/>
    <w:rsid w:val="00624081"/>
    <w:rsid w:val="00625863"/>
    <w:rsid w:val="00627A12"/>
    <w:rsid w:val="00630163"/>
    <w:rsid w:val="00637DFD"/>
    <w:rsid w:val="0064316C"/>
    <w:rsid w:val="00644119"/>
    <w:rsid w:val="00647145"/>
    <w:rsid w:val="0065284E"/>
    <w:rsid w:val="00654BD2"/>
    <w:rsid w:val="00655BDB"/>
    <w:rsid w:val="00656B26"/>
    <w:rsid w:val="00656DF1"/>
    <w:rsid w:val="00657F42"/>
    <w:rsid w:val="006600E1"/>
    <w:rsid w:val="00670111"/>
    <w:rsid w:val="006705AF"/>
    <w:rsid w:val="006727B6"/>
    <w:rsid w:val="006733F2"/>
    <w:rsid w:val="006771B8"/>
    <w:rsid w:val="00682A4F"/>
    <w:rsid w:val="00685605"/>
    <w:rsid w:val="00685B2B"/>
    <w:rsid w:val="006863B7"/>
    <w:rsid w:val="0069399F"/>
    <w:rsid w:val="00696D35"/>
    <w:rsid w:val="00696DF6"/>
    <w:rsid w:val="006A0CAD"/>
    <w:rsid w:val="006A4408"/>
    <w:rsid w:val="006A4E84"/>
    <w:rsid w:val="006B13CF"/>
    <w:rsid w:val="006B4AA8"/>
    <w:rsid w:val="006C0644"/>
    <w:rsid w:val="006C0CFC"/>
    <w:rsid w:val="006C0D73"/>
    <w:rsid w:val="006C3924"/>
    <w:rsid w:val="006C53AD"/>
    <w:rsid w:val="006C6F8E"/>
    <w:rsid w:val="006D3878"/>
    <w:rsid w:val="006D3C39"/>
    <w:rsid w:val="006D76D0"/>
    <w:rsid w:val="006E0669"/>
    <w:rsid w:val="006E0CDF"/>
    <w:rsid w:val="006E1D3A"/>
    <w:rsid w:val="006F6E68"/>
    <w:rsid w:val="00700B8F"/>
    <w:rsid w:val="00704E50"/>
    <w:rsid w:val="0070533A"/>
    <w:rsid w:val="007057F1"/>
    <w:rsid w:val="0071064F"/>
    <w:rsid w:val="00710B98"/>
    <w:rsid w:val="00710EF7"/>
    <w:rsid w:val="007126BF"/>
    <w:rsid w:val="00714EB2"/>
    <w:rsid w:val="00715C9F"/>
    <w:rsid w:val="00716AA9"/>
    <w:rsid w:val="00717097"/>
    <w:rsid w:val="00717C82"/>
    <w:rsid w:val="007207BC"/>
    <w:rsid w:val="00720B14"/>
    <w:rsid w:val="00722562"/>
    <w:rsid w:val="007256EA"/>
    <w:rsid w:val="00731D06"/>
    <w:rsid w:val="00732077"/>
    <w:rsid w:val="00732104"/>
    <w:rsid w:val="007321D8"/>
    <w:rsid w:val="00735C45"/>
    <w:rsid w:val="007372BA"/>
    <w:rsid w:val="007377A7"/>
    <w:rsid w:val="00737DAB"/>
    <w:rsid w:val="00740605"/>
    <w:rsid w:val="00741787"/>
    <w:rsid w:val="00742B56"/>
    <w:rsid w:val="00744AF6"/>
    <w:rsid w:val="007452A5"/>
    <w:rsid w:val="007468E3"/>
    <w:rsid w:val="00757A1F"/>
    <w:rsid w:val="00761624"/>
    <w:rsid w:val="007656BD"/>
    <w:rsid w:val="00765AC8"/>
    <w:rsid w:val="00766530"/>
    <w:rsid w:val="00770FC2"/>
    <w:rsid w:val="00772213"/>
    <w:rsid w:val="00773062"/>
    <w:rsid w:val="00777E71"/>
    <w:rsid w:val="00780487"/>
    <w:rsid w:val="00780F6A"/>
    <w:rsid w:val="00782C05"/>
    <w:rsid w:val="0078329E"/>
    <w:rsid w:val="007868FC"/>
    <w:rsid w:val="00787DA5"/>
    <w:rsid w:val="00790A3E"/>
    <w:rsid w:val="00792325"/>
    <w:rsid w:val="00793CA3"/>
    <w:rsid w:val="00794147"/>
    <w:rsid w:val="00795309"/>
    <w:rsid w:val="00796AAA"/>
    <w:rsid w:val="00796C29"/>
    <w:rsid w:val="007A233E"/>
    <w:rsid w:val="007A377D"/>
    <w:rsid w:val="007A7077"/>
    <w:rsid w:val="007B0AD3"/>
    <w:rsid w:val="007B4AD5"/>
    <w:rsid w:val="007B73A3"/>
    <w:rsid w:val="007C151E"/>
    <w:rsid w:val="007C4958"/>
    <w:rsid w:val="007C7374"/>
    <w:rsid w:val="007C7D67"/>
    <w:rsid w:val="007D0647"/>
    <w:rsid w:val="007D0D74"/>
    <w:rsid w:val="007D0FFC"/>
    <w:rsid w:val="007D1B64"/>
    <w:rsid w:val="007D20F0"/>
    <w:rsid w:val="007D4A1B"/>
    <w:rsid w:val="007E67D1"/>
    <w:rsid w:val="007F2261"/>
    <w:rsid w:val="007F7B9B"/>
    <w:rsid w:val="008031ED"/>
    <w:rsid w:val="00804017"/>
    <w:rsid w:val="00804E1A"/>
    <w:rsid w:val="00805AC5"/>
    <w:rsid w:val="00810DC5"/>
    <w:rsid w:val="00824E98"/>
    <w:rsid w:val="008256C4"/>
    <w:rsid w:val="00825DB0"/>
    <w:rsid w:val="00827CDC"/>
    <w:rsid w:val="0083142F"/>
    <w:rsid w:val="0083291F"/>
    <w:rsid w:val="00833982"/>
    <w:rsid w:val="008343A1"/>
    <w:rsid w:val="00836277"/>
    <w:rsid w:val="00836B0F"/>
    <w:rsid w:val="008375E3"/>
    <w:rsid w:val="008554AE"/>
    <w:rsid w:val="00855D9B"/>
    <w:rsid w:val="00857CA5"/>
    <w:rsid w:val="00862FED"/>
    <w:rsid w:val="00863DA6"/>
    <w:rsid w:val="0086479F"/>
    <w:rsid w:val="00865066"/>
    <w:rsid w:val="00865401"/>
    <w:rsid w:val="00866214"/>
    <w:rsid w:val="008664FF"/>
    <w:rsid w:val="008717E4"/>
    <w:rsid w:val="00874BDF"/>
    <w:rsid w:val="00875AEB"/>
    <w:rsid w:val="00880F66"/>
    <w:rsid w:val="00881F08"/>
    <w:rsid w:val="00882BED"/>
    <w:rsid w:val="00884BE5"/>
    <w:rsid w:val="00887977"/>
    <w:rsid w:val="00896834"/>
    <w:rsid w:val="00897B9E"/>
    <w:rsid w:val="00897CAC"/>
    <w:rsid w:val="008A1569"/>
    <w:rsid w:val="008A3C9D"/>
    <w:rsid w:val="008A5F62"/>
    <w:rsid w:val="008A75B5"/>
    <w:rsid w:val="008A77D2"/>
    <w:rsid w:val="008A7A22"/>
    <w:rsid w:val="008B4EEA"/>
    <w:rsid w:val="008B51CE"/>
    <w:rsid w:val="008B697C"/>
    <w:rsid w:val="008B7688"/>
    <w:rsid w:val="008C2EE3"/>
    <w:rsid w:val="008C582A"/>
    <w:rsid w:val="008C78E2"/>
    <w:rsid w:val="008D0502"/>
    <w:rsid w:val="008D0DF8"/>
    <w:rsid w:val="008D2B19"/>
    <w:rsid w:val="008D445D"/>
    <w:rsid w:val="008D5F29"/>
    <w:rsid w:val="008E04B4"/>
    <w:rsid w:val="008E18B5"/>
    <w:rsid w:val="008E7C84"/>
    <w:rsid w:val="008F2A37"/>
    <w:rsid w:val="008F6EDA"/>
    <w:rsid w:val="008F742C"/>
    <w:rsid w:val="008F7A64"/>
    <w:rsid w:val="009017B4"/>
    <w:rsid w:val="00903CE8"/>
    <w:rsid w:val="00904F7F"/>
    <w:rsid w:val="009050EA"/>
    <w:rsid w:val="0090544D"/>
    <w:rsid w:val="00907AC4"/>
    <w:rsid w:val="0091210D"/>
    <w:rsid w:val="00912538"/>
    <w:rsid w:val="00915A90"/>
    <w:rsid w:val="00922365"/>
    <w:rsid w:val="00922BCD"/>
    <w:rsid w:val="009323CF"/>
    <w:rsid w:val="00933EE7"/>
    <w:rsid w:val="00935B84"/>
    <w:rsid w:val="00943096"/>
    <w:rsid w:val="0094429D"/>
    <w:rsid w:val="00945551"/>
    <w:rsid w:val="00946B6F"/>
    <w:rsid w:val="00950051"/>
    <w:rsid w:val="00953082"/>
    <w:rsid w:val="00954883"/>
    <w:rsid w:val="00957093"/>
    <w:rsid w:val="00961AE2"/>
    <w:rsid w:val="0096257F"/>
    <w:rsid w:val="00962E5D"/>
    <w:rsid w:val="00963DE1"/>
    <w:rsid w:val="009672A3"/>
    <w:rsid w:val="0097123B"/>
    <w:rsid w:val="009717C8"/>
    <w:rsid w:val="00981E2D"/>
    <w:rsid w:val="00982466"/>
    <w:rsid w:val="00997C53"/>
    <w:rsid w:val="009A150B"/>
    <w:rsid w:val="009A1F9D"/>
    <w:rsid w:val="009B0F69"/>
    <w:rsid w:val="009B2219"/>
    <w:rsid w:val="009B44D8"/>
    <w:rsid w:val="009B602C"/>
    <w:rsid w:val="009B7FCF"/>
    <w:rsid w:val="009C37CC"/>
    <w:rsid w:val="009C63D3"/>
    <w:rsid w:val="009C6D50"/>
    <w:rsid w:val="009D3CEF"/>
    <w:rsid w:val="009D41CB"/>
    <w:rsid w:val="009D42E0"/>
    <w:rsid w:val="009D7926"/>
    <w:rsid w:val="009D7D0B"/>
    <w:rsid w:val="009E60C1"/>
    <w:rsid w:val="009F0430"/>
    <w:rsid w:val="009F1398"/>
    <w:rsid w:val="009F537C"/>
    <w:rsid w:val="00A00CDA"/>
    <w:rsid w:val="00A05AFB"/>
    <w:rsid w:val="00A13F98"/>
    <w:rsid w:val="00A148DC"/>
    <w:rsid w:val="00A16A74"/>
    <w:rsid w:val="00A25F7C"/>
    <w:rsid w:val="00A31BF2"/>
    <w:rsid w:val="00A34B95"/>
    <w:rsid w:val="00A36C2D"/>
    <w:rsid w:val="00A4711F"/>
    <w:rsid w:val="00A51982"/>
    <w:rsid w:val="00A5641A"/>
    <w:rsid w:val="00A61322"/>
    <w:rsid w:val="00A61967"/>
    <w:rsid w:val="00A70432"/>
    <w:rsid w:val="00A70FD9"/>
    <w:rsid w:val="00A71086"/>
    <w:rsid w:val="00A7119B"/>
    <w:rsid w:val="00A717E1"/>
    <w:rsid w:val="00A72602"/>
    <w:rsid w:val="00A7264B"/>
    <w:rsid w:val="00A72699"/>
    <w:rsid w:val="00A75F7E"/>
    <w:rsid w:val="00A80DE8"/>
    <w:rsid w:val="00A838D6"/>
    <w:rsid w:val="00A8662D"/>
    <w:rsid w:val="00A86B77"/>
    <w:rsid w:val="00A86BDD"/>
    <w:rsid w:val="00AA06EF"/>
    <w:rsid w:val="00AA0C01"/>
    <w:rsid w:val="00AA1C60"/>
    <w:rsid w:val="00AA57C6"/>
    <w:rsid w:val="00AB2511"/>
    <w:rsid w:val="00AC5030"/>
    <w:rsid w:val="00AC6476"/>
    <w:rsid w:val="00AD0BCE"/>
    <w:rsid w:val="00AE1964"/>
    <w:rsid w:val="00AE220C"/>
    <w:rsid w:val="00AE3432"/>
    <w:rsid w:val="00AE7CB7"/>
    <w:rsid w:val="00AF7029"/>
    <w:rsid w:val="00B01537"/>
    <w:rsid w:val="00B01A12"/>
    <w:rsid w:val="00B0222C"/>
    <w:rsid w:val="00B05EE5"/>
    <w:rsid w:val="00B065F7"/>
    <w:rsid w:val="00B077C5"/>
    <w:rsid w:val="00B10361"/>
    <w:rsid w:val="00B32FF3"/>
    <w:rsid w:val="00B344EC"/>
    <w:rsid w:val="00B3606C"/>
    <w:rsid w:val="00B40C1D"/>
    <w:rsid w:val="00B40D27"/>
    <w:rsid w:val="00B41EB6"/>
    <w:rsid w:val="00B454BC"/>
    <w:rsid w:val="00B456CD"/>
    <w:rsid w:val="00B471F9"/>
    <w:rsid w:val="00B508A2"/>
    <w:rsid w:val="00B52623"/>
    <w:rsid w:val="00B53355"/>
    <w:rsid w:val="00B55027"/>
    <w:rsid w:val="00B55DF4"/>
    <w:rsid w:val="00B57D11"/>
    <w:rsid w:val="00B61318"/>
    <w:rsid w:val="00B67EF0"/>
    <w:rsid w:val="00B72365"/>
    <w:rsid w:val="00B73F36"/>
    <w:rsid w:val="00B74B2C"/>
    <w:rsid w:val="00B77023"/>
    <w:rsid w:val="00B77944"/>
    <w:rsid w:val="00B80459"/>
    <w:rsid w:val="00B831BA"/>
    <w:rsid w:val="00B91DDC"/>
    <w:rsid w:val="00B92727"/>
    <w:rsid w:val="00B933E6"/>
    <w:rsid w:val="00B9384B"/>
    <w:rsid w:val="00BA0212"/>
    <w:rsid w:val="00BA0712"/>
    <w:rsid w:val="00BA43A3"/>
    <w:rsid w:val="00BA53BA"/>
    <w:rsid w:val="00BA5691"/>
    <w:rsid w:val="00BB0BBE"/>
    <w:rsid w:val="00BB14DE"/>
    <w:rsid w:val="00BB4BE6"/>
    <w:rsid w:val="00BB5F11"/>
    <w:rsid w:val="00BB719E"/>
    <w:rsid w:val="00BC14A8"/>
    <w:rsid w:val="00BC4A07"/>
    <w:rsid w:val="00BC5436"/>
    <w:rsid w:val="00BC7BF3"/>
    <w:rsid w:val="00BD0FE6"/>
    <w:rsid w:val="00BD60AF"/>
    <w:rsid w:val="00BD7E47"/>
    <w:rsid w:val="00BE01BB"/>
    <w:rsid w:val="00BE16F0"/>
    <w:rsid w:val="00BE4080"/>
    <w:rsid w:val="00BE5E5F"/>
    <w:rsid w:val="00BF0AF9"/>
    <w:rsid w:val="00BF1738"/>
    <w:rsid w:val="00C022C0"/>
    <w:rsid w:val="00C0292E"/>
    <w:rsid w:val="00C04C98"/>
    <w:rsid w:val="00C0560E"/>
    <w:rsid w:val="00C06984"/>
    <w:rsid w:val="00C17390"/>
    <w:rsid w:val="00C2034D"/>
    <w:rsid w:val="00C250E3"/>
    <w:rsid w:val="00C2594A"/>
    <w:rsid w:val="00C33E31"/>
    <w:rsid w:val="00C350A2"/>
    <w:rsid w:val="00C35114"/>
    <w:rsid w:val="00C3559F"/>
    <w:rsid w:val="00C37B41"/>
    <w:rsid w:val="00C4148D"/>
    <w:rsid w:val="00C42883"/>
    <w:rsid w:val="00C43363"/>
    <w:rsid w:val="00C5126B"/>
    <w:rsid w:val="00C52E66"/>
    <w:rsid w:val="00C545D5"/>
    <w:rsid w:val="00C62799"/>
    <w:rsid w:val="00C67F19"/>
    <w:rsid w:val="00C7059E"/>
    <w:rsid w:val="00C7356B"/>
    <w:rsid w:val="00C84681"/>
    <w:rsid w:val="00C85B91"/>
    <w:rsid w:val="00C90877"/>
    <w:rsid w:val="00CA3748"/>
    <w:rsid w:val="00CA46D3"/>
    <w:rsid w:val="00CB0BCE"/>
    <w:rsid w:val="00CB2159"/>
    <w:rsid w:val="00CC59EE"/>
    <w:rsid w:val="00CD0B45"/>
    <w:rsid w:val="00CD1564"/>
    <w:rsid w:val="00CD66DE"/>
    <w:rsid w:val="00CE1504"/>
    <w:rsid w:val="00CE4116"/>
    <w:rsid w:val="00CF4A56"/>
    <w:rsid w:val="00CF79FD"/>
    <w:rsid w:val="00D104D5"/>
    <w:rsid w:val="00D107A3"/>
    <w:rsid w:val="00D11754"/>
    <w:rsid w:val="00D125AD"/>
    <w:rsid w:val="00D15487"/>
    <w:rsid w:val="00D24C90"/>
    <w:rsid w:val="00D27EE7"/>
    <w:rsid w:val="00D31044"/>
    <w:rsid w:val="00D33C2D"/>
    <w:rsid w:val="00D35924"/>
    <w:rsid w:val="00D37476"/>
    <w:rsid w:val="00D411E5"/>
    <w:rsid w:val="00D43C8F"/>
    <w:rsid w:val="00D44682"/>
    <w:rsid w:val="00D45517"/>
    <w:rsid w:val="00D5018C"/>
    <w:rsid w:val="00D51C67"/>
    <w:rsid w:val="00D52D08"/>
    <w:rsid w:val="00D53D51"/>
    <w:rsid w:val="00D549DD"/>
    <w:rsid w:val="00D62F11"/>
    <w:rsid w:val="00D65309"/>
    <w:rsid w:val="00D65C45"/>
    <w:rsid w:val="00D66D4D"/>
    <w:rsid w:val="00D81B61"/>
    <w:rsid w:val="00D82A81"/>
    <w:rsid w:val="00D839BD"/>
    <w:rsid w:val="00D85468"/>
    <w:rsid w:val="00D8619E"/>
    <w:rsid w:val="00D931C6"/>
    <w:rsid w:val="00D96476"/>
    <w:rsid w:val="00DA1242"/>
    <w:rsid w:val="00DA29FF"/>
    <w:rsid w:val="00DA5451"/>
    <w:rsid w:val="00DA552C"/>
    <w:rsid w:val="00DB1301"/>
    <w:rsid w:val="00DB1BCD"/>
    <w:rsid w:val="00DC1BF9"/>
    <w:rsid w:val="00DC2F94"/>
    <w:rsid w:val="00DC38BE"/>
    <w:rsid w:val="00DC4A5E"/>
    <w:rsid w:val="00DC5D12"/>
    <w:rsid w:val="00DD67FE"/>
    <w:rsid w:val="00DE122C"/>
    <w:rsid w:val="00DE42C6"/>
    <w:rsid w:val="00DF4486"/>
    <w:rsid w:val="00E03571"/>
    <w:rsid w:val="00E04F13"/>
    <w:rsid w:val="00E05CAA"/>
    <w:rsid w:val="00E07994"/>
    <w:rsid w:val="00E11527"/>
    <w:rsid w:val="00E14B58"/>
    <w:rsid w:val="00E15A20"/>
    <w:rsid w:val="00E2705E"/>
    <w:rsid w:val="00E304CC"/>
    <w:rsid w:val="00E3072A"/>
    <w:rsid w:val="00E327A1"/>
    <w:rsid w:val="00E42EFA"/>
    <w:rsid w:val="00E4403B"/>
    <w:rsid w:val="00E46664"/>
    <w:rsid w:val="00E51B96"/>
    <w:rsid w:val="00E54EBC"/>
    <w:rsid w:val="00E55645"/>
    <w:rsid w:val="00E5659A"/>
    <w:rsid w:val="00E64758"/>
    <w:rsid w:val="00E71FE8"/>
    <w:rsid w:val="00E73BB1"/>
    <w:rsid w:val="00E74BCB"/>
    <w:rsid w:val="00E751CF"/>
    <w:rsid w:val="00E803CC"/>
    <w:rsid w:val="00E819F9"/>
    <w:rsid w:val="00E830C0"/>
    <w:rsid w:val="00E83606"/>
    <w:rsid w:val="00E839EA"/>
    <w:rsid w:val="00E83E7E"/>
    <w:rsid w:val="00E8413E"/>
    <w:rsid w:val="00E8615C"/>
    <w:rsid w:val="00E871A5"/>
    <w:rsid w:val="00E926AE"/>
    <w:rsid w:val="00E9284B"/>
    <w:rsid w:val="00E92BBC"/>
    <w:rsid w:val="00E92FE4"/>
    <w:rsid w:val="00E963C6"/>
    <w:rsid w:val="00E97272"/>
    <w:rsid w:val="00EA3067"/>
    <w:rsid w:val="00EA43FB"/>
    <w:rsid w:val="00EA5D3F"/>
    <w:rsid w:val="00EB2C63"/>
    <w:rsid w:val="00EB573F"/>
    <w:rsid w:val="00EC388F"/>
    <w:rsid w:val="00EC483D"/>
    <w:rsid w:val="00EC5D7D"/>
    <w:rsid w:val="00ED1625"/>
    <w:rsid w:val="00ED66B7"/>
    <w:rsid w:val="00EE2A4C"/>
    <w:rsid w:val="00EF2E21"/>
    <w:rsid w:val="00EF5E28"/>
    <w:rsid w:val="00EF71DC"/>
    <w:rsid w:val="00EF7F8C"/>
    <w:rsid w:val="00F014FC"/>
    <w:rsid w:val="00F02822"/>
    <w:rsid w:val="00F03D07"/>
    <w:rsid w:val="00F06837"/>
    <w:rsid w:val="00F0693E"/>
    <w:rsid w:val="00F14FBC"/>
    <w:rsid w:val="00F255D2"/>
    <w:rsid w:val="00F27317"/>
    <w:rsid w:val="00F34E0B"/>
    <w:rsid w:val="00F34E98"/>
    <w:rsid w:val="00F35B82"/>
    <w:rsid w:val="00F360C8"/>
    <w:rsid w:val="00F40ED1"/>
    <w:rsid w:val="00F44DD6"/>
    <w:rsid w:val="00F467AD"/>
    <w:rsid w:val="00F50266"/>
    <w:rsid w:val="00F51A98"/>
    <w:rsid w:val="00F54210"/>
    <w:rsid w:val="00F569D3"/>
    <w:rsid w:val="00F57396"/>
    <w:rsid w:val="00F60043"/>
    <w:rsid w:val="00F60A33"/>
    <w:rsid w:val="00F62C30"/>
    <w:rsid w:val="00F71A3F"/>
    <w:rsid w:val="00F73437"/>
    <w:rsid w:val="00F73809"/>
    <w:rsid w:val="00F73AC2"/>
    <w:rsid w:val="00F73BD9"/>
    <w:rsid w:val="00F743A9"/>
    <w:rsid w:val="00F80E78"/>
    <w:rsid w:val="00F829A8"/>
    <w:rsid w:val="00F83197"/>
    <w:rsid w:val="00F86388"/>
    <w:rsid w:val="00F8734E"/>
    <w:rsid w:val="00F90AD5"/>
    <w:rsid w:val="00F94A66"/>
    <w:rsid w:val="00F96D76"/>
    <w:rsid w:val="00F97381"/>
    <w:rsid w:val="00FA0743"/>
    <w:rsid w:val="00FA2764"/>
    <w:rsid w:val="00FA3F13"/>
    <w:rsid w:val="00FA7804"/>
    <w:rsid w:val="00FA78C9"/>
    <w:rsid w:val="00FB10FA"/>
    <w:rsid w:val="00FC2C15"/>
    <w:rsid w:val="00FC3224"/>
    <w:rsid w:val="00FC330C"/>
    <w:rsid w:val="00FC3F00"/>
    <w:rsid w:val="00FE1CDE"/>
    <w:rsid w:val="00FE27B0"/>
    <w:rsid w:val="00FE3D79"/>
    <w:rsid w:val="00FE4EB1"/>
    <w:rsid w:val="00FE4F0F"/>
    <w:rsid w:val="00FE7FD3"/>
    <w:rsid w:val="00FF06F6"/>
    <w:rsid w:val="00FF11F8"/>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8E8BF"/>
  <w15:docId w15:val="{8DB1A2DE-71DD-49CF-B792-AC43D84E9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A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85B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757A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757A1F"/>
    <w:pPr>
      <w:keepNext/>
      <w:spacing w:before="160" w:after="160"/>
      <w:ind w:firstLine="720"/>
      <w:jc w:val="both"/>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57A1F"/>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rsid w:val="00757A1F"/>
    <w:rPr>
      <w:rFonts w:ascii="Times New Roman" w:eastAsia="Times New Roman" w:hAnsi="Times New Roman" w:cs="Times New Roman"/>
      <w:b/>
      <w:bCs/>
      <w:sz w:val="28"/>
      <w:szCs w:val="28"/>
    </w:rPr>
  </w:style>
  <w:style w:type="paragraph" w:styleId="Header">
    <w:name w:val="header"/>
    <w:basedOn w:val="Normal"/>
    <w:link w:val="HeaderChar"/>
    <w:uiPriority w:val="99"/>
    <w:rsid w:val="00757A1F"/>
    <w:pPr>
      <w:tabs>
        <w:tab w:val="center" w:pos="4320"/>
        <w:tab w:val="right" w:pos="8640"/>
      </w:tabs>
    </w:pPr>
  </w:style>
  <w:style w:type="character" w:customStyle="1" w:styleId="HeaderChar">
    <w:name w:val="Header Char"/>
    <w:basedOn w:val="DefaultParagraphFont"/>
    <w:link w:val="Header"/>
    <w:uiPriority w:val="99"/>
    <w:rsid w:val="00757A1F"/>
    <w:rPr>
      <w:rFonts w:ascii="Times New Roman" w:eastAsia="Times New Roman" w:hAnsi="Times New Roman" w:cs="Times New Roman"/>
      <w:sz w:val="24"/>
      <w:szCs w:val="24"/>
    </w:rPr>
  </w:style>
  <w:style w:type="paragraph" w:styleId="Footer">
    <w:name w:val="footer"/>
    <w:basedOn w:val="Normal"/>
    <w:link w:val="FooterChar"/>
    <w:uiPriority w:val="99"/>
    <w:rsid w:val="00757A1F"/>
    <w:pPr>
      <w:tabs>
        <w:tab w:val="center" w:pos="4320"/>
        <w:tab w:val="right" w:pos="8640"/>
      </w:tabs>
    </w:pPr>
  </w:style>
  <w:style w:type="character" w:customStyle="1" w:styleId="FooterChar">
    <w:name w:val="Footer Char"/>
    <w:basedOn w:val="DefaultParagraphFont"/>
    <w:link w:val="Footer"/>
    <w:uiPriority w:val="99"/>
    <w:rsid w:val="00757A1F"/>
    <w:rPr>
      <w:rFonts w:ascii="Times New Roman" w:eastAsia="Times New Roman" w:hAnsi="Times New Roman" w:cs="Times New Roman"/>
      <w:sz w:val="24"/>
      <w:szCs w:val="24"/>
    </w:rPr>
  </w:style>
  <w:style w:type="paragraph" w:styleId="NormalWeb">
    <w:name w:val="Normal (Web)"/>
    <w:aliases w:val="Char Char Char,Обычный (веб)1,Обычный (веб) Знак,Обычный (веб) Знак1,Обычный (веб) Знак Знак, Char Char Char,Normal (Web) Char Char Char Char Char,Normal (Web) Char Char Char Char"/>
    <w:basedOn w:val="Normal"/>
    <w:link w:val="NormalWebChar"/>
    <w:uiPriority w:val="99"/>
    <w:unhideWhenUsed/>
    <w:qFormat/>
    <w:rsid w:val="00757A1F"/>
    <w:pPr>
      <w:spacing w:before="100" w:beforeAutospacing="1" w:after="100" w:afterAutospacing="1"/>
    </w:pPr>
  </w:style>
  <w:style w:type="numbering" w:customStyle="1" w:styleId="NoList1">
    <w:name w:val="No List1"/>
    <w:next w:val="NoList"/>
    <w:semiHidden/>
    <w:unhideWhenUsed/>
    <w:rsid w:val="00757A1F"/>
  </w:style>
  <w:style w:type="character" w:styleId="Hyperlink">
    <w:name w:val="Hyperlink"/>
    <w:uiPriority w:val="99"/>
    <w:rsid w:val="00757A1F"/>
    <w:rPr>
      <w:color w:val="0066CC"/>
      <w:u w:val="single"/>
    </w:rPr>
  </w:style>
  <w:style w:type="character" w:customStyle="1" w:styleId="Bodytext">
    <w:name w:val="Body text_"/>
    <w:link w:val="Bodytext1"/>
    <w:rsid w:val="00757A1F"/>
    <w:rPr>
      <w:spacing w:val="3"/>
      <w:shd w:val="clear" w:color="auto" w:fill="FFFFFF"/>
    </w:rPr>
  </w:style>
  <w:style w:type="character" w:customStyle="1" w:styleId="Bodytext2">
    <w:name w:val="Body text (2)_"/>
    <w:link w:val="Bodytext20"/>
    <w:rsid w:val="00757A1F"/>
    <w:rPr>
      <w:i/>
      <w:iCs/>
      <w:spacing w:val="1"/>
      <w:shd w:val="clear" w:color="auto" w:fill="FFFFFF"/>
    </w:rPr>
  </w:style>
  <w:style w:type="character" w:customStyle="1" w:styleId="Bodytext2NotItalic">
    <w:name w:val="Body text (2) + Not Italic"/>
    <w:aliases w:val="Spacing 0 pt,Body text (4) + Italic,Body text (3) + Not Bold"/>
    <w:basedOn w:val="Bodytext2"/>
    <w:rsid w:val="00757A1F"/>
    <w:rPr>
      <w:i/>
      <w:iCs/>
      <w:spacing w:val="1"/>
      <w:shd w:val="clear" w:color="auto" w:fill="FFFFFF"/>
    </w:rPr>
  </w:style>
  <w:style w:type="character" w:customStyle="1" w:styleId="Bodytext4pt">
    <w:name w:val="Body text + 4 pt"/>
    <w:aliases w:val="Spacing 0 pt45,Scale 150%"/>
    <w:rsid w:val="00757A1F"/>
    <w:rPr>
      <w:spacing w:val="0"/>
      <w:sz w:val="8"/>
      <w:szCs w:val="8"/>
      <w:shd w:val="clear" w:color="auto" w:fill="FFFFFF"/>
    </w:rPr>
  </w:style>
  <w:style w:type="character" w:customStyle="1" w:styleId="Bodytext4pt3">
    <w:name w:val="Body text + 4 pt3"/>
    <w:aliases w:val="Italic,Spacing 0 pt44,Body text + Consolas,4 pt1,Body text (3) + Not Bold1"/>
    <w:rsid w:val="00757A1F"/>
    <w:rPr>
      <w:i/>
      <w:iCs/>
      <w:noProof/>
      <w:spacing w:val="0"/>
      <w:sz w:val="8"/>
      <w:szCs w:val="8"/>
      <w:shd w:val="clear" w:color="auto" w:fill="FFFFFF"/>
    </w:rPr>
  </w:style>
  <w:style w:type="character" w:customStyle="1" w:styleId="Bodytext3">
    <w:name w:val="Body text (3)_"/>
    <w:link w:val="Bodytext30"/>
    <w:rsid w:val="00757A1F"/>
    <w:rPr>
      <w:b/>
      <w:bCs/>
      <w:spacing w:val="8"/>
      <w:sz w:val="21"/>
      <w:szCs w:val="21"/>
      <w:shd w:val="clear" w:color="auto" w:fill="FFFFFF"/>
    </w:rPr>
  </w:style>
  <w:style w:type="character" w:customStyle="1" w:styleId="Headerorfooter2">
    <w:name w:val="Header or footer (2)_"/>
    <w:link w:val="Headerorfooter20"/>
    <w:rsid w:val="00757A1F"/>
    <w:rPr>
      <w:spacing w:val="6"/>
      <w:sz w:val="19"/>
      <w:szCs w:val="19"/>
      <w:shd w:val="clear" w:color="auto" w:fill="FFFFFF"/>
    </w:rPr>
  </w:style>
  <w:style w:type="character" w:customStyle="1" w:styleId="Bodytext3SmallCaps">
    <w:name w:val="Body text (3) + Small Caps"/>
    <w:rsid w:val="00757A1F"/>
    <w:rPr>
      <w:b/>
      <w:bCs/>
      <w:smallCaps/>
      <w:spacing w:val="8"/>
      <w:sz w:val="21"/>
      <w:szCs w:val="21"/>
      <w:shd w:val="clear" w:color="auto" w:fill="FFFFFF"/>
    </w:rPr>
  </w:style>
  <w:style w:type="character" w:customStyle="1" w:styleId="BodytextItalic">
    <w:name w:val="Body text + Italic"/>
    <w:aliases w:val="Spacing 0 pt43"/>
    <w:rsid w:val="00757A1F"/>
    <w:rPr>
      <w:i/>
      <w:iCs/>
      <w:spacing w:val="1"/>
      <w:sz w:val="22"/>
      <w:szCs w:val="22"/>
      <w:shd w:val="clear" w:color="auto" w:fill="FFFFFF"/>
    </w:rPr>
  </w:style>
  <w:style w:type="character" w:customStyle="1" w:styleId="Bodytext14pt">
    <w:name w:val="Body text + 14 pt"/>
    <w:aliases w:val="Bold,Spacing 0 pt42"/>
    <w:rsid w:val="00757A1F"/>
    <w:rPr>
      <w:b/>
      <w:bCs/>
      <w:spacing w:val="-2"/>
      <w:sz w:val="28"/>
      <w:szCs w:val="28"/>
      <w:shd w:val="clear" w:color="auto" w:fill="FFFFFF"/>
    </w:rPr>
  </w:style>
  <w:style w:type="character" w:customStyle="1" w:styleId="Bodytext4">
    <w:name w:val="Body text (4)_"/>
    <w:link w:val="Bodytext40"/>
    <w:rsid w:val="00757A1F"/>
    <w:rPr>
      <w:i/>
      <w:iCs/>
      <w:spacing w:val="1"/>
      <w:sz w:val="18"/>
      <w:szCs w:val="18"/>
      <w:shd w:val="clear" w:color="auto" w:fill="FFFFFF"/>
    </w:rPr>
  </w:style>
  <w:style w:type="character" w:customStyle="1" w:styleId="Bodytext5">
    <w:name w:val="Body text (5)_"/>
    <w:link w:val="Bodytext50"/>
    <w:rsid w:val="00757A1F"/>
    <w:rPr>
      <w:spacing w:val="4"/>
      <w:sz w:val="18"/>
      <w:szCs w:val="18"/>
      <w:shd w:val="clear" w:color="auto" w:fill="FFFFFF"/>
    </w:rPr>
  </w:style>
  <w:style w:type="character" w:customStyle="1" w:styleId="Bodytext5Italic">
    <w:name w:val="Body text (5) + Italic"/>
    <w:aliases w:val="Spacing 0 pt41"/>
    <w:rsid w:val="00757A1F"/>
    <w:rPr>
      <w:i/>
      <w:iCs/>
      <w:noProof/>
      <w:spacing w:val="1"/>
      <w:sz w:val="18"/>
      <w:szCs w:val="18"/>
      <w:shd w:val="clear" w:color="auto" w:fill="FFFFFF"/>
    </w:rPr>
  </w:style>
  <w:style w:type="character" w:customStyle="1" w:styleId="Picturecaption">
    <w:name w:val="Picture caption_"/>
    <w:link w:val="Picturecaption0"/>
    <w:rsid w:val="00757A1F"/>
    <w:rPr>
      <w:b/>
      <w:bCs/>
      <w:spacing w:val="8"/>
      <w:sz w:val="21"/>
      <w:szCs w:val="21"/>
      <w:shd w:val="clear" w:color="auto" w:fill="FFFFFF"/>
    </w:rPr>
  </w:style>
  <w:style w:type="character" w:customStyle="1" w:styleId="BodyText10">
    <w:name w:val="Body Text1"/>
    <w:basedOn w:val="Bodytext"/>
    <w:rsid w:val="00757A1F"/>
    <w:rPr>
      <w:spacing w:val="3"/>
      <w:shd w:val="clear" w:color="auto" w:fill="FFFFFF"/>
    </w:rPr>
  </w:style>
  <w:style w:type="character" w:customStyle="1" w:styleId="Bodytext4pt2">
    <w:name w:val="Body text + 4 pt2"/>
    <w:aliases w:val="Spacing 0 pt40"/>
    <w:rsid w:val="00757A1F"/>
    <w:rPr>
      <w:spacing w:val="0"/>
      <w:sz w:val="8"/>
      <w:szCs w:val="8"/>
      <w:shd w:val="clear" w:color="auto" w:fill="FFFFFF"/>
    </w:rPr>
  </w:style>
  <w:style w:type="character" w:customStyle="1" w:styleId="Heading3">
    <w:name w:val="Heading #3_"/>
    <w:link w:val="Heading30"/>
    <w:rsid w:val="00757A1F"/>
    <w:rPr>
      <w:spacing w:val="3"/>
      <w:shd w:val="clear" w:color="auto" w:fill="FFFFFF"/>
    </w:rPr>
  </w:style>
  <w:style w:type="character" w:customStyle="1" w:styleId="Headerorfooter">
    <w:name w:val="Header or footer_"/>
    <w:link w:val="Headerorfooter0"/>
    <w:rsid w:val="00757A1F"/>
    <w:rPr>
      <w:spacing w:val="6"/>
      <w:sz w:val="14"/>
      <w:szCs w:val="14"/>
      <w:shd w:val="clear" w:color="auto" w:fill="FFFFFF"/>
    </w:rPr>
  </w:style>
  <w:style w:type="character" w:customStyle="1" w:styleId="HeaderorfooterSpacing0pt">
    <w:name w:val="Header or footer + Spacing 0 pt"/>
    <w:rsid w:val="00757A1F"/>
    <w:rPr>
      <w:noProof/>
      <w:spacing w:val="0"/>
      <w:sz w:val="14"/>
      <w:szCs w:val="14"/>
      <w:shd w:val="clear" w:color="auto" w:fill="FFFFFF"/>
    </w:rPr>
  </w:style>
  <w:style w:type="character" w:customStyle="1" w:styleId="Tableofcontents">
    <w:name w:val="Table of contents_"/>
    <w:link w:val="Tableofcontents0"/>
    <w:rsid w:val="00757A1F"/>
    <w:rPr>
      <w:spacing w:val="3"/>
      <w:shd w:val="clear" w:color="auto" w:fill="FFFFFF"/>
    </w:rPr>
  </w:style>
  <w:style w:type="character" w:customStyle="1" w:styleId="Tableofcontents2">
    <w:name w:val="Table of contents (2)_"/>
    <w:link w:val="Tableofcontents20"/>
    <w:rsid w:val="00757A1F"/>
    <w:rPr>
      <w:i/>
      <w:iCs/>
      <w:spacing w:val="1"/>
      <w:shd w:val="clear" w:color="auto" w:fill="FFFFFF"/>
    </w:rPr>
  </w:style>
  <w:style w:type="character" w:customStyle="1" w:styleId="Tableofcontents2NotItalic">
    <w:name w:val="Table of contents (2) + Not Italic"/>
    <w:aliases w:val="Spacing 0 pt39"/>
    <w:rsid w:val="00757A1F"/>
    <w:rPr>
      <w:i/>
      <w:iCs/>
      <w:noProof/>
      <w:spacing w:val="3"/>
      <w:sz w:val="22"/>
      <w:szCs w:val="22"/>
      <w:shd w:val="clear" w:color="auto" w:fill="FFFFFF"/>
    </w:rPr>
  </w:style>
  <w:style w:type="character" w:customStyle="1" w:styleId="Footnote">
    <w:name w:val="Footnote_"/>
    <w:link w:val="Footnote0"/>
    <w:rsid w:val="00757A1F"/>
    <w:rPr>
      <w:spacing w:val="3"/>
      <w:shd w:val="clear" w:color="auto" w:fill="FFFFFF"/>
    </w:rPr>
  </w:style>
  <w:style w:type="character" w:customStyle="1" w:styleId="Headerorfooter3">
    <w:name w:val="Header or footer (3)_"/>
    <w:link w:val="Headerorfooter31"/>
    <w:rsid w:val="00757A1F"/>
    <w:rPr>
      <w:spacing w:val="3"/>
      <w:shd w:val="clear" w:color="auto" w:fill="FFFFFF"/>
    </w:rPr>
  </w:style>
  <w:style w:type="character" w:customStyle="1" w:styleId="Footnote2">
    <w:name w:val="Footnote (2)_"/>
    <w:link w:val="Footnote20"/>
    <w:rsid w:val="00757A1F"/>
    <w:rPr>
      <w:spacing w:val="7"/>
      <w:sz w:val="15"/>
      <w:szCs w:val="15"/>
      <w:shd w:val="clear" w:color="auto" w:fill="FFFFFF"/>
    </w:rPr>
  </w:style>
  <w:style w:type="character" w:customStyle="1" w:styleId="Footnote2Italic">
    <w:name w:val="Footnote (2) + Italic"/>
    <w:aliases w:val="Spacing 0 pt38"/>
    <w:rsid w:val="00757A1F"/>
    <w:rPr>
      <w:i/>
      <w:iCs/>
      <w:noProof/>
      <w:spacing w:val="0"/>
      <w:sz w:val="15"/>
      <w:szCs w:val="15"/>
      <w:shd w:val="clear" w:color="auto" w:fill="FFFFFF"/>
    </w:rPr>
  </w:style>
  <w:style w:type="character" w:customStyle="1" w:styleId="Footnote3">
    <w:name w:val="Footnote (3)_"/>
    <w:link w:val="Footnote30"/>
    <w:rsid w:val="00757A1F"/>
    <w:rPr>
      <w:spacing w:val="7"/>
      <w:sz w:val="13"/>
      <w:szCs w:val="13"/>
      <w:shd w:val="clear" w:color="auto" w:fill="FFFFFF"/>
    </w:rPr>
  </w:style>
  <w:style w:type="character" w:customStyle="1" w:styleId="Footnote3Spacing0pt">
    <w:name w:val="Footnote (3) + Spacing 0 pt"/>
    <w:rsid w:val="00757A1F"/>
    <w:rPr>
      <w:noProof/>
      <w:spacing w:val="0"/>
      <w:sz w:val="13"/>
      <w:szCs w:val="13"/>
      <w:shd w:val="clear" w:color="auto" w:fill="FFFFFF"/>
    </w:rPr>
  </w:style>
  <w:style w:type="character" w:customStyle="1" w:styleId="Headerorfooter4">
    <w:name w:val="Header or footer (4)_"/>
    <w:link w:val="Headerorfooter40"/>
    <w:rsid w:val="00757A1F"/>
    <w:rPr>
      <w:spacing w:val="-2"/>
      <w:sz w:val="23"/>
      <w:szCs w:val="23"/>
      <w:shd w:val="clear" w:color="auto" w:fill="FFFFFF"/>
    </w:rPr>
  </w:style>
  <w:style w:type="character" w:customStyle="1" w:styleId="Heading32">
    <w:name w:val="Heading #3 (2)_"/>
    <w:link w:val="Heading320"/>
    <w:rsid w:val="00757A1F"/>
    <w:rPr>
      <w:i/>
      <w:iCs/>
      <w:spacing w:val="1"/>
      <w:shd w:val="clear" w:color="auto" w:fill="FFFFFF"/>
    </w:rPr>
  </w:style>
  <w:style w:type="character" w:customStyle="1" w:styleId="Heading32NotItalic">
    <w:name w:val="Heading #3 (2) + Not Italic"/>
    <w:aliases w:val="Spacing 0 pt37"/>
    <w:rsid w:val="00757A1F"/>
    <w:rPr>
      <w:i/>
      <w:iCs/>
      <w:noProof/>
      <w:spacing w:val="3"/>
      <w:sz w:val="22"/>
      <w:szCs w:val="22"/>
      <w:shd w:val="clear" w:color="auto" w:fill="FFFFFF"/>
    </w:rPr>
  </w:style>
  <w:style w:type="character" w:customStyle="1" w:styleId="BodytextSpacing2pt">
    <w:name w:val="Body text + Spacing 2 pt"/>
    <w:rsid w:val="00757A1F"/>
    <w:rPr>
      <w:spacing w:val="49"/>
      <w:sz w:val="22"/>
      <w:szCs w:val="22"/>
      <w:shd w:val="clear" w:color="auto" w:fill="FFFFFF"/>
    </w:rPr>
  </w:style>
  <w:style w:type="character" w:customStyle="1" w:styleId="Bodytext3Italic">
    <w:name w:val="Body text (3) + Italic"/>
    <w:aliases w:val="Spacing 0 pt36"/>
    <w:rsid w:val="00757A1F"/>
    <w:rPr>
      <w:b/>
      <w:bCs/>
      <w:i/>
      <w:iCs/>
      <w:spacing w:val="16"/>
      <w:sz w:val="21"/>
      <w:szCs w:val="21"/>
      <w:shd w:val="clear" w:color="auto" w:fill="FFFFFF"/>
    </w:rPr>
  </w:style>
  <w:style w:type="character" w:customStyle="1" w:styleId="Bodytext6">
    <w:name w:val="Body text (6)_"/>
    <w:link w:val="Bodytext60"/>
    <w:rsid w:val="00757A1F"/>
    <w:rPr>
      <w:spacing w:val="2"/>
      <w:sz w:val="23"/>
      <w:szCs w:val="23"/>
      <w:shd w:val="clear" w:color="auto" w:fill="FFFFFF"/>
    </w:rPr>
  </w:style>
  <w:style w:type="character" w:customStyle="1" w:styleId="Bodytext7">
    <w:name w:val="Body text (7)_"/>
    <w:link w:val="Bodytext70"/>
    <w:rsid w:val="00757A1F"/>
    <w:rPr>
      <w:rFonts w:ascii="Arial Narrow" w:hAnsi="Arial Narrow" w:cs="Arial Narrow"/>
      <w:noProof/>
      <w:sz w:val="15"/>
      <w:szCs w:val="15"/>
      <w:shd w:val="clear" w:color="auto" w:fill="FFFFFF"/>
    </w:rPr>
  </w:style>
  <w:style w:type="character" w:customStyle="1" w:styleId="Bodytext8">
    <w:name w:val="Body text (8)_"/>
    <w:link w:val="Bodytext80"/>
    <w:rsid w:val="00757A1F"/>
    <w:rPr>
      <w:spacing w:val="7"/>
      <w:sz w:val="15"/>
      <w:szCs w:val="15"/>
      <w:shd w:val="clear" w:color="auto" w:fill="FFFFFF"/>
    </w:rPr>
  </w:style>
  <w:style w:type="character" w:customStyle="1" w:styleId="Heading3Italic">
    <w:name w:val="Heading #3 + Italic"/>
    <w:aliases w:val="Spacing 0 pt35"/>
    <w:rsid w:val="00757A1F"/>
    <w:rPr>
      <w:i/>
      <w:iCs/>
      <w:spacing w:val="1"/>
      <w:sz w:val="22"/>
      <w:szCs w:val="22"/>
      <w:shd w:val="clear" w:color="auto" w:fill="FFFFFF"/>
    </w:rPr>
  </w:style>
  <w:style w:type="character" w:customStyle="1" w:styleId="Bodytext4pt1">
    <w:name w:val="Body text + 4 pt1"/>
    <w:aliases w:val="Spacing 0 pt34"/>
    <w:rsid w:val="00757A1F"/>
    <w:rPr>
      <w:spacing w:val="0"/>
      <w:sz w:val="8"/>
      <w:szCs w:val="8"/>
      <w:shd w:val="clear" w:color="auto" w:fill="FFFFFF"/>
    </w:rPr>
  </w:style>
  <w:style w:type="character" w:customStyle="1" w:styleId="Bodytext45pt">
    <w:name w:val="Body text + 4.5 pt"/>
    <w:aliases w:val="Spacing 0 pt33"/>
    <w:rsid w:val="00757A1F"/>
    <w:rPr>
      <w:spacing w:val="0"/>
      <w:sz w:val="9"/>
      <w:szCs w:val="9"/>
      <w:shd w:val="clear" w:color="auto" w:fill="FFFFFF"/>
    </w:rPr>
  </w:style>
  <w:style w:type="character" w:customStyle="1" w:styleId="Heading20">
    <w:name w:val="Heading #2_"/>
    <w:link w:val="Heading21"/>
    <w:rsid w:val="00757A1F"/>
    <w:rPr>
      <w:spacing w:val="3"/>
      <w:shd w:val="clear" w:color="auto" w:fill="FFFFFF"/>
    </w:rPr>
  </w:style>
  <w:style w:type="character" w:customStyle="1" w:styleId="Heading10">
    <w:name w:val="Heading #1_"/>
    <w:link w:val="Heading11"/>
    <w:rsid w:val="00757A1F"/>
    <w:rPr>
      <w:spacing w:val="3"/>
      <w:shd w:val="clear" w:color="auto" w:fill="FFFFFF"/>
    </w:rPr>
  </w:style>
  <w:style w:type="character" w:customStyle="1" w:styleId="Tablecaption2">
    <w:name w:val="Table caption (2)_"/>
    <w:link w:val="Tablecaption20"/>
    <w:rsid w:val="00757A1F"/>
    <w:rPr>
      <w:i/>
      <w:iCs/>
      <w:spacing w:val="1"/>
      <w:shd w:val="clear" w:color="auto" w:fill="FFFFFF"/>
    </w:rPr>
  </w:style>
  <w:style w:type="character" w:customStyle="1" w:styleId="Tablecaption2NotItalic">
    <w:name w:val="Table caption (2) + Not Italic"/>
    <w:aliases w:val="Spacing 0 pt32"/>
    <w:rsid w:val="00757A1F"/>
    <w:rPr>
      <w:i/>
      <w:iCs/>
      <w:spacing w:val="3"/>
      <w:sz w:val="22"/>
      <w:szCs w:val="22"/>
      <w:shd w:val="clear" w:color="auto" w:fill="FFFFFF"/>
    </w:rPr>
  </w:style>
  <w:style w:type="character" w:customStyle="1" w:styleId="BodytextItalic3">
    <w:name w:val="Body text + Italic3"/>
    <w:aliases w:val="Spacing 0 pt31"/>
    <w:rsid w:val="00757A1F"/>
    <w:rPr>
      <w:i/>
      <w:iCs/>
      <w:spacing w:val="1"/>
      <w:sz w:val="22"/>
      <w:szCs w:val="22"/>
      <w:shd w:val="clear" w:color="auto" w:fill="FFFFFF"/>
    </w:rPr>
  </w:style>
  <w:style w:type="character" w:customStyle="1" w:styleId="Bodytext10pt">
    <w:name w:val="Body text + 10 pt"/>
    <w:aliases w:val="Spacing 0 pt30"/>
    <w:rsid w:val="00757A1F"/>
    <w:rPr>
      <w:noProof/>
      <w:spacing w:val="0"/>
      <w:sz w:val="20"/>
      <w:szCs w:val="20"/>
      <w:shd w:val="clear" w:color="auto" w:fill="FFFFFF"/>
    </w:rPr>
  </w:style>
  <w:style w:type="character" w:customStyle="1" w:styleId="Bodytext105pt">
    <w:name w:val="Body text + 10.5 pt"/>
    <w:aliases w:val="Bold4,Spacing 0 pt29,Body text (7) + 10 pt"/>
    <w:rsid w:val="00757A1F"/>
    <w:rPr>
      <w:b/>
      <w:bCs/>
      <w:spacing w:val="8"/>
      <w:sz w:val="21"/>
      <w:szCs w:val="21"/>
      <w:shd w:val="clear" w:color="auto" w:fill="FFFFFF"/>
    </w:rPr>
  </w:style>
  <w:style w:type="character" w:customStyle="1" w:styleId="Bodytext9">
    <w:name w:val="Body text (9)_"/>
    <w:link w:val="Bodytext90"/>
    <w:rsid w:val="00757A1F"/>
    <w:rPr>
      <w:spacing w:val="6"/>
      <w:sz w:val="23"/>
      <w:szCs w:val="23"/>
      <w:shd w:val="clear" w:color="auto" w:fill="FFFFFF"/>
    </w:rPr>
  </w:style>
  <w:style w:type="character" w:customStyle="1" w:styleId="Footnote4">
    <w:name w:val="Footnote (4)_"/>
    <w:link w:val="Footnote40"/>
    <w:rsid w:val="00757A1F"/>
    <w:rPr>
      <w:b/>
      <w:bCs/>
      <w:spacing w:val="8"/>
      <w:sz w:val="21"/>
      <w:szCs w:val="21"/>
      <w:shd w:val="clear" w:color="auto" w:fill="FFFFFF"/>
    </w:rPr>
  </w:style>
  <w:style w:type="character" w:customStyle="1" w:styleId="Bodytext3Spacing0pt">
    <w:name w:val="Body text (3) + Spacing 0 pt"/>
    <w:rsid w:val="00757A1F"/>
    <w:rPr>
      <w:b/>
      <w:bCs/>
      <w:spacing w:val="9"/>
      <w:sz w:val="21"/>
      <w:szCs w:val="21"/>
      <w:shd w:val="clear" w:color="auto" w:fill="FFFFFF"/>
    </w:rPr>
  </w:style>
  <w:style w:type="character" w:customStyle="1" w:styleId="BodytextSpacing0pt">
    <w:name w:val="Body text + Spacing 0 pt"/>
    <w:rsid w:val="00757A1F"/>
    <w:rPr>
      <w:spacing w:val="4"/>
      <w:sz w:val="22"/>
      <w:szCs w:val="22"/>
      <w:shd w:val="clear" w:color="auto" w:fill="FFFFFF"/>
    </w:rPr>
  </w:style>
  <w:style w:type="character" w:customStyle="1" w:styleId="BodytextItalic2">
    <w:name w:val="Body text + Italic2"/>
    <w:aliases w:val="Spacing 0 pt28,Body text (10) + 12.5 pt"/>
    <w:rsid w:val="00757A1F"/>
    <w:rPr>
      <w:i/>
      <w:iCs/>
      <w:spacing w:val="2"/>
      <w:sz w:val="22"/>
      <w:szCs w:val="22"/>
      <w:shd w:val="clear" w:color="auto" w:fill="FFFFFF"/>
    </w:rPr>
  </w:style>
  <w:style w:type="character" w:customStyle="1" w:styleId="Bodytext2Spacing0pt">
    <w:name w:val="Body text (2) + Spacing 0 pt"/>
    <w:basedOn w:val="Bodytext2"/>
    <w:rsid w:val="00757A1F"/>
    <w:rPr>
      <w:i/>
      <w:iCs/>
      <w:spacing w:val="1"/>
      <w:shd w:val="clear" w:color="auto" w:fill="FFFFFF"/>
    </w:rPr>
  </w:style>
  <w:style w:type="character" w:customStyle="1" w:styleId="Heading6">
    <w:name w:val="Heading #6_"/>
    <w:link w:val="Heading60"/>
    <w:rsid w:val="00757A1F"/>
    <w:rPr>
      <w:spacing w:val="4"/>
      <w:shd w:val="clear" w:color="auto" w:fill="FFFFFF"/>
    </w:rPr>
  </w:style>
  <w:style w:type="character" w:customStyle="1" w:styleId="Heading6Italic">
    <w:name w:val="Heading #6 + Italic"/>
    <w:aliases w:val="Spacing 0 pt27,Header or footer (4) + Times New Roman,10 pt"/>
    <w:rsid w:val="00757A1F"/>
    <w:rPr>
      <w:i/>
      <w:iCs/>
      <w:spacing w:val="2"/>
      <w:sz w:val="22"/>
      <w:szCs w:val="22"/>
      <w:shd w:val="clear" w:color="auto" w:fill="FFFFFF"/>
    </w:rPr>
  </w:style>
  <w:style w:type="character" w:customStyle="1" w:styleId="Bodytext2NotItalic1">
    <w:name w:val="Body text (2) + Not Italic1"/>
    <w:aliases w:val="Spacing 0 pt26,Header or footer (3) + Microsoft Sans Serif,4 pt"/>
    <w:basedOn w:val="Bodytext2"/>
    <w:rsid w:val="00757A1F"/>
    <w:rPr>
      <w:i/>
      <w:iCs/>
      <w:spacing w:val="1"/>
      <w:shd w:val="clear" w:color="auto" w:fill="FFFFFF"/>
    </w:rPr>
  </w:style>
  <w:style w:type="character" w:customStyle="1" w:styleId="Footnote2Spacing0pt">
    <w:name w:val="Footnote (2) + Spacing 0 pt"/>
    <w:rsid w:val="00757A1F"/>
    <w:rPr>
      <w:spacing w:val="6"/>
      <w:sz w:val="15"/>
      <w:szCs w:val="15"/>
      <w:shd w:val="clear" w:color="auto" w:fill="FFFFFF"/>
    </w:rPr>
  </w:style>
  <w:style w:type="character" w:customStyle="1" w:styleId="Headerorfooter411pt">
    <w:name w:val="Header or footer (4) + 11 pt"/>
    <w:aliases w:val="Spacing 0 pt25,Footnote + 10.5 pt"/>
    <w:rsid w:val="00757A1F"/>
    <w:rPr>
      <w:spacing w:val="3"/>
      <w:sz w:val="22"/>
      <w:szCs w:val="22"/>
      <w:shd w:val="clear" w:color="auto" w:fill="FFFFFF"/>
    </w:rPr>
  </w:style>
  <w:style w:type="character" w:customStyle="1" w:styleId="Bodytext100">
    <w:name w:val="Body text (10)_"/>
    <w:link w:val="Bodytext101"/>
    <w:rsid w:val="00757A1F"/>
    <w:rPr>
      <w:b/>
      <w:bCs/>
      <w:spacing w:val="10"/>
      <w:sz w:val="21"/>
      <w:szCs w:val="21"/>
      <w:shd w:val="clear" w:color="auto" w:fill="FFFFFF"/>
    </w:rPr>
  </w:style>
  <w:style w:type="character" w:customStyle="1" w:styleId="Bodytext1010pt">
    <w:name w:val="Body text (10) + 10 pt"/>
    <w:aliases w:val="Spacing 0 pt24,Body text (11) + Not Italic"/>
    <w:rsid w:val="00757A1F"/>
    <w:rPr>
      <w:b/>
      <w:bCs/>
      <w:spacing w:val="7"/>
      <w:sz w:val="20"/>
      <w:szCs w:val="20"/>
      <w:shd w:val="clear" w:color="auto" w:fill="FFFFFF"/>
    </w:rPr>
  </w:style>
  <w:style w:type="character" w:customStyle="1" w:styleId="Bodytext1010pt1">
    <w:name w:val="Body text (10) + 10 pt1"/>
    <w:aliases w:val="Not Bold,Spacing 0 pt23,Picture caption (9) + Calibri,8 pt1,Body text + Bold,Body text (3) + Tahoma,4.5 pt1"/>
    <w:rsid w:val="00757A1F"/>
    <w:rPr>
      <w:b/>
      <w:bCs/>
      <w:spacing w:val="8"/>
      <w:sz w:val="20"/>
      <w:szCs w:val="20"/>
      <w:shd w:val="clear" w:color="auto" w:fill="FFFFFF"/>
    </w:rPr>
  </w:style>
  <w:style w:type="character" w:customStyle="1" w:styleId="Bodytext311pt">
    <w:name w:val="Body text (3) + 11 pt"/>
    <w:aliases w:val="Not Bold2,Spacing 0 pt22,Body text + 9.5 pt,Body text + Bold1"/>
    <w:rsid w:val="00757A1F"/>
    <w:rPr>
      <w:b/>
      <w:bCs/>
      <w:spacing w:val="4"/>
      <w:sz w:val="22"/>
      <w:szCs w:val="22"/>
      <w:shd w:val="clear" w:color="auto" w:fill="FFFFFF"/>
    </w:rPr>
  </w:style>
  <w:style w:type="character" w:customStyle="1" w:styleId="Tablecaption">
    <w:name w:val="Table caption_"/>
    <w:link w:val="Tablecaption0"/>
    <w:rsid w:val="00757A1F"/>
    <w:rPr>
      <w:spacing w:val="3"/>
      <w:shd w:val="clear" w:color="auto" w:fill="FFFFFF"/>
    </w:rPr>
  </w:style>
  <w:style w:type="character" w:customStyle="1" w:styleId="TablecaptionSpacing0pt">
    <w:name w:val="Table caption + Spacing 0 pt"/>
    <w:rsid w:val="00757A1F"/>
    <w:rPr>
      <w:spacing w:val="4"/>
      <w:sz w:val="22"/>
      <w:szCs w:val="22"/>
      <w:shd w:val="clear" w:color="auto" w:fill="FFFFFF"/>
    </w:rPr>
  </w:style>
  <w:style w:type="character" w:customStyle="1" w:styleId="Tablecaption75pt">
    <w:name w:val="Table caption + 7.5 pt"/>
    <w:aliases w:val="Spacing 0 pt21,Body text + Tahoma,4.5 pt"/>
    <w:rsid w:val="00757A1F"/>
    <w:rPr>
      <w:spacing w:val="6"/>
      <w:sz w:val="15"/>
      <w:szCs w:val="15"/>
      <w:shd w:val="clear" w:color="auto" w:fill="FFFFFF"/>
    </w:rPr>
  </w:style>
  <w:style w:type="character" w:customStyle="1" w:styleId="Bodytext10pt1">
    <w:name w:val="Body text + 10 pt1"/>
    <w:aliases w:val="Spacing 0 pt20,Picture caption (5) + Calibri,7.5 pt"/>
    <w:rsid w:val="00757A1F"/>
    <w:rPr>
      <w:noProof/>
      <w:spacing w:val="0"/>
      <w:sz w:val="20"/>
      <w:szCs w:val="20"/>
      <w:shd w:val="clear" w:color="auto" w:fill="FFFFFF"/>
    </w:rPr>
  </w:style>
  <w:style w:type="character" w:customStyle="1" w:styleId="Headerorfooter5">
    <w:name w:val="Header or footer (5)_"/>
    <w:link w:val="Headerorfooter50"/>
    <w:rsid w:val="00757A1F"/>
    <w:rPr>
      <w:spacing w:val="6"/>
      <w:sz w:val="15"/>
      <w:szCs w:val="15"/>
      <w:shd w:val="clear" w:color="auto" w:fill="FFFFFF"/>
    </w:rPr>
  </w:style>
  <w:style w:type="character" w:customStyle="1" w:styleId="TableofcontentsSpacing0pt">
    <w:name w:val="Table of contents + Spacing 0 pt"/>
    <w:rsid w:val="00757A1F"/>
    <w:rPr>
      <w:spacing w:val="4"/>
      <w:sz w:val="22"/>
      <w:szCs w:val="22"/>
      <w:shd w:val="clear" w:color="auto" w:fill="FFFFFF"/>
    </w:rPr>
  </w:style>
  <w:style w:type="character" w:customStyle="1" w:styleId="FootnoteSpacing0pt">
    <w:name w:val="Footnote + Spacing 0 pt"/>
    <w:rsid w:val="00757A1F"/>
    <w:rPr>
      <w:spacing w:val="4"/>
      <w:sz w:val="22"/>
      <w:szCs w:val="22"/>
      <w:shd w:val="clear" w:color="auto" w:fill="FFFFFF"/>
    </w:rPr>
  </w:style>
  <w:style w:type="character" w:customStyle="1" w:styleId="Headerorfooter6">
    <w:name w:val="Header or footer (6)_"/>
    <w:link w:val="Headerorfooter60"/>
    <w:rsid w:val="00757A1F"/>
    <w:rPr>
      <w:b/>
      <w:bCs/>
      <w:spacing w:val="7"/>
      <w:shd w:val="clear" w:color="auto" w:fill="FFFFFF"/>
    </w:rPr>
  </w:style>
  <w:style w:type="character" w:customStyle="1" w:styleId="Heading62">
    <w:name w:val="Heading #6 (2)_"/>
    <w:link w:val="Heading620"/>
    <w:rsid w:val="00757A1F"/>
    <w:rPr>
      <w:i/>
      <w:iCs/>
      <w:spacing w:val="2"/>
      <w:shd w:val="clear" w:color="auto" w:fill="FFFFFF"/>
    </w:rPr>
  </w:style>
  <w:style w:type="character" w:customStyle="1" w:styleId="Heading62NotItalic">
    <w:name w:val="Heading #6 (2) + Not Italic"/>
    <w:aliases w:val="Spacing 0 pt19,Picture caption (5) + Times New Roman,8 pt"/>
    <w:rsid w:val="00757A1F"/>
    <w:rPr>
      <w:i/>
      <w:iCs/>
      <w:spacing w:val="4"/>
      <w:sz w:val="22"/>
      <w:szCs w:val="22"/>
      <w:shd w:val="clear" w:color="auto" w:fill="FFFFFF"/>
    </w:rPr>
  </w:style>
  <w:style w:type="character" w:customStyle="1" w:styleId="Heading5">
    <w:name w:val="Heading #5_"/>
    <w:link w:val="Heading50"/>
    <w:rsid w:val="00757A1F"/>
    <w:rPr>
      <w:spacing w:val="4"/>
      <w:shd w:val="clear" w:color="auto" w:fill="FFFFFF"/>
    </w:rPr>
  </w:style>
  <w:style w:type="character" w:customStyle="1" w:styleId="Heading545pt">
    <w:name w:val="Heading #5 + 4.5 pt"/>
    <w:aliases w:val="Spacing 0 pt18,Picture caption (6) + Times New Roman,8 pt2,Heading #7 + 5 pt"/>
    <w:rsid w:val="00757A1F"/>
    <w:rPr>
      <w:spacing w:val="0"/>
      <w:sz w:val="9"/>
      <w:szCs w:val="9"/>
      <w:shd w:val="clear" w:color="auto" w:fill="FFFFFF"/>
    </w:rPr>
  </w:style>
  <w:style w:type="character" w:customStyle="1" w:styleId="Heading514pt">
    <w:name w:val="Heading #5 + 14 pt"/>
    <w:aliases w:val="Bold3,Spacing 0 pt17,Picture caption + 12.5 pt,Body text (7) + 9 pt,Body text (16) + Times New Roman,13.5 pt"/>
    <w:rsid w:val="00757A1F"/>
    <w:rPr>
      <w:b/>
      <w:bCs/>
      <w:spacing w:val="3"/>
      <w:sz w:val="28"/>
      <w:szCs w:val="28"/>
      <w:shd w:val="clear" w:color="auto" w:fill="FFFFFF"/>
    </w:rPr>
  </w:style>
  <w:style w:type="character" w:customStyle="1" w:styleId="Bodytext14pt1">
    <w:name w:val="Body text + 14 pt1"/>
    <w:aliases w:val="Bold2,Picture caption (12) + Calibri,16 pt,Body text + 12 pt"/>
    <w:rsid w:val="00757A1F"/>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10) + Not Bold"/>
    <w:rsid w:val="00757A1F"/>
    <w:rPr>
      <w:b/>
      <w:bCs/>
      <w:i/>
      <w:iCs/>
      <w:spacing w:val="2"/>
      <w:sz w:val="22"/>
      <w:szCs w:val="22"/>
      <w:shd w:val="clear" w:color="auto" w:fill="FFFFFF"/>
    </w:rPr>
  </w:style>
  <w:style w:type="character" w:customStyle="1" w:styleId="Headerorfooter3Spacing0pt">
    <w:name w:val="Header or footer (3) + Spacing 0 pt"/>
    <w:rsid w:val="00757A1F"/>
    <w:rPr>
      <w:spacing w:val="1"/>
      <w:sz w:val="22"/>
      <w:szCs w:val="22"/>
      <w:shd w:val="clear" w:color="auto" w:fill="FFFFFF"/>
    </w:rPr>
  </w:style>
  <w:style w:type="character" w:customStyle="1" w:styleId="Heading1Spacing0pt">
    <w:name w:val="Heading #1 + Spacing 0 pt"/>
    <w:rsid w:val="00757A1F"/>
    <w:rPr>
      <w:spacing w:val="4"/>
      <w:sz w:val="22"/>
      <w:szCs w:val="22"/>
      <w:shd w:val="clear" w:color="auto" w:fill="FFFFFF"/>
    </w:rPr>
  </w:style>
  <w:style w:type="character" w:customStyle="1" w:styleId="Tableofcontents2Spacing0pt">
    <w:name w:val="Table of contents (2) + Spacing 0 pt"/>
    <w:rsid w:val="00757A1F"/>
    <w:rPr>
      <w:i/>
      <w:iCs/>
      <w:spacing w:val="2"/>
      <w:sz w:val="22"/>
      <w:szCs w:val="22"/>
      <w:shd w:val="clear" w:color="auto" w:fill="FFFFFF"/>
    </w:rPr>
  </w:style>
  <w:style w:type="character" w:customStyle="1" w:styleId="TableofcontentsItalic">
    <w:name w:val="Table of contents + Italic"/>
    <w:aliases w:val="Spacing 0 pt15"/>
    <w:rsid w:val="00757A1F"/>
    <w:rPr>
      <w:i/>
      <w:iCs/>
      <w:spacing w:val="2"/>
      <w:sz w:val="22"/>
      <w:szCs w:val="22"/>
      <w:shd w:val="clear" w:color="auto" w:fill="FFFFFF"/>
    </w:rPr>
  </w:style>
  <w:style w:type="character" w:customStyle="1" w:styleId="Headerorfooter7">
    <w:name w:val="Header or footer (7)_"/>
    <w:link w:val="Headerorfooter70"/>
    <w:rsid w:val="00757A1F"/>
    <w:rPr>
      <w:spacing w:val="8"/>
      <w:shd w:val="clear" w:color="auto" w:fill="FFFFFF"/>
    </w:rPr>
  </w:style>
  <w:style w:type="character" w:customStyle="1" w:styleId="Bodytext6pt">
    <w:name w:val="Body text + 6 pt"/>
    <w:aliases w:val="Spacing 0 pt14"/>
    <w:rsid w:val="00757A1F"/>
    <w:rPr>
      <w:spacing w:val="0"/>
      <w:sz w:val="12"/>
      <w:szCs w:val="12"/>
      <w:shd w:val="clear" w:color="auto" w:fill="FFFFFF"/>
    </w:rPr>
  </w:style>
  <w:style w:type="character" w:customStyle="1" w:styleId="Bodytext24pt">
    <w:name w:val="Body text (2) + 4 pt"/>
    <w:aliases w:val="Not Italic,Spacing 0 pt13,Body text (2) + 18 pt,Picture caption + Candara,Bold6,Body text (11) + Bold,Body text (14) + Bold,Not Italic3"/>
    <w:basedOn w:val="Bodytext2"/>
    <w:rsid w:val="00757A1F"/>
    <w:rPr>
      <w:i/>
      <w:iCs/>
      <w:spacing w:val="1"/>
      <w:shd w:val="clear" w:color="auto" w:fill="FFFFFF"/>
    </w:rPr>
  </w:style>
  <w:style w:type="character" w:customStyle="1" w:styleId="Heading64pt">
    <w:name w:val="Heading #6 + 4 pt"/>
    <w:aliases w:val="Spacing 0 pt12,Body text (8) + 9.5 pt,Body text (14) + Bold1,Not Italic2"/>
    <w:rsid w:val="00757A1F"/>
    <w:rPr>
      <w:spacing w:val="0"/>
      <w:sz w:val="8"/>
      <w:szCs w:val="8"/>
      <w:shd w:val="clear" w:color="auto" w:fill="FFFFFF"/>
    </w:rPr>
  </w:style>
  <w:style w:type="character" w:customStyle="1" w:styleId="Bodytext11">
    <w:name w:val="Body text (11)_"/>
    <w:link w:val="Bodytext110"/>
    <w:rsid w:val="00757A1F"/>
    <w:rPr>
      <w:i/>
      <w:iCs/>
      <w:spacing w:val="3"/>
      <w:shd w:val="clear" w:color="auto" w:fill="FFFFFF"/>
    </w:rPr>
  </w:style>
  <w:style w:type="character" w:customStyle="1" w:styleId="Bodytext8Spacing0pt">
    <w:name w:val="Body text (8) + Spacing 0 pt"/>
    <w:rsid w:val="00757A1F"/>
    <w:rPr>
      <w:spacing w:val="6"/>
      <w:sz w:val="15"/>
      <w:szCs w:val="15"/>
      <w:shd w:val="clear" w:color="auto" w:fill="FFFFFF"/>
    </w:rPr>
  </w:style>
  <w:style w:type="character" w:customStyle="1" w:styleId="Bodytext29pt">
    <w:name w:val="Body text (2) + 9 pt"/>
    <w:aliases w:val="Spacing 0 pt11,Body text + Constantia,15 pt,Bold5,Scale 50%"/>
    <w:basedOn w:val="Bodytext2"/>
    <w:rsid w:val="00757A1F"/>
    <w:rPr>
      <w:i/>
      <w:iCs/>
      <w:spacing w:val="1"/>
      <w:shd w:val="clear" w:color="auto" w:fill="FFFFFF"/>
    </w:rPr>
  </w:style>
  <w:style w:type="character" w:customStyle="1" w:styleId="Bodytext29pt1">
    <w:name w:val="Body text (2) + 9 pt1"/>
    <w:aliases w:val="Not Italic1,Spacing 0 pt10,Body text (7) + Calibri,10 pt1,Body text (9) + Bold,Footnote (2) + Tahoma"/>
    <w:basedOn w:val="Bodytext2"/>
    <w:rsid w:val="00757A1F"/>
    <w:rPr>
      <w:i/>
      <w:iCs/>
      <w:spacing w:val="1"/>
      <w:shd w:val="clear" w:color="auto" w:fill="FFFFFF"/>
    </w:rPr>
  </w:style>
  <w:style w:type="character" w:customStyle="1" w:styleId="Bodytext5Spacing0pt">
    <w:name w:val="Body text (5) + Spacing 0 pt"/>
    <w:rsid w:val="00757A1F"/>
    <w:rPr>
      <w:spacing w:val="5"/>
      <w:sz w:val="18"/>
      <w:szCs w:val="18"/>
      <w:shd w:val="clear" w:color="auto" w:fill="FFFFFF"/>
    </w:rPr>
  </w:style>
  <w:style w:type="character" w:customStyle="1" w:styleId="Headerorfooter8">
    <w:name w:val="Header or footer (8)_"/>
    <w:link w:val="Headerorfooter80"/>
    <w:rsid w:val="00757A1F"/>
    <w:rPr>
      <w:b/>
      <w:bCs/>
      <w:i/>
      <w:iCs/>
      <w:spacing w:val="18"/>
      <w:sz w:val="19"/>
      <w:szCs w:val="19"/>
      <w:shd w:val="clear" w:color="auto" w:fill="FFFFFF"/>
    </w:rPr>
  </w:style>
  <w:style w:type="character" w:customStyle="1" w:styleId="Headerorfooter6NotBold">
    <w:name w:val="Header or footer (6) + Not Bold"/>
    <w:aliases w:val="Spacing 0 pt9,Table caption (3) + Not Italic"/>
    <w:rsid w:val="00757A1F"/>
    <w:rPr>
      <w:b/>
      <w:bCs/>
      <w:spacing w:val="8"/>
      <w:shd w:val="clear" w:color="auto" w:fill="FFFFFF"/>
    </w:rPr>
  </w:style>
  <w:style w:type="character" w:customStyle="1" w:styleId="HeaderorfooterSpacing0pt1">
    <w:name w:val="Header or footer + Spacing 0 pt1"/>
    <w:rsid w:val="00757A1F"/>
    <w:rPr>
      <w:spacing w:val="10"/>
      <w:sz w:val="14"/>
      <w:szCs w:val="14"/>
      <w:shd w:val="clear" w:color="auto" w:fill="FFFFFF"/>
    </w:rPr>
  </w:style>
  <w:style w:type="character" w:customStyle="1" w:styleId="Bodytext12">
    <w:name w:val="Body text (12)_"/>
    <w:link w:val="Bodytext120"/>
    <w:rsid w:val="00757A1F"/>
    <w:rPr>
      <w:spacing w:val="3"/>
      <w:shd w:val="clear" w:color="auto" w:fill="FFFFFF"/>
    </w:rPr>
  </w:style>
  <w:style w:type="character" w:customStyle="1" w:styleId="Heading40">
    <w:name w:val="Heading #4_"/>
    <w:link w:val="Heading41"/>
    <w:rsid w:val="00757A1F"/>
    <w:rPr>
      <w:spacing w:val="4"/>
      <w:shd w:val="clear" w:color="auto" w:fill="FFFFFF"/>
    </w:rPr>
  </w:style>
  <w:style w:type="character" w:customStyle="1" w:styleId="Bodytext4Spacing0pt">
    <w:name w:val="Body text (4) + Spacing 0 pt"/>
    <w:rsid w:val="00757A1F"/>
    <w:rPr>
      <w:i/>
      <w:iCs/>
      <w:spacing w:val="3"/>
      <w:sz w:val="18"/>
      <w:szCs w:val="18"/>
      <w:shd w:val="clear" w:color="auto" w:fill="FFFFFF"/>
    </w:rPr>
  </w:style>
  <w:style w:type="character" w:customStyle="1" w:styleId="Bodytext5Italic1">
    <w:name w:val="Body text (5) + Italic1"/>
    <w:aliases w:val="Spacing 0 pt8,Body text (7) + Calibri1,Body text + 19.5 pt"/>
    <w:rsid w:val="00757A1F"/>
    <w:rPr>
      <w:i/>
      <w:iCs/>
      <w:noProof/>
      <w:spacing w:val="3"/>
      <w:sz w:val="18"/>
      <w:szCs w:val="18"/>
      <w:shd w:val="clear" w:color="auto" w:fill="FFFFFF"/>
    </w:rPr>
  </w:style>
  <w:style w:type="character" w:customStyle="1" w:styleId="Heading63">
    <w:name w:val="Heading #6 (3)_"/>
    <w:link w:val="Heading630"/>
    <w:rsid w:val="00757A1F"/>
    <w:rPr>
      <w:spacing w:val="5"/>
      <w:sz w:val="23"/>
      <w:szCs w:val="23"/>
      <w:shd w:val="clear" w:color="auto" w:fill="FFFFFF"/>
    </w:rPr>
  </w:style>
  <w:style w:type="character" w:customStyle="1" w:styleId="Heading54pt">
    <w:name w:val="Heading #5 + 4 pt"/>
    <w:aliases w:val="Spacing 0 pt7,Body text + Tahoma1,5 pt"/>
    <w:rsid w:val="00757A1F"/>
    <w:rPr>
      <w:spacing w:val="0"/>
      <w:sz w:val="8"/>
      <w:szCs w:val="8"/>
      <w:shd w:val="clear" w:color="auto" w:fill="FFFFFF"/>
    </w:rPr>
  </w:style>
  <w:style w:type="character" w:customStyle="1" w:styleId="Bodytext13">
    <w:name w:val="Body text (13)_"/>
    <w:link w:val="Bodytext130"/>
    <w:rsid w:val="00757A1F"/>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Table caption + Bold"/>
    <w:rsid w:val="00757A1F"/>
    <w:rPr>
      <w:b/>
      <w:bCs/>
      <w:spacing w:val="9"/>
      <w:sz w:val="21"/>
      <w:szCs w:val="21"/>
      <w:shd w:val="clear" w:color="auto" w:fill="FFFFFF"/>
    </w:rPr>
  </w:style>
  <w:style w:type="character" w:customStyle="1" w:styleId="Heading645pt">
    <w:name w:val="Heading #6 + 4.5 pt"/>
    <w:aliases w:val="Spacing 0 pt5,Body text (12) + 12.5 pt"/>
    <w:rsid w:val="00757A1F"/>
    <w:rPr>
      <w:spacing w:val="0"/>
      <w:sz w:val="9"/>
      <w:szCs w:val="9"/>
      <w:shd w:val="clear" w:color="auto" w:fill="FFFFFF"/>
    </w:rPr>
  </w:style>
  <w:style w:type="character" w:customStyle="1" w:styleId="Headerorfooter30">
    <w:name w:val="Header or footer (3)"/>
    <w:basedOn w:val="Headerorfooter3"/>
    <w:rsid w:val="00757A1F"/>
    <w:rPr>
      <w:spacing w:val="3"/>
      <w:shd w:val="clear" w:color="auto" w:fill="FFFFFF"/>
    </w:rPr>
  </w:style>
  <w:style w:type="character" w:customStyle="1" w:styleId="Heading22">
    <w:name w:val="Heading #2 (2)_"/>
    <w:link w:val="Heading220"/>
    <w:rsid w:val="00757A1F"/>
    <w:rPr>
      <w:spacing w:val="4"/>
      <w:sz w:val="23"/>
      <w:szCs w:val="23"/>
      <w:shd w:val="clear" w:color="auto" w:fill="FFFFFF"/>
    </w:rPr>
  </w:style>
  <w:style w:type="character" w:customStyle="1" w:styleId="BodytextItalic1">
    <w:name w:val="Body text + Italic1"/>
    <w:rsid w:val="00757A1F"/>
    <w:rPr>
      <w:i/>
      <w:iCs/>
      <w:spacing w:val="3"/>
      <w:sz w:val="22"/>
      <w:szCs w:val="22"/>
      <w:shd w:val="clear" w:color="auto" w:fill="FFFFFF"/>
    </w:rPr>
  </w:style>
  <w:style w:type="character" w:customStyle="1" w:styleId="BodytextSpacing0pt1">
    <w:name w:val="Body text + Spacing 0 pt1"/>
    <w:rsid w:val="00757A1F"/>
    <w:rPr>
      <w:noProof/>
      <w:spacing w:val="0"/>
      <w:sz w:val="22"/>
      <w:szCs w:val="22"/>
      <w:shd w:val="clear" w:color="auto" w:fill="FFFFFF"/>
    </w:rPr>
  </w:style>
  <w:style w:type="character" w:customStyle="1" w:styleId="Bodytext314pt">
    <w:name w:val="Body text (3) + 14 pt"/>
    <w:aliases w:val="Spacing 0 pt4,Body text + 7.5 pt"/>
    <w:rsid w:val="00757A1F"/>
    <w:rPr>
      <w:b/>
      <w:bCs/>
      <w:spacing w:val="3"/>
      <w:sz w:val="28"/>
      <w:szCs w:val="28"/>
      <w:shd w:val="clear" w:color="auto" w:fill="FFFFFF"/>
    </w:rPr>
  </w:style>
  <w:style w:type="character" w:customStyle="1" w:styleId="Bodytext3Italic1">
    <w:name w:val="Body text (3) + Italic1"/>
    <w:aliases w:val="Spacing 0 pt3,Body text + 7.5 pt1,Body text (18) + Bold"/>
    <w:rsid w:val="00757A1F"/>
    <w:rPr>
      <w:b/>
      <w:bCs/>
      <w:i/>
      <w:iCs/>
      <w:spacing w:val="4"/>
      <w:sz w:val="21"/>
      <w:szCs w:val="21"/>
      <w:shd w:val="clear" w:color="auto" w:fill="FFFFFF"/>
    </w:rPr>
  </w:style>
  <w:style w:type="character" w:customStyle="1" w:styleId="Bodytext4NotItalic">
    <w:name w:val="Body text (4) + Not Italic"/>
    <w:aliases w:val="Spacing 0 pt2,Table caption + 9.5 pt,Body text (18) + Italic"/>
    <w:rsid w:val="00757A1F"/>
    <w:rPr>
      <w:i/>
      <w:iCs/>
      <w:spacing w:val="5"/>
      <w:sz w:val="18"/>
      <w:szCs w:val="18"/>
      <w:shd w:val="clear" w:color="auto" w:fill="FFFFFF"/>
    </w:rPr>
  </w:style>
  <w:style w:type="character" w:customStyle="1" w:styleId="Bodytext84pt">
    <w:name w:val="Body text (8) + 4 pt"/>
    <w:aliases w:val="Italic1,Spacing 0 pt1,Footnote + Not Bold"/>
    <w:rsid w:val="00757A1F"/>
    <w:rPr>
      <w:i/>
      <w:iCs/>
      <w:noProof/>
      <w:spacing w:val="0"/>
      <w:sz w:val="8"/>
      <w:szCs w:val="8"/>
      <w:shd w:val="clear" w:color="auto" w:fill="FFFFFF"/>
    </w:rPr>
  </w:style>
  <w:style w:type="paragraph" w:customStyle="1" w:styleId="Bodytext1">
    <w:name w:val="Body text1"/>
    <w:basedOn w:val="Normal"/>
    <w:link w:val="Bodytext"/>
    <w:rsid w:val="00757A1F"/>
    <w:pPr>
      <w:widowControl w:val="0"/>
      <w:shd w:val="clear" w:color="auto" w:fill="FFFFFF"/>
      <w:spacing w:after="180" w:line="269" w:lineRule="exact"/>
      <w:ind w:hanging="1100"/>
      <w:jc w:val="right"/>
    </w:pPr>
    <w:rPr>
      <w:rFonts w:asciiTheme="minorHAnsi" w:eastAsiaTheme="minorHAnsi" w:hAnsiTheme="minorHAnsi" w:cstheme="minorBidi"/>
      <w:spacing w:val="3"/>
      <w:sz w:val="22"/>
      <w:szCs w:val="22"/>
    </w:rPr>
  </w:style>
  <w:style w:type="paragraph" w:customStyle="1" w:styleId="Bodytext20">
    <w:name w:val="Body text (2)"/>
    <w:basedOn w:val="Normal"/>
    <w:link w:val="Bodytext2"/>
    <w:rsid w:val="00757A1F"/>
    <w:pPr>
      <w:widowControl w:val="0"/>
      <w:shd w:val="clear" w:color="auto" w:fill="FFFFFF"/>
      <w:spacing w:before="180" w:after="600" w:line="240" w:lineRule="atLeast"/>
      <w:ind w:hanging="1100"/>
      <w:jc w:val="both"/>
    </w:pPr>
    <w:rPr>
      <w:rFonts w:asciiTheme="minorHAnsi" w:eastAsiaTheme="minorHAnsi" w:hAnsiTheme="minorHAnsi" w:cstheme="minorBidi"/>
      <w:i/>
      <w:iCs/>
      <w:spacing w:val="1"/>
      <w:sz w:val="22"/>
      <w:szCs w:val="22"/>
    </w:rPr>
  </w:style>
  <w:style w:type="paragraph" w:customStyle="1" w:styleId="Bodytext30">
    <w:name w:val="Body text (3)"/>
    <w:basedOn w:val="Normal"/>
    <w:link w:val="Bodytext3"/>
    <w:rsid w:val="00757A1F"/>
    <w:pPr>
      <w:widowControl w:val="0"/>
      <w:shd w:val="clear" w:color="auto" w:fill="FFFFFF"/>
      <w:spacing w:before="120" w:after="180" w:line="240" w:lineRule="atLeast"/>
      <w:ind w:hanging="520"/>
      <w:jc w:val="both"/>
    </w:pPr>
    <w:rPr>
      <w:rFonts w:asciiTheme="minorHAnsi" w:eastAsiaTheme="minorHAnsi" w:hAnsiTheme="minorHAnsi" w:cstheme="minorBidi"/>
      <w:b/>
      <w:bCs/>
      <w:spacing w:val="8"/>
      <w:sz w:val="21"/>
      <w:szCs w:val="21"/>
    </w:rPr>
  </w:style>
  <w:style w:type="paragraph" w:customStyle="1" w:styleId="Headerorfooter20">
    <w:name w:val="Header or footer (2)"/>
    <w:basedOn w:val="Normal"/>
    <w:link w:val="Headerorfooter2"/>
    <w:rsid w:val="00757A1F"/>
    <w:pPr>
      <w:widowControl w:val="0"/>
      <w:shd w:val="clear" w:color="auto" w:fill="FFFFFF"/>
      <w:spacing w:line="240" w:lineRule="atLeast"/>
    </w:pPr>
    <w:rPr>
      <w:rFonts w:asciiTheme="minorHAnsi" w:eastAsiaTheme="minorHAnsi" w:hAnsiTheme="minorHAnsi" w:cstheme="minorBidi"/>
      <w:spacing w:val="6"/>
      <w:sz w:val="19"/>
      <w:szCs w:val="19"/>
    </w:rPr>
  </w:style>
  <w:style w:type="paragraph" w:customStyle="1" w:styleId="Bodytext40">
    <w:name w:val="Body text (4)"/>
    <w:basedOn w:val="Normal"/>
    <w:link w:val="Bodytext4"/>
    <w:rsid w:val="00757A1F"/>
    <w:pPr>
      <w:widowControl w:val="0"/>
      <w:shd w:val="clear" w:color="auto" w:fill="FFFFFF"/>
      <w:spacing w:line="216" w:lineRule="exact"/>
      <w:jc w:val="both"/>
    </w:pPr>
    <w:rPr>
      <w:rFonts w:asciiTheme="minorHAnsi" w:eastAsiaTheme="minorHAnsi" w:hAnsiTheme="minorHAnsi" w:cstheme="minorBidi"/>
      <w:i/>
      <w:iCs/>
      <w:spacing w:val="1"/>
      <w:sz w:val="18"/>
      <w:szCs w:val="18"/>
    </w:rPr>
  </w:style>
  <w:style w:type="paragraph" w:customStyle="1" w:styleId="Bodytext50">
    <w:name w:val="Body text (5)"/>
    <w:basedOn w:val="Normal"/>
    <w:link w:val="Bodytext5"/>
    <w:rsid w:val="00757A1F"/>
    <w:pPr>
      <w:widowControl w:val="0"/>
      <w:shd w:val="clear" w:color="auto" w:fill="FFFFFF"/>
      <w:spacing w:line="216" w:lineRule="exact"/>
      <w:jc w:val="both"/>
    </w:pPr>
    <w:rPr>
      <w:rFonts w:asciiTheme="minorHAnsi" w:eastAsiaTheme="minorHAnsi" w:hAnsiTheme="minorHAnsi" w:cstheme="minorBidi"/>
      <w:spacing w:val="4"/>
      <w:sz w:val="18"/>
      <w:szCs w:val="18"/>
    </w:rPr>
  </w:style>
  <w:style w:type="paragraph" w:customStyle="1" w:styleId="Picturecaption0">
    <w:name w:val="Picture caption"/>
    <w:basedOn w:val="Normal"/>
    <w:link w:val="Picturecaption"/>
    <w:rsid w:val="00757A1F"/>
    <w:pPr>
      <w:widowControl w:val="0"/>
      <w:shd w:val="clear" w:color="auto" w:fill="FFFFFF"/>
      <w:spacing w:line="240" w:lineRule="atLeast"/>
    </w:pPr>
    <w:rPr>
      <w:rFonts w:asciiTheme="minorHAnsi" w:eastAsiaTheme="minorHAnsi" w:hAnsiTheme="minorHAnsi" w:cstheme="minorBidi"/>
      <w:b/>
      <w:bCs/>
      <w:spacing w:val="8"/>
      <w:sz w:val="21"/>
      <w:szCs w:val="21"/>
    </w:rPr>
  </w:style>
  <w:style w:type="paragraph" w:customStyle="1" w:styleId="Heading30">
    <w:name w:val="Heading #3"/>
    <w:basedOn w:val="Normal"/>
    <w:link w:val="Heading3"/>
    <w:rsid w:val="00757A1F"/>
    <w:pPr>
      <w:widowControl w:val="0"/>
      <w:shd w:val="clear" w:color="auto" w:fill="FFFFFF"/>
      <w:spacing w:line="412" w:lineRule="exact"/>
      <w:jc w:val="both"/>
      <w:outlineLvl w:val="2"/>
    </w:pPr>
    <w:rPr>
      <w:rFonts w:asciiTheme="minorHAnsi" w:eastAsiaTheme="minorHAnsi" w:hAnsiTheme="minorHAnsi" w:cstheme="minorBidi"/>
      <w:spacing w:val="3"/>
      <w:sz w:val="22"/>
      <w:szCs w:val="22"/>
    </w:rPr>
  </w:style>
  <w:style w:type="paragraph" w:customStyle="1" w:styleId="Headerorfooter0">
    <w:name w:val="Header or footer"/>
    <w:basedOn w:val="Normal"/>
    <w:link w:val="Headerorfooter"/>
    <w:rsid w:val="00757A1F"/>
    <w:pPr>
      <w:widowControl w:val="0"/>
      <w:shd w:val="clear" w:color="auto" w:fill="FFFFFF"/>
      <w:spacing w:line="200" w:lineRule="exact"/>
      <w:jc w:val="right"/>
    </w:pPr>
    <w:rPr>
      <w:rFonts w:asciiTheme="minorHAnsi" w:eastAsiaTheme="minorHAnsi" w:hAnsiTheme="minorHAnsi" w:cstheme="minorBidi"/>
      <w:spacing w:val="6"/>
      <w:sz w:val="14"/>
      <w:szCs w:val="14"/>
    </w:rPr>
  </w:style>
  <w:style w:type="paragraph" w:customStyle="1" w:styleId="Tableofcontents0">
    <w:name w:val="Table of contents"/>
    <w:basedOn w:val="Normal"/>
    <w:link w:val="Tableofcontents"/>
    <w:rsid w:val="00757A1F"/>
    <w:pPr>
      <w:widowControl w:val="0"/>
      <w:shd w:val="clear" w:color="auto" w:fill="FFFFFF"/>
      <w:spacing w:line="377" w:lineRule="exact"/>
      <w:jc w:val="both"/>
    </w:pPr>
    <w:rPr>
      <w:rFonts w:asciiTheme="minorHAnsi" w:eastAsiaTheme="minorHAnsi" w:hAnsiTheme="minorHAnsi" w:cstheme="minorBidi"/>
      <w:spacing w:val="3"/>
      <w:sz w:val="22"/>
      <w:szCs w:val="22"/>
    </w:rPr>
  </w:style>
  <w:style w:type="paragraph" w:customStyle="1" w:styleId="Tableofcontents20">
    <w:name w:val="Table of contents (2)"/>
    <w:basedOn w:val="Normal"/>
    <w:link w:val="Tableofcontents2"/>
    <w:rsid w:val="00757A1F"/>
    <w:pPr>
      <w:widowControl w:val="0"/>
      <w:shd w:val="clear" w:color="auto" w:fill="FFFFFF"/>
      <w:spacing w:before="60" w:after="60" w:line="285" w:lineRule="exact"/>
      <w:ind w:firstLine="520"/>
      <w:jc w:val="both"/>
    </w:pPr>
    <w:rPr>
      <w:rFonts w:asciiTheme="minorHAnsi" w:eastAsiaTheme="minorHAnsi" w:hAnsiTheme="minorHAnsi" w:cstheme="minorBidi"/>
      <w:i/>
      <w:iCs/>
      <w:spacing w:val="1"/>
      <w:sz w:val="22"/>
      <w:szCs w:val="22"/>
    </w:rPr>
  </w:style>
  <w:style w:type="paragraph" w:customStyle="1" w:styleId="Footnote0">
    <w:name w:val="Footnote"/>
    <w:basedOn w:val="Normal"/>
    <w:link w:val="Footnote"/>
    <w:rsid w:val="00757A1F"/>
    <w:pPr>
      <w:widowControl w:val="0"/>
      <w:shd w:val="clear" w:color="auto" w:fill="FFFFFF"/>
      <w:spacing w:after="60" w:line="279" w:lineRule="exact"/>
      <w:ind w:firstLine="500"/>
      <w:jc w:val="both"/>
    </w:pPr>
    <w:rPr>
      <w:rFonts w:asciiTheme="minorHAnsi" w:eastAsiaTheme="minorHAnsi" w:hAnsiTheme="minorHAnsi" w:cstheme="minorBidi"/>
      <w:spacing w:val="3"/>
      <w:sz w:val="22"/>
      <w:szCs w:val="22"/>
    </w:rPr>
  </w:style>
  <w:style w:type="paragraph" w:customStyle="1" w:styleId="Headerorfooter31">
    <w:name w:val="Header or footer (3)1"/>
    <w:basedOn w:val="Normal"/>
    <w:link w:val="Headerorfooter3"/>
    <w:rsid w:val="00757A1F"/>
    <w:pPr>
      <w:widowControl w:val="0"/>
      <w:shd w:val="clear" w:color="auto" w:fill="FFFFFF"/>
      <w:spacing w:line="240" w:lineRule="atLeast"/>
    </w:pPr>
    <w:rPr>
      <w:rFonts w:asciiTheme="minorHAnsi" w:eastAsiaTheme="minorHAnsi" w:hAnsiTheme="minorHAnsi" w:cstheme="minorBidi"/>
      <w:spacing w:val="3"/>
      <w:sz w:val="22"/>
      <w:szCs w:val="22"/>
    </w:rPr>
  </w:style>
  <w:style w:type="paragraph" w:customStyle="1" w:styleId="Footnote20">
    <w:name w:val="Footnote (2)"/>
    <w:basedOn w:val="Normal"/>
    <w:link w:val="Footnote2"/>
    <w:rsid w:val="00757A1F"/>
    <w:pPr>
      <w:widowControl w:val="0"/>
      <w:shd w:val="clear" w:color="auto" w:fill="FFFFFF"/>
      <w:spacing w:line="203" w:lineRule="exact"/>
      <w:jc w:val="both"/>
    </w:pPr>
    <w:rPr>
      <w:rFonts w:asciiTheme="minorHAnsi" w:eastAsiaTheme="minorHAnsi" w:hAnsiTheme="minorHAnsi" w:cstheme="minorBidi"/>
      <w:spacing w:val="7"/>
      <w:sz w:val="15"/>
      <w:szCs w:val="15"/>
    </w:rPr>
  </w:style>
  <w:style w:type="paragraph" w:customStyle="1" w:styleId="Footnote30">
    <w:name w:val="Footnote (3)"/>
    <w:basedOn w:val="Normal"/>
    <w:link w:val="Footnote3"/>
    <w:rsid w:val="00757A1F"/>
    <w:pPr>
      <w:widowControl w:val="0"/>
      <w:shd w:val="clear" w:color="auto" w:fill="FFFFFF"/>
      <w:spacing w:line="181" w:lineRule="exact"/>
      <w:ind w:firstLine="500"/>
    </w:pPr>
    <w:rPr>
      <w:rFonts w:asciiTheme="minorHAnsi" w:eastAsiaTheme="minorHAnsi" w:hAnsiTheme="minorHAnsi" w:cstheme="minorBidi"/>
      <w:spacing w:val="7"/>
      <w:sz w:val="13"/>
      <w:szCs w:val="13"/>
    </w:rPr>
  </w:style>
  <w:style w:type="paragraph" w:customStyle="1" w:styleId="Headerorfooter40">
    <w:name w:val="Header or footer (4)"/>
    <w:basedOn w:val="Normal"/>
    <w:link w:val="Headerorfooter4"/>
    <w:rsid w:val="00757A1F"/>
    <w:pPr>
      <w:widowControl w:val="0"/>
      <w:shd w:val="clear" w:color="auto" w:fill="FFFFFF"/>
      <w:spacing w:line="240" w:lineRule="atLeast"/>
      <w:jc w:val="right"/>
    </w:pPr>
    <w:rPr>
      <w:rFonts w:asciiTheme="minorHAnsi" w:eastAsiaTheme="minorHAnsi" w:hAnsiTheme="minorHAnsi" w:cstheme="minorBidi"/>
      <w:spacing w:val="-2"/>
      <w:sz w:val="23"/>
      <w:szCs w:val="23"/>
    </w:rPr>
  </w:style>
  <w:style w:type="paragraph" w:customStyle="1" w:styleId="Heading320">
    <w:name w:val="Heading #3 (2)"/>
    <w:basedOn w:val="Normal"/>
    <w:link w:val="Heading32"/>
    <w:rsid w:val="00757A1F"/>
    <w:pPr>
      <w:widowControl w:val="0"/>
      <w:shd w:val="clear" w:color="auto" w:fill="FFFFFF"/>
      <w:spacing w:after="300" w:line="276" w:lineRule="exact"/>
      <w:jc w:val="both"/>
      <w:outlineLvl w:val="2"/>
    </w:pPr>
    <w:rPr>
      <w:rFonts w:asciiTheme="minorHAnsi" w:eastAsiaTheme="minorHAnsi" w:hAnsiTheme="minorHAnsi" w:cstheme="minorBidi"/>
      <w:i/>
      <w:iCs/>
      <w:spacing w:val="1"/>
      <w:sz w:val="22"/>
      <w:szCs w:val="22"/>
    </w:rPr>
  </w:style>
  <w:style w:type="paragraph" w:customStyle="1" w:styleId="Bodytext60">
    <w:name w:val="Body text (6)"/>
    <w:basedOn w:val="Normal"/>
    <w:link w:val="Bodytext6"/>
    <w:rsid w:val="00757A1F"/>
    <w:pPr>
      <w:widowControl w:val="0"/>
      <w:shd w:val="clear" w:color="auto" w:fill="FFFFFF"/>
      <w:spacing w:before="60" w:line="240" w:lineRule="atLeast"/>
    </w:pPr>
    <w:rPr>
      <w:rFonts w:asciiTheme="minorHAnsi" w:eastAsiaTheme="minorHAnsi" w:hAnsiTheme="minorHAnsi" w:cstheme="minorBidi"/>
      <w:spacing w:val="2"/>
      <w:sz w:val="23"/>
      <w:szCs w:val="23"/>
    </w:rPr>
  </w:style>
  <w:style w:type="paragraph" w:customStyle="1" w:styleId="Bodytext70">
    <w:name w:val="Body text (7)"/>
    <w:basedOn w:val="Normal"/>
    <w:link w:val="Bodytext7"/>
    <w:rsid w:val="00757A1F"/>
    <w:pPr>
      <w:widowControl w:val="0"/>
      <w:shd w:val="clear" w:color="auto" w:fill="FFFFFF"/>
      <w:spacing w:line="240" w:lineRule="atLeast"/>
    </w:pPr>
    <w:rPr>
      <w:rFonts w:ascii="Arial Narrow" w:eastAsiaTheme="minorHAnsi" w:hAnsi="Arial Narrow" w:cs="Arial Narrow"/>
      <w:noProof/>
      <w:sz w:val="15"/>
      <w:szCs w:val="15"/>
    </w:rPr>
  </w:style>
  <w:style w:type="paragraph" w:customStyle="1" w:styleId="Bodytext80">
    <w:name w:val="Body text (8)"/>
    <w:basedOn w:val="Normal"/>
    <w:link w:val="Bodytext8"/>
    <w:rsid w:val="00757A1F"/>
    <w:pPr>
      <w:widowControl w:val="0"/>
      <w:shd w:val="clear" w:color="auto" w:fill="FFFFFF"/>
      <w:spacing w:before="7980" w:line="240" w:lineRule="atLeast"/>
      <w:jc w:val="both"/>
    </w:pPr>
    <w:rPr>
      <w:rFonts w:asciiTheme="minorHAnsi" w:eastAsiaTheme="minorHAnsi" w:hAnsiTheme="minorHAnsi" w:cstheme="minorBidi"/>
      <w:spacing w:val="7"/>
      <w:sz w:val="15"/>
      <w:szCs w:val="15"/>
    </w:rPr>
  </w:style>
  <w:style w:type="paragraph" w:customStyle="1" w:styleId="Heading21">
    <w:name w:val="Heading #2"/>
    <w:basedOn w:val="Normal"/>
    <w:link w:val="Heading20"/>
    <w:rsid w:val="00757A1F"/>
    <w:pPr>
      <w:widowControl w:val="0"/>
      <w:shd w:val="clear" w:color="auto" w:fill="FFFFFF"/>
      <w:spacing w:line="240" w:lineRule="atLeast"/>
      <w:jc w:val="both"/>
      <w:outlineLvl w:val="1"/>
    </w:pPr>
    <w:rPr>
      <w:rFonts w:asciiTheme="minorHAnsi" w:eastAsiaTheme="minorHAnsi" w:hAnsiTheme="minorHAnsi" w:cstheme="minorBidi"/>
      <w:spacing w:val="3"/>
      <w:sz w:val="22"/>
      <w:szCs w:val="22"/>
    </w:rPr>
  </w:style>
  <w:style w:type="paragraph" w:customStyle="1" w:styleId="Heading11">
    <w:name w:val="Heading #1"/>
    <w:basedOn w:val="Normal"/>
    <w:link w:val="Heading10"/>
    <w:rsid w:val="00757A1F"/>
    <w:pPr>
      <w:widowControl w:val="0"/>
      <w:shd w:val="clear" w:color="auto" w:fill="FFFFFF"/>
      <w:spacing w:line="498" w:lineRule="exact"/>
      <w:ind w:firstLine="480"/>
      <w:jc w:val="both"/>
      <w:outlineLvl w:val="0"/>
    </w:pPr>
    <w:rPr>
      <w:rFonts w:asciiTheme="minorHAnsi" w:eastAsiaTheme="minorHAnsi" w:hAnsiTheme="minorHAnsi" w:cstheme="minorBidi"/>
      <w:spacing w:val="3"/>
      <w:sz w:val="22"/>
      <w:szCs w:val="22"/>
    </w:rPr>
  </w:style>
  <w:style w:type="paragraph" w:customStyle="1" w:styleId="Tablecaption20">
    <w:name w:val="Table caption (2)"/>
    <w:basedOn w:val="Normal"/>
    <w:link w:val="Tablecaption2"/>
    <w:rsid w:val="00757A1F"/>
    <w:pPr>
      <w:widowControl w:val="0"/>
      <w:shd w:val="clear" w:color="auto" w:fill="FFFFFF"/>
      <w:spacing w:line="387" w:lineRule="exact"/>
      <w:jc w:val="both"/>
    </w:pPr>
    <w:rPr>
      <w:rFonts w:asciiTheme="minorHAnsi" w:eastAsiaTheme="minorHAnsi" w:hAnsiTheme="minorHAnsi" w:cstheme="minorBidi"/>
      <w:i/>
      <w:iCs/>
      <w:spacing w:val="1"/>
      <w:sz w:val="22"/>
      <w:szCs w:val="22"/>
    </w:rPr>
  </w:style>
  <w:style w:type="paragraph" w:customStyle="1" w:styleId="Bodytext90">
    <w:name w:val="Body text (9)"/>
    <w:basedOn w:val="Normal"/>
    <w:link w:val="Bodytext9"/>
    <w:rsid w:val="00757A1F"/>
    <w:pPr>
      <w:widowControl w:val="0"/>
      <w:shd w:val="clear" w:color="auto" w:fill="FFFFFF"/>
      <w:spacing w:line="381" w:lineRule="exact"/>
      <w:ind w:firstLine="500"/>
      <w:jc w:val="both"/>
    </w:pPr>
    <w:rPr>
      <w:rFonts w:asciiTheme="minorHAnsi" w:eastAsiaTheme="minorHAnsi" w:hAnsiTheme="minorHAnsi" w:cstheme="minorBidi"/>
      <w:spacing w:val="6"/>
      <w:sz w:val="23"/>
      <w:szCs w:val="23"/>
    </w:rPr>
  </w:style>
  <w:style w:type="paragraph" w:customStyle="1" w:styleId="Footnote40">
    <w:name w:val="Footnote (4)"/>
    <w:basedOn w:val="Normal"/>
    <w:link w:val="Footnote4"/>
    <w:rsid w:val="00757A1F"/>
    <w:pPr>
      <w:widowControl w:val="0"/>
      <w:shd w:val="clear" w:color="auto" w:fill="FFFFFF"/>
      <w:spacing w:before="120" w:after="120" w:line="240" w:lineRule="atLeast"/>
      <w:ind w:firstLine="500"/>
      <w:jc w:val="both"/>
    </w:pPr>
    <w:rPr>
      <w:rFonts w:asciiTheme="minorHAnsi" w:eastAsiaTheme="minorHAnsi" w:hAnsiTheme="minorHAnsi" w:cstheme="minorBidi"/>
      <w:b/>
      <w:bCs/>
      <w:spacing w:val="8"/>
      <w:sz w:val="21"/>
      <w:szCs w:val="21"/>
    </w:rPr>
  </w:style>
  <w:style w:type="paragraph" w:customStyle="1" w:styleId="Heading60">
    <w:name w:val="Heading #6"/>
    <w:basedOn w:val="Normal"/>
    <w:link w:val="Heading6"/>
    <w:rsid w:val="00757A1F"/>
    <w:pPr>
      <w:widowControl w:val="0"/>
      <w:shd w:val="clear" w:color="auto" w:fill="FFFFFF"/>
      <w:spacing w:before="120" w:line="279" w:lineRule="exact"/>
      <w:jc w:val="both"/>
      <w:outlineLvl w:val="5"/>
    </w:pPr>
    <w:rPr>
      <w:rFonts w:asciiTheme="minorHAnsi" w:eastAsiaTheme="minorHAnsi" w:hAnsiTheme="minorHAnsi" w:cstheme="minorBidi"/>
      <w:spacing w:val="4"/>
      <w:sz w:val="22"/>
      <w:szCs w:val="22"/>
    </w:rPr>
  </w:style>
  <w:style w:type="paragraph" w:customStyle="1" w:styleId="Bodytext101">
    <w:name w:val="Body text (10)"/>
    <w:basedOn w:val="Normal"/>
    <w:link w:val="Bodytext100"/>
    <w:rsid w:val="00757A1F"/>
    <w:pPr>
      <w:widowControl w:val="0"/>
      <w:shd w:val="clear" w:color="auto" w:fill="FFFFFF"/>
      <w:spacing w:after="60" w:line="240" w:lineRule="atLeast"/>
      <w:jc w:val="right"/>
    </w:pPr>
    <w:rPr>
      <w:rFonts w:asciiTheme="minorHAnsi" w:eastAsiaTheme="minorHAnsi" w:hAnsiTheme="minorHAnsi" w:cstheme="minorBidi"/>
      <w:b/>
      <w:bCs/>
      <w:spacing w:val="10"/>
      <w:sz w:val="21"/>
      <w:szCs w:val="21"/>
    </w:rPr>
  </w:style>
  <w:style w:type="paragraph" w:customStyle="1" w:styleId="Tablecaption0">
    <w:name w:val="Table caption"/>
    <w:basedOn w:val="Normal"/>
    <w:link w:val="Tablecaption"/>
    <w:rsid w:val="00757A1F"/>
    <w:pPr>
      <w:widowControl w:val="0"/>
      <w:shd w:val="clear" w:color="auto" w:fill="FFFFFF"/>
      <w:spacing w:line="240" w:lineRule="atLeast"/>
      <w:jc w:val="both"/>
    </w:pPr>
    <w:rPr>
      <w:rFonts w:asciiTheme="minorHAnsi" w:eastAsiaTheme="minorHAnsi" w:hAnsiTheme="minorHAnsi" w:cstheme="minorBidi"/>
      <w:spacing w:val="3"/>
      <w:sz w:val="22"/>
      <w:szCs w:val="22"/>
    </w:rPr>
  </w:style>
  <w:style w:type="paragraph" w:customStyle="1" w:styleId="Headerorfooter50">
    <w:name w:val="Header or footer (5)"/>
    <w:basedOn w:val="Normal"/>
    <w:link w:val="Headerorfooter5"/>
    <w:rsid w:val="00757A1F"/>
    <w:pPr>
      <w:widowControl w:val="0"/>
      <w:shd w:val="clear" w:color="auto" w:fill="FFFFFF"/>
      <w:spacing w:line="203" w:lineRule="exact"/>
      <w:jc w:val="both"/>
    </w:pPr>
    <w:rPr>
      <w:rFonts w:asciiTheme="minorHAnsi" w:eastAsiaTheme="minorHAnsi" w:hAnsiTheme="minorHAnsi" w:cstheme="minorBidi"/>
      <w:spacing w:val="6"/>
      <w:sz w:val="15"/>
      <w:szCs w:val="15"/>
    </w:rPr>
  </w:style>
  <w:style w:type="paragraph" w:customStyle="1" w:styleId="Headerorfooter60">
    <w:name w:val="Header or footer (6)"/>
    <w:basedOn w:val="Normal"/>
    <w:link w:val="Headerorfooter6"/>
    <w:rsid w:val="00757A1F"/>
    <w:pPr>
      <w:widowControl w:val="0"/>
      <w:shd w:val="clear" w:color="auto" w:fill="FFFFFF"/>
      <w:spacing w:line="314" w:lineRule="exact"/>
    </w:pPr>
    <w:rPr>
      <w:rFonts w:asciiTheme="minorHAnsi" w:eastAsiaTheme="minorHAnsi" w:hAnsiTheme="minorHAnsi" w:cstheme="minorBidi"/>
      <w:b/>
      <w:bCs/>
      <w:spacing w:val="7"/>
      <w:sz w:val="22"/>
      <w:szCs w:val="22"/>
    </w:rPr>
  </w:style>
  <w:style w:type="paragraph" w:customStyle="1" w:styleId="Heading620">
    <w:name w:val="Heading #6 (2)"/>
    <w:basedOn w:val="Normal"/>
    <w:link w:val="Heading62"/>
    <w:rsid w:val="00757A1F"/>
    <w:pPr>
      <w:widowControl w:val="0"/>
      <w:shd w:val="clear" w:color="auto" w:fill="FFFFFF"/>
      <w:spacing w:after="480" w:line="273" w:lineRule="exact"/>
      <w:jc w:val="both"/>
      <w:outlineLvl w:val="5"/>
    </w:pPr>
    <w:rPr>
      <w:rFonts w:asciiTheme="minorHAnsi" w:eastAsiaTheme="minorHAnsi" w:hAnsiTheme="minorHAnsi" w:cstheme="minorBidi"/>
      <w:i/>
      <w:iCs/>
      <w:spacing w:val="2"/>
      <w:sz w:val="22"/>
      <w:szCs w:val="22"/>
    </w:rPr>
  </w:style>
  <w:style w:type="paragraph" w:customStyle="1" w:styleId="Heading50">
    <w:name w:val="Heading #5"/>
    <w:basedOn w:val="Normal"/>
    <w:link w:val="Heading5"/>
    <w:rsid w:val="00757A1F"/>
    <w:pPr>
      <w:widowControl w:val="0"/>
      <w:shd w:val="clear" w:color="auto" w:fill="FFFFFF"/>
      <w:spacing w:before="60" w:line="396" w:lineRule="exact"/>
      <w:jc w:val="both"/>
      <w:outlineLvl w:val="4"/>
    </w:pPr>
    <w:rPr>
      <w:rFonts w:asciiTheme="minorHAnsi" w:eastAsiaTheme="minorHAnsi" w:hAnsiTheme="minorHAnsi" w:cstheme="minorBidi"/>
      <w:spacing w:val="4"/>
      <w:sz w:val="22"/>
      <w:szCs w:val="22"/>
    </w:rPr>
  </w:style>
  <w:style w:type="paragraph" w:customStyle="1" w:styleId="Headerorfooter70">
    <w:name w:val="Header or footer (7)"/>
    <w:basedOn w:val="Normal"/>
    <w:link w:val="Headerorfooter7"/>
    <w:rsid w:val="00757A1F"/>
    <w:pPr>
      <w:widowControl w:val="0"/>
      <w:shd w:val="clear" w:color="auto" w:fill="FFFFFF"/>
      <w:spacing w:line="240" w:lineRule="atLeast"/>
      <w:jc w:val="right"/>
    </w:pPr>
    <w:rPr>
      <w:rFonts w:asciiTheme="minorHAnsi" w:eastAsiaTheme="minorHAnsi" w:hAnsiTheme="minorHAnsi" w:cstheme="minorBidi"/>
      <w:spacing w:val="8"/>
      <w:sz w:val="22"/>
      <w:szCs w:val="22"/>
    </w:rPr>
  </w:style>
  <w:style w:type="paragraph" w:customStyle="1" w:styleId="Bodytext110">
    <w:name w:val="Body text (11)"/>
    <w:basedOn w:val="Normal"/>
    <w:link w:val="Bodytext11"/>
    <w:rsid w:val="00757A1F"/>
    <w:pPr>
      <w:widowControl w:val="0"/>
      <w:shd w:val="clear" w:color="auto" w:fill="FFFFFF"/>
      <w:spacing w:after="780" w:line="251" w:lineRule="exact"/>
      <w:ind w:hanging="460"/>
    </w:pPr>
    <w:rPr>
      <w:rFonts w:asciiTheme="minorHAnsi" w:eastAsiaTheme="minorHAnsi" w:hAnsiTheme="minorHAnsi" w:cstheme="minorBidi"/>
      <w:i/>
      <w:iCs/>
      <w:spacing w:val="3"/>
      <w:sz w:val="22"/>
      <w:szCs w:val="22"/>
    </w:rPr>
  </w:style>
  <w:style w:type="paragraph" w:customStyle="1" w:styleId="Headerorfooter80">
    <w:name w:val="Header or footer (8)"/>
    <w:basedOn w:val="Normal"/>
    <w:link w:val="Headerorfooter8"/>
    <w:rsid w:val="00757A1F"/>
    <w:pPr>
      <w:widowControl w:val="0"/>
      <w:shd w:val="clear" w:color="auto" w:fill="FFFFFF"/>
      <w:spacing w:line="240" w:lineRule="atLeast"/>
    </w:pPr>
    <w:rPr>
      <w:rFonts w:asciiTheme="minorHAnsi" w:eastAsiaTheme="minorHAnsi" w:hAnsiTheme="minorHAnsi" w:cstheme="minorBidi"/>
      <w:b/>
      <w:bCs/>
      <w:i/>
      <w:iCs/>
      <w:spacing w:val="18"/>
      <w:sz w:val="19"/>
      <w:szCs w:val="19"/>
    </w:rPr>
  </w:style>
  <w:style w:type="paragraph" w:customStyle="1" w:styleId="Bodytext120">
    <w:name w:val="Body text (12)"/>
    <w:basedOn w:val="Normal"/>
    <w:link w:val="Bodytext12"/>
    <w:rsid w:val="00757A1F"/>
    <w:pPr>
      <w:widowControl w:val="0"/>
      <w:shd w:val="clear" w:color="auto" w:fill="FFFFFF"/>
      <w:spacing w:line="240" w:lineRule="atLeast"/>
      <w:jc w:val="right"/>
    </w:pPr>
    <w:rPr>
      <w:rFonts w:asciiTheme="minorHAnsi" w:eastAsiaTheme="minorHAnsi" w:hAnsiTheme="minorHAnsi" w:cstheme="minorBidi"/>
      <w:spacing w:val="3"/>
      <w:sz w:val="22"/>
      <w:szCs w:val="22"/>
    </w:rPr>
  </w:style>
  <w:style w:type="paragraph" w:customStyle="1" w:styleId="Heading41">
    <w:name w:val="Heading #4"/>
    <w:basedOn w:val="Normal"/>
    <w:link w:val="Heading40"/>
    <w:rsid w:val="00757A1F"/>
    <w:pPr>
      <w:widowControl w:val="0"/>
      <w:shd w:val="clear" w:color="auto" w:fill="FFFFFF"/>
      <w:spacing w:line="416" w:lineRule="exact"/>
      <w:jc w:val="both"/>
      <w:outlineLvl w:val="3"/>
    </w:pPr>
    <w:rPr>
      <w:rFonts w:asciiTheme="minorHAnsi" w:eastAsiaTheme="minorHAnsi" w:hAnsiTheme="minorHAnsi" w:cstheme="minorBidi"/>
      <w:spacing w:val="4"/>
      <w:sz w:val="22"/>
      <w:szCs w:val="22"/>
    </w:rPr>
  </w:style>
  <w:style w:type="paragraph" w:customStyle="1" w:styleId="Heading630">
    <w:name w:val="Heading #6 (3)"/>
    <w:basedOn w:val="Normal"/>
    <w:link w:val="Heading63"/>
    <w:rsid w:val="00757A1F"/>
    <w:pPr>
      <w:widowControl w:val="0"/>
      <w:shd w:val="clear" w:color="auto" w:fill="FFFFFF"/>
      <w:spacing w:line="240" w:lineRule="atLeast"/>
      <w:jc w:val="both"/>
      <w:outlineLvl w:val="5"/>
    </w:pPr>
    <w:rPr>
      <w:rFonts w:asciiTheme="minorHAnsi" w:eastAsiaTheme="minorHAnsi" w:hAnsiTheme="minorHAnsi" w:cstheme="minorBidi"/>
      <w:spacing w:val="5"/>
      <w:sz w:val="23"/>
      <w:szCs w:val="23"/>
    </w:rPr>
  </w:style>
  <w:style w:type="paragraph" w:customStyle="1" w:styleId="Bodytext130">
    <w:name w:val="Body text (13)"/>
    <w:basedOn w:val="Normal"/>
    <w:link w:val="Bodytext13"/>
    <w:rsid w:val="00757A1F"/>
    <w:pPr>
      <w:widowControl w:val="0"/>
      <w:shd w:val="clear" w:color="auto" w:fill="FFFFFF"/>
      <w:spacing w:line="240" w:lineRule="atLeast"/>
    </w:pPr>
    <w:rPr>
      <w:rFonts w:ascii="Arial" w:eastAsiaTheme="minorHAnsi" w:hAnsi="Arial" w:cs="Arial"/>
      <w:i/>
      <w:iCs/>
      <w:noProof/>
      <w:sz w:val="13"/>
      <w:szCs w:val="13"/>
    </w:rPr>
  </w:style>
  <w:style w:type="paragraph" w:customStyle="1" w:styleId="Heading220">
    <w:name w:val="Heading #2 (2)"/>
    <w:basedOn w:val="Normal"/>
    <w:link w:val="Heading22"/>
    <w:rsid w:val="00757A1F"/>
    <w:pPr>
      <w:widowControl w:val="0"/>
      <w:shd w:val="clear" w:color="auto" w:fill="FFFFFF"/>
      <w:spacing w:after="120" w:line="240" w:lineRule="atLeast"/>
      <w:jc w:val="both"/>
      <w:outlineLvl w:val="1"/>
    </w:pPr>
    <w:rPr>
      <w:rFonts w:asciiTheme="minorHAnsi" w:eastAsiaTheme="minorHAnsi" w:hAnsiTheme="minorHAnsi" w:cstheme="minorBidi"/>
      <w:spacing w:val="4"/>
      <w:sz w:val="23"/>
      <w:szCs w:val="23"/>
    </w:rPr>
  </w:style>
  <w:style w:type="paragraph" w:customStyle="1" w:styleId="DefaultParagraphFontParaCharCharCharCharChar">
    <w:name w:val="Default Paragraph Font Para Char Char Char Char Char"/>
    <w:autoRedefine/>
    <w:rsid w:val="00757A1F"/>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rsid w:val="00757A1F"/>
    <w:pPr>
      <w:widowControl w:val="0"/>
    </w:pPr>
    <w:rPr>
      <w:rFonts w:ascii="Courier New" w:eastAsia="Courier New" w:hAnsi="Courier New"/>
      <w:color w:val="000000"/>
      <w:sz w:val="20"/>
      <w:szCs w:val="20"/>
      <w:lang w:val="vi-VN" w:eastAsia="vi-VN"/>
    </w:rPr>
  </w:style>
  <w:style w:type="character" w:customStyle="1" w:styleId="FootnoteTextChar">
    <w:name w:val="Footnote Text Char"/>
    <w:basedOn w:val="DefaultParagraphFont"/>
    <w:link w:val="FootnoteText"/>
    <w:rsid w:val="00757A1F"/>
    <w:rPr>
      <w:rFonts w:ascii="Courier New" w:eastAsia="Courier New" w:hAnsi="Courier New" w:cs="Times New Roman"/>
      <w:color w:val="000000"/>
      <w:sz w:val="20"/>
      <w:szCs w:val="20"/>
      <w:lang w:val="vi-VN" w:eastAsia="vi-VN"/>
    </w:rPr>
  </w:style>
  <w:style w:type="character" w:styleId="FootnoteReference">
    <w:name w:val="footnote reference"/>
    <w:rsid w:val="00757A1F"/>
    <w:rPr>
      <w:vertAlign w:val="superscript"/>
    </w:rPr>
  </w:style>
  <w:style w:type="table" w:styleId="TableGrid">
    <w:name w:val="Table Grid"/>
    <w:basedOn w:val="TableNormal"/>
    <w:rsid w:val="00757A1F"/>
    <w:pPr>
      <w:widowControl w:val="0"/>
      <w:spacing w:after="0" w:line="240" w:lineRule="auto"/>
    </w:pPr>
    <w:rPr>
      <w:rFonts w:ascii="Courier New" w:eastAsia="Courier New"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unhideWhenUsed/>
    <w:rsid w:val="00757A1F"/>
  </w:style>
  <w:style w:type="character" w:customStyle="1" w:styleId="Picturecaption2">
    <w:name w:val="Picture caption (2)_"/>
    <w:link w:val="Picturecaption20"/>
    <w:rsid w:val="00757A1F"/>
    <w:rPr>
      <w:spacing w:val="1"/>
      <w:sz w:val="25"/>
      <w:szCs w:val="25"/>
      <w:shd w:val="clear" w:color="auto" w:fill="FFFFFF"/>
    </w:rPr>
  </w:style>
  <w:style w:type="character" w:customStyle="1" w:styleId="BodytextSmallCaps">
    <w:name w:val="Body text + Small Caps"/>
    <w:rsid w:val="00757A1F"/>
    <w:rPr>
      <w:rFonts w:ascii="Times New Roman" w:hAnsi="Times New Roman" w:cs="Times New Roman"/>
      <w:smallCaps/>
      <w:spacing w:val="1"/>
      <w:sz w:val="25"/>
      <w:szCs w:val="25"/>
      <w:shd w:val="clear" w:color="auto" w:fill="FFFFFF"/>
    </w:rPr>
  </w:style>
  <w:style w:type="character" w:customStyle="1" w:styleId="Picturecaption5">
    <w:name w:val="Picture caption (5)_"/>
    <w:link w:val="Picturecaption50"/>
    <w:rsid w:val="00757A1F"/>
    <w:rPr>
      <w:rFonts w:ascii="Constantia" w:hAnsi="Constantia" w:cs="Constantia"/>
      <w:spacing w:val="4"/>
      <w:sz w:val="13"/>
      <w:szCs w:val="13"/>
      <w:shd w:val="clear" w:color="auto" w:fill="FFFFFF"/>
    </w:rPr>
  </w:style>
  <w:style w:type="character" w:customStyle="1" w:styleId="Picturecaption3">
    <w:name w:val="Picture caption (3)_"/>
    <w:link w:val="Picturecaption30"/>
    <w:rsid w:val="00757A1F"/>
    <w:rPr>
      <w:rFonts w:ascii="Calibri" w:hAnsi="Calibri" w:cs="Calibri"/>
      <w:spacing w:val="4"/>
      <w:sz w:val="17"/>
      <w:szCs w:val="17"/>
      <w:shd w:val="clear" w:color="auto" w:fill="FFFFFF"/>
    </w:rPr>
  </w:style>
  <w:style w:type="character" w:customStyle="1" w:styleId="Picturecaption4">
    <w:name w:val="Picture caption (4)_"/>
    <w:link w:val="Picturecaption40"/>
    <w:rsid w:val="00757A1F"/>
    <w:rPr>
      <w:i/>
      <w:iCs/>
      <w:spacing w:val="1"/>
      <w:sz w:val="25"/>
      <w:szCs w:val="25"/>
      <w:shd w:val="clear" w:color="auto" w:fill="FFFFFF"/>
    </w:rPr>
  </w:style>
  <w:style w:type="character" w:customStyle="1" w:styleId="Picturecaption6">
    <w:name w:val="Picture caption (6)_"/>
    <w:link w:val="Picturecaption60"/>
    <w:rsid w:val="00757A1F"/>
    <w:rPr>
      <w:rFonts w:ascii="Calibri" w:hAnsi="Calibri" w:cs="Calibri"/>
      <w:spacing w:val="12"/>
      <w:sz w:val="15"/>
      <w:szCs w:val="15"/>
      <w:shd w:val="clear" w:color="auto" w:fill="FFFFFF"/>
    </w:rPr>
  </w:style>
  <w:style w:type="character" w:customStyle="1" w:styleId="Picturecaption7">
    <w:name w:val="Picture caption (7)_"/>
    <w:link w:val="Picturecaption70"/>
    <w:rsid w:val="00757A1F"/>
    <w:rPr>
      <w:rFonts w:ascii="Calibri" w:hAnsi="Calibri" w:cs="Calibri"/>
      <w:noProof/>
      <w:sz w:val="18"/>
      <w:szCs w:val="18"/>
      <w:shd w:val="clear" w:color="auto" w:fill="FFFFFF"/>
    </w:rPr>
  </w:style>
  <w:style w:type="character" w:customStyle="1" w:styleId="Picturecaption8">
    <w:name w:val="Picture caption (8)_"/>
    <w:link w:val="Picturecaption80"/>
    <w:rsid w:val="00757A1F"/>
    <w:rPr>
      <w:rFonts w:ascii="Calibri" w:hAnsi="Calibri" w:cs="Calibri"/>
      <w:noProof/>
      <w:sz w:val="16"/>
      <w:szCs w:val="16"/>
      <w:shd w:val="clear" w:color="auto" w:fill="FFFFFF"/>
    </w:rPr>
  </w:style>
  <w:style w:type="character" w:customStyle="1" w:styleId="Picturecaption9">
    <w:name w:val="Picture caption (9)_"/>
    <w:link w:val="Picturecaption90"/>
    <w:rsid w:val="00757A1F"/>
    <w:rPr>
      <w:b/>
      <w:bCs/>
      <w:spacing w:val="2"/>
      <w:sz w:val="14"/>
      <w:szCs w:val="14"/>
      <w:shd w:val="clear" w:color="auto" w:fill="FFFFFF"/>
    </w:rPr>
  </w:style>
  <w:style w:type="character" w:customStyle="1" w:styleId="Picturecaption10">
    <w:name w:val="Picture caption (10)_"/>
    <w:link w:val="Picturecaption100"/>
    <w:rsid w:val="00757A1F"/>
    <w:rPr>
      <w:b/>
      <w:bCs/>
      <w:spacing w:val="4"/>
      <w:sz w:val="15"/>
      <w:szCs w:val="15"/>
      <w:shd w:val="clear" w:color="auto" w:fill="FFFFFF"/>
    </w:rPr>
  </w:style>
  <w:style w:type="character" w:customStyle="1" w:styleId="Picturecaption11">
    <w:name w:val="Picture caption (11)_"/>
    <w:link w:val="Picturecaption110"/>
    <w:rsid w:val="00757A1F"/>
    <w:rPr>
      <w:b/>
      <w:bCs/>
      <w:spacing w:val="1"/>
      <w:sz w:val="15"/>
      <w:szCs w:val="15"/>
      <w:shd w:val="clear" w:color="auto" w:fill="FFFFFF"/>
    </w:rPr>
  </w:style>
  <w:style w:type="character" w:customStyle="1" w:styleId="Picturecaption12">
    <w:name w:val="Picture caption (12)_"/>
    <w:link w:val="Picturecaption120"/>
    <w:rsid w:val="00757A1F"/>
    <w:rPr>
      <w:rFonts w:ascii="Microsoft Sans Serif" w:hAnsi="Microsoft Sans Serif" w:cs="Microsoft Sans Serif"/>
      <w:spacing w:val="3"/>
      <w:sz w:val="23"/>
      <w:szCs w:val="23"/>
      <w:shd w:val="clear" w:color="auto" w:fill="FFFFFF"/>
    </w:rPr>
  </w:style>
  <w:style w:type="character" w:customStyle="1" w:styleId="Picturecaption13">
    <w:name w:val="Picture caption (13)_"/>
    <w:link w:val="Picturecaption130"/>
    <w:rsid w:val="00757A1F"/>
    <w:rPr>
      <w:rFonts w:ascii="Microsoft Sans Serif" w:hAnsi="Microsoft Sans Serif" w:cs="Microsoft Sans Serif"/>
      <w:spacing w:val="6"/>
      <w:sz w:val="10"/>
      <w:szCs w:val="10"/>
      <w:shd w:val="clear" w:color="auto" w:fill="FFFFFF"/>
    </w:rPr>
  </w:style>
  <w:style w:type="character" w:customStyle="1" w:styleId="Picturecaption14">
    <w:name w:val="Picture caption (14)_"/>
    <w:link w:val="Picturecaption140"/>
    <w:rsid w:val="00757A1F"/>
    <w:rPr>
      <w:rFonts w:ascii="Arial" w:hAnsi="Arial" w:cs="Arial"/>
      <w:b/>
      <w:bCs/>
      <w:spacing w:val="1"/>
      <w:sz w:val="18"/>
      <w:szCs w:val="18"/>
      <w:shd w:val="clear" w:color="auto" w:fill="FFFFFF"/>
    </w:rPr>
  </w:style>
  <w:style w:type="character" w:customStyle="1" w:styleId="Picturecaption15">
    <w:name w:val="Picture caption (15)_"/>
    <w:link w:val="Picturecaption150"/>
    <w:rsid w:val="00757A1F"/>
    <w:rPr>
      <w:rFonts w:ascii="Calibri" w:hAnsi="Calibri" w:cs="Calibri"/>
      <w:b/>
      <w:bCs/>
      <w:spacing w:val="14"/>
      <w:sz w:val="17"/>
      <w:szCs w:val="17"/>
      <w:shd w:val="clear" w:color="auto" w:fill="FFFFFF"/>
    </w:rPr>
  </w:style>
  <w:style w:type="character" w:customStyle="1" w:styleId="Tablecaption3">
    <w:name w:val="Table caption (3)_"/>
    <w:link w:val="Tablecaption30"/>
    <w:rsid w:val="00757A1F"/>
    <w:rPr>
      <w:i/>
      <w:iCs/>
      <w:spacing w:val="1"/>
      <w:sz w:val="25"/>
      <w:szCs w:val="25"/>
      <w:shd w:val="clear" w:color="auto" w:fill="FFFFFF"/>
    </w:rPr>
  </w:style>
  <w:style w:type="paragraph" w:customStyle="1" w:styleId="Picturecaption20">
    <w:name w:val="Picture caption (2)"/>
    <w:basedOn w:val="Normal"/>
    <w:link w:val="Picturecaption2"/>
    <w:rsid w:val="00757A1F"/>
    <w:pPr>
      <w:widowControl w:val="0"/>
      <w:shd w:val="clear" w:color="auto" w:fill="FFFFFF"/>
      <w:spacing w:line="240" w:lineRule="atLeast"/>
    </w:pPr>
    <w:rPr>
      <w:rFonts w:asciiTheme="minorHAnsi" w:eastAsiaTheme="minorHAnsi" w:hAnsiTheme="minorHAnsi" w:cstheme="minorBidi"/>
      <w:spacing w:val="1"/>
      <w:sz w:val="25"/>
      <w:szCs w:val="25"/>
    </w:rPr>
  </w:style>
  <w:style w:type="paragraph" w:customStyle="1" w:styleId="Picturecaption50">
    <w:name w:val="Picture caption (5)"/>
    <w:basedOn w:val="Normal"/>
    <w:link w:val="Picturecaption5"/>
    <w:rsid w:val="00757A1F"/>
    <w:pPr>
      <w:widowControl w:val="0"/>
      <w:shd w:val="clear" w:color="auto" w:fill="FFFFFF"/>
      <w:spacing w:line="226" w:lineRule="exact"/>
      <w:jc w:val="right"/>
    </w:pPr>
    <w:rPr>
      <w:rFonts w:ascii="Constantia" w:eastAsiaTheme="minorHAnsi" w:hAnsi="Constantia" w:cs="Constantia"/>
      <w:spacing w:val="4"/>
      <w:sz w:val="13"/>
      <w:szCs w:val="13"/>
    </w:rPr>
  </w:style>
  <w:style w:type="paragraph" w:customStyle="1" w:styleId="Picturecaption30">
    <w:name w:val="Picture caption (3)"/>
    <w:basedOn w:val="Normal"/>
    <w:link w:val="Picturecaption3"/>
    <w:rsid w:val="00757A1F"/>
    <w:pPr>
      <w:widowControl w:val="0"/>
      <w:shd w:val="clear" w:color="auto" w:fill="FFFFFF"/>
      <w:spacing w:line="149" w:lineRule="exact"/>
    </w:pPr>
    <w:rPr>
      <w:rFonts w:ascii="Calibri" w:eastAsiaTheme="minorHAnsi" w:hAnsi="Calibri" w:cs="Calibri"/>
      <w:spacing w:val="4"/>
      <w:sz w:val="17"/>
      <w:szCs w:val="17"/>
    </w:rPr>
  </w:style>
  <w:style w:type="paragraph" w:customStyle="1" w:styleId="Picturecaption40">
    <w:name w:val="Picture caption (4)"/>
    <w:basedOn w:val="Normal"/>
    <w:link w:val="Picturecaption4"/>
    <w:rsid w:val="00757A1F"/>
    <w:pPr>
      <w:widowControl w:val="0"/>
      <w:shd w:val="clear" w:color="auto" w:fill="FFFFFF"/>
      <w:spacing w:line="240" w:lineRule="atLeast"/>
    </w:pPr>
    <w:rPr>
      <w:rFonts w:asciiTheme="minorHAnsi" w:eastAsiaTheme="minorHAnsi" w:hAnsiTheme="minorHAnsi" w:cstheme="minorBidi"/>
      <w:i/>
      <w:iCs/>
      <w:spacing w:val="1"/>
      <w:sz w:val="25"/>
      <w:szCs w:val="25"/>
    </w:rPr>
  </w:style>
  <w:style w:type="paragraph" w:customStyle="1" w:styleId="Picturecaption60">
    <w:name w:val="Picture caption (6)"/>
    <w:basedOn w:val="Normal"/>
    <w:link w:val="Picturecaption6"/>
    <w:rsid w:val="00757A1F"/>
    <w:pPr>
      <w:widowControl w:val="0"/>
      <w:shd w:val="clear" w:color="auto" w:fill="FFFFFF"/>
      <w:spacing w:line="240" w:lineRule="atLeast"/>
      <w:jc w:val="right"/>
    </w:pPr>
    <w:rPr>
      <w:rFonts w:ascii="Calibri" w:eastAsiaTheme="minorHAnsi" w:hAnsi="Calibri" w:cs="Calibri"/>
      <w:spacing w:val="12"/>
      <w:sz w:val="15"/>
      <w:szCs w:val="15"/>
    </w:rPr>
  </w:style>
  <w:style w:type="paragraph" w:customStyle="1" w:styleId="Picturecaption70">
    <w:name w:val="Picture caption (7)"/>
    <w:basedOn w:val="Normal"/>
    <w:link w:val="Picturecaption7"/>
    <w:rsid w:val="00757A1F"/>
    <w:pPr>
      <w:widowControl w:val="0"/>
      <w:shd w:val="clear" w:color="auto" w:fill="FFFFFF"/>
      <w:spacing w:line="240" w:lineRule="atLeast"/>
    </w:pPr>
    <w:rPr>
      <w:rFonts w:ascii="Calibri" w:eastAsiaTheme="minorHAnsi" w:hAnsi="Calibri" w:cs="Calibri"/>
      <w:noProof/>
      <w:sz w:val="18"/>
      <w:szCs w:val="18"/>
    </w:rPr>
  </w:style>
  <w:style w:type="paragraph" w:customStyle="1" w:styleId="Picturecaption80">
    <w:name w:val="Picture caption (8)"/>
    <w:basedOn w:val="Normal"/>
    <w:link w:val="Picturecaption8"/>
    <w:rsid w:val="00757A1F"/>
    <w:pPr>
      <w:widowControl w:val="0"/>
      <w:shd w:val="clear" w:color="auto" w:fill="FFFFFF"/>
      <w:spacing w:line="240" w:lineRule="atLeast"/>
    </w:pPr>
    <w:rPr>
      <w:rFonts w:ascii="Calibri" w:eastAsiaTheme="minorHAnsi" w:hAnsi="Calibri" w:cs="Calibri"/>
      <w:noProof/>
      <w:sz w:val="16"/>
      <w:szCs w:val="16"/>
    </w:rPr>
  </w:style>
  <w:style w:type="paragraph" w:customStyle="1" w:styleId="Picturecaption90">
    <w:name w:val="Picture caption (9)"/>
    <w:basedOn w:val="Normal"/>
    <w:link w:val="Picturecaption9"/>
    <w:rsid w:val="00757A1F"/>
    <w:pPr>
      <w:widowControl w:val="0"/>
      <w:shd w:val="clear" w:color="auto" w:fill="FFFFFF"/>
      <w:spacing w:line="250" w:lineRule="exact"/>
      <w:jc w:val="right"/>
    </w:pPr>
    <w:rPr>
      <w:rFonts w:asciiTheme="minorHAnsi" w:eastAsiaTheme="minorHAnsi" w:hAnsiTheme="minorHAnsi" w:cstheme="minorBidi"/>
      <w:b/>
      <w:bCs/>
      <w:spacing w:val="2"/>
      <w:sz w:val="14"/>
      <w:szCs w:val="14"/>
    </w:rPr>
  </w:style>
  <w:style w:type="paragraph" w:customStyle="1" w:styleId="Picturecaption100">
    <w:name w:val="Picture caption (10)"/>
    <w:basedOn w:val="Normal"/>
    <w:link w:val="Picturecaption10"/>
    <w:rsid w:val="00757A1F"/>
    <w:pPr>
      <w:widowControl w:val="0"/>
      <w:shd w:val="clear" w:color="auto" w:fill="FFFFFF"/>
      <w:spacing w:line="240" w:lineRule="atLeast"/>
    </w:pPr>
    <w:rPr>
      <w:rFonts w:asciiTheme="minorHAnsi" w:eastAsiaTheme="minorHAnsi" w:hAnsiTheme="minorHAnsi" w:cstheme="minorBidi"/>
      <w:b/>
      <w:bCs/>
      <w:spacing w:val="4"/>
      <w:sz w:val="15"/>
      <w:szCs w:val="15"/>
    </w:rPr>
  </w:style>
  <w:style w:type="paragraph" w:customStyle="1" w:styleId="Picturecaption110">
    <w:name w:val="Picture caption (11)"/>
    <w:basedOn w:val="Normal"/>
    <w:link w:val="Picturecaption11"/>
    <w:rsid w:val="00757A1F"/>
    <w:pPr>
      <w:widowControl w:val="0"/>
      <w:shd w:val="clear" w:color="auto" w:fill="FFFFFF"/>
      <w:spacing w:line="240" w:lineRule="atLeast"/>
    </w:pPr>
    <w:rPr>
      <w:rFonts w:asciiTheme="minorHAnsi" w:eastAsiaTheme="minorHAnsi" w:hAnsiTheme="minorHAnsi" w:cstheme="minorBidi"/>
      <w:b/>
      <w:bCs/>
      <w:spacing w:val="1"/>
      <w:sz w:val="15"/>
      <w:szCs w:val="15"/>
    </w:rPr>
  </w:style>
  <w:style w:type="paragraph" w:customStyle="1" w:styleId="Picturecaption120">
    <w:name w:val="Picture caption (12)"/>
    <w:basedOn w:val="Normal"/>
    <w:link w:val="Picturecaption12"/>
    <w:rsid w:val="00757A1F"/>
    <w:pPr>
      <w:widowControl w:val="0"/>
      <w:shd w:val="clear" w:color="auto" w:fill="FFFFFF"/>
      <w:spacing w:after="120" w:line="240" w:lineRule="atLeast"/>
    </w:pPr>
    <w:rPr>
      <w:rFonts w:ascii="Microsoft Sans Serif" w:eastAsiaTheme="minorHAnsi" w:hAnsi="Microsoft Sans Serif" w:cs="Microsoft Sans Serif"/>
      <w:spacing w:val="3"/>
      <w:sz w:val="23"/>
      <w:szCs w:val="23"/>
    </w:rPr>
  </w:style>
  <w:style w:type="paragraph" w:customStyle="1" w:styleId="Picturecaption130">
    <w:name w:val="Picture caption (13)"/>
    <w:basedOn w:val="Normal"/>
    <w:link w:val="Picturecaption13"/>
    <w:rsid w:val="00757A1F"/>
    <w:pPr>
      <w:widowControl w:val="0"/>
      <w:shd w:val="clear" w:color="auto" w:fill="FFFFFF"/>
      <w:spacing w:before="120" w:line="240" w:lineRule="atLeast"/>
      <w:jc w:val="both"/>
    </w:pPr>
    <w:rPr>
      <w:rFonts w:ascii="Microsoft Sans Serif" w:eastAsiaTheme="minorHAnsi" w:hAnsi="Microsoft Sans Serif" w:cs="Microsoft Sans Serif"/>
      <w:spacing w:val="6"/>
      <w:sz w:val="10"/>
      <w:szCs w:val="10"/>
    </w:rPr>
  </w:style>
  <w:style w:type="paragraph" w:customStyle="1" w:styleId="Picturecaption140">
    <w:name w:val="Picture caption (14)"/>
    <w:basedOn w:val="Normal"/>
    <w:link w:val="Picturecaption14"/>
    <w:rsid w:val="00757A1F"/>
    <w:pPr>
      <w:widowControl w:val="0"/>
      <w:shd w:val="clear" w:color="auto" w:fill="FFFFFF"/>
      <w:spacing w:line="240" w:lineRule="atLeast"/>
    </w:pPr>
    <w:rPr>
      <w:rFonts w:ascii="Arial" w:eastAsiaTheme="minorHAnsi" w:hAnsi="Arial" w:cs="Arial"/>
      <w:b/>
      <w:bCs/>
      <w:spacing w:val="1"/>
      <w:sz w:val="18"/>
      <w:szCs w:val="18"/>
    </w:rPr>
  </w:style>
  <w:style w:type="paragraph" w:customStyle="1" w:styleId="Picturecaption150">
    <w:name w:val="Picture caption (15)"/>
    <w:basedOn w:val="Normal"/>
    <w:link w:val="Picturecaption15"/>
    <w:rsid w:val="00757A1F"/>
    <w:pPr>
      <w:widowControl w:val="0"/>
      <w:shd w:val="clear" w:color="auto" w:fill="FFFFFF"/>
      <w:spacing w:before="120" w:after="120" w:line="240" w:lineRule="atLeast"/>
      <w:jc w:val="center"/>
    </w:pPr>
    <w:rPr>
      <w:rFonts w:ascii="Calibri" w:eastAsiaTheme="minorHAnsi" w:hAnsi="Calibri" w:cs="Calibri"/>
      <w:b/>
      <w:bCs/>
      <w:spacing w:val="14"/>
      <w:sz w:val="17"/>
      <w:szCs w:val="17"/>
    </w:rPr>
  </w:style>
  <w:style w:type="paragraph" w:customStyle="1" w:styleId="Tablecaption30">
    <w:name w:val="Table caption (3)"/>
    <w:basedOn w:val="Normal"/>
    <w:link w:val="Tablecaption3"/>
    <w:rsid w:val="00757A1F"/>
    <w:pPr>
      <w:widowControl w:val="0"/>
      <w:shd w:val="clear" w:color="auto" w:fill="FFFFFF"/>
      <w:spacing w:before="120" w:line="298" w:lineRule="exact"/>
      <w:jc w:val="center"/>
    </w:pPr>
    <w:rPr>
      <w:rFonts w:asciiTheme="minorHAnsi" w:eastAsiaTheme="minorHAnsi" w:hAnsiTheme="minorHAnsi" w:cstheme="minorBidi"/>
      <w:i/>
      <w:iCs/>
      <w:spacing w:val="1"/>
      <w:sz w:val="25"/>
      <w:szCs w:val="25"/>
    </w:rPr>
  </w:style>
  <w:style w:type="table" w:customStyle="1" w:styleId="TableGrid1">
    <w:name w:val="Table Grid1"/>
    <w:basedOn w:val="TableNormal"/>
    <w:next w:val="TableGrid"/>
    <w:rsid w:val="00757A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unhideWhenUsed/>
    <w:rsid w:val="00757A1F"/>
  </w:style>
  <w:style w:type="table" w:customStyle="1" w:styleId="TableGrid2">
    <w:name w:val="Table Grid2"/>
    <w:basedOn w:val="TableNormal"/>
    <w:next w:val="TableGrid"/>
    <w:rsid w:val="00757A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Обычный (веб)1 Char,Обычный (веб) Знак Char,Обычный (веб) Знак1 Char,Обычный (веб) Знак Знак Char, Char Char Char Char,Normal (Web) Char Char Char Char Char Char,Normal (Web) Char Char Char Char Char1"/>
    <w:link w:val="NormalWeb"/>
    <w:uiPriority w:val="99"/>
    <w:rsid w:val="00757A1F"/>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757A1F"/>
    <w:rPr>
      <w:rFonts w:ascii="Segoe UI" w:hAnsi="Segoe UI" w:cs="Segoe UI"/>
      <w:sz w:val="18"/>
      <w:szCs w:val="18"/>
    </w:rPr>
  </w:style>
  <w:style w:type="character" w:customStyle="1" w:styleId="BalloonTextChar">
    <w:name w:val="Balloon Text Char"/>
    <w:basedOn w:val="DefaultParagraphFont"/>
    <w:link w:val="BalloonText"/>
    <w:uiPriority w:val="99"/>
    <w:rsid w:val="00757A1F"/>
    <w:rPr>
      <w:rFonts w:ascii="Segoe UI" w:eastAsia="Times New Roman" w:hAnsi="Segoe UI" w:cs="Segoe UI"/>
      <w:sz w:val="18"/>
      <w:szCs w:val="18"/>
    </w:rPr>
  </w:style>
  <w:style w:type="character" w:customStyle="1" w:styleId="Heading72">
    <w:name w:val="Heading #7 (2)_"/>
    <w:link w:val="Heading720"/>
    <w:rsid w:val="00757A1F"/>
    <w:rPr>
      <w:b/>
      <w:bCs/>
      <w:spacing w:val="-2"/>
      <w:shd w:val="clear" w:color="auto" w:fill="FFFFFF"/>
    </w:rPr>
  </w:style>
  <w:style w:type="character" w:customStyle="1" w:styleId="Heading73">
    <w:name w:val="Heading #7 (3)_"/>
    <w:link w:val="Heading730"/>
    <w:rsid w:val="00757A1F"/>
    <w:rPr>
      <w:rFonts w:ascii="MingLiU" w:eastAsia="MingLiU" w:cs="MingLiU"/>
      <w:spacing w:val="6"/>
      <w:shd w:val="clear" w:color="auto" w:fill="FFFFFF"/>
    </w:rPr>
  </w:style>
  <w:style w:type="character" w:customStyle="1" w:styleId="Heading73Spacing-1pt">
    <w:name w:val="Heading #7 (3) + Spacing -1 pt"/>
    <w:rsid w:val="00757A1F"/>
    <w:rPr>
      <w:rFonts w:ascii="MingLiU" w:eastAsia="MingLiU" w:cs="MingLiU"/>
      <w:spacing w:val="-24"/>
      <w:u w:val="none"/>
    </w:rPr>
  </w:style>
  <w:style w:type="character" w:customStyle="1" w:styleId="Heading7">
    <w:name w:val="Heading #7_"/>
    <w:link w:val="Heading70"/>
    <w:rsid w:val="00757A1F"/>
    <w:rPr>
      <w:spacing w:val="1"/>
      <w:sz w:val="25"/>
      <w:szCs w:val="25"/>
      <w:shd w:val="clear" w:color="auto" w:fill="FFFFFF"/>
    </w:rPr>
  </w:style>
  <w:style w:type="character" w:customStyle="1" w:styleId="TOC1Char">
    <w:name w:val="TOC 1 Char"/>
    <w:link w:val="TOC1"/>
    <w:rsid w:val="00757A1F"/>
    <w:rPr>
      <w:spacing w:val="1"/>
      <w:sz w:val="25"/>
      <w:szCs w:val="25"/>
      <w:shd w:val="clear" w:color="auto" w:fill="FFFFFF"/>
    </w:rPr>
  </w:style>
  <w:style w:type="character" w:customStyle="1" w:styleId="Bodytext10Spacing0pt">
    <w:name w:val="Body text (10) + Spacing 0 pt"/>
    <w:rsid w:val="00757A1F"/>
    <w:rPr>
      <w:rFonts w:ascii="Times New Roman" w:hAnsi="Times New Roman" w:cs="Times New Roman"/>
      <w:b/>
      <w:bCs/>
      <w:spacing w:val="0"/>
      <w:sz w:val="21"/>
      <w:szCs w:val="21"/>
      <w:u w:val="none"/>
    </w:rPr>
  </w:style>
  <w:style w:type="character" w:customStyle="1" w:styleId="Bodytext13Bold">
    <w:name w:val="Body text (13) + Bold"/>
    <w:rsid w:val="00757A1F"/>
    <w:rPr>
      <w:rFonts w:ascii="Times New Roman" w:hAnsi="Times New Roman" w:cs="Times New Roman"/>
      <w:b/>
      <w:bCs/>
      <w:noProof/>
      <w:sz w:val="27"/>
      <w:szCs w:val="27"/>
      <w:u w:val="none"/>
    </w:rPr>
  </w:style>
  <w:style w:type="character" w:customStyle="1" w:styleId="Bodytext14">
    <w:name w:val="Body text (14)_"/>
    <w:link w:val="Bodytext140"/>
    <w:rsid w:val="00757A1F"/>
    <w:rPr>
      <w:i/>
      <w:iCs/>
      <w:sz w:val="21"/>
      <w:szCs w:val="21"/>
      <w:shd w:val="clear" w:color="auto" w:fill="FFFFFF"/>
    </w:rPr>
  </w:style>
  <w:style w:type="character" w:customStyle="1" w:styleId="Bodytext15">
    <w:name w:val="Body text (15)_"/>
    <w:link w:val="Bodytext150"/>
    <w:rsid w:val="00757A1F"/>
    <w:rPr>
      <w:rFonts w:ascii="Tahoma" w:hAnsi="Tahoma" w:cs="Tahoma"/>
      <w:sz w:val="10"/>
      <w:szCs w:val="10"/>
      <w:shd w:val="clear" w:color="auto" w:fill="FFFFFF"/>
    </w:rPr>
  </w:style>
  <w:style w:type="character" w:customStyle="1" w:styleId="Bodytext16">
    <w:name w:val="Body text (16)_"/>
    <w:link w:val="Bodytext160"/>
    <w:rsid w:val="00757A1F"/>
    <w:rPr>
      <w:rFonts w:ascii="Tahoma" w:hAnsi="Tahoma" w:cs="Tahoma"/>
      <w:noProof/>
      <w:sz w:val="25"/>
      <w:szCs w:val="25"/>
      <w:shd w:val="clear" w:color="auto" w:fill="FFFFFF"/>
    </w:rPr>
  </w:style>
  <w:style w:type="character" w:customStyle="1" w:styleId="Bodytext17">
    <w:name w:val="Body text (17)_"/>
    <w:link w:val="Bodytext170"/>
    <w:rsid w:val="00757A1F"/>
    <w:rPr>
      <w:noProof/>
      <w:sz w:val="27"/>
      <w:szCs w:val="27"/>
      <w:shd w:val="clear" w:color="auto" w:fill="FFFFFF"/>
    </w:rPr>
  </w:style>
  <w:style w:type="character" w:customStyle="1" w:styleId="Bodytext17Bold">
    <w:name w:val="Body text (17) + Bold"/>
    <w:rsid w:val="00757A1F"/>
    <w:rPr>
      <w:rFonts w:ascii="Times New Roman" w:hAnsi="Times New Roman" w:cs="Times New Roman"/>
      <w:b/>
      <w:bCs/>
      <w:noProof/>
      <w:sz w:val="27"/>
      <w:szCs w:val="27"/>
      <w:u w:val="none"/>
    </w:rPr>
  </w:style>
  <w:style w:type="character" w:customStyle="1" w:styleId="Bodytext18">
    <w:name w:val="Body text (18)_"/>
    <w:link w:val="Bodytext180"/>
    <w:rsid w:val="00757A1F"/>
    <w:rPr>
      <w:spacing w:val="-2"/>
      <w:sz w:val="21"/>
      <w:szCs w:val="21"/>
      <w:shd w:val="clear" w:color="auto" w:fill="FFFFFF"/>
    </w:rPr>
  </w:style>
  <w:style w:type="character" w:customStyle="1" w:styleId="Bodytext10Spacing1pt">
    <w:name w:val="Body text (10) + Spacing 1 pt"/>
    <w:rsid w:val="00757A1F"/>
    <w:rPr>
      <w:rFonts w:ascii="Times New Roman" w:hAnsi="Times New Roman" w:cs="Times New Roman"/>
      <w:b/>
      <w:bCs/>
      <w:spacing w:val="27"/>
      <w:sz w:val="21"/>
      <w:szCs w:val="21"/>
      <w:u w:val="none"/>
    </w:rPr>
  </w:style>
  <w:style w:type="paragraph" w:customStyle="1" w:styleId="Bodytext31">
    <w:name w:val="Body text (3)1"/>
    <w:basedOn w:val="Normal"/>
    <w:rsid w:val="00757A1F"/>
    <w:pPr>
      <w:widowControl w:val="0"/>
      <w:shd w:val="clear" w:color="auto" w:fill="FFFFFF"/>
      <w:spacing w:before="240" w:line="320" w:lineRule="exact"/>
      <w:ind w:hanging="2060"/>
      <w:jc w:val="both"/>
    </w:pPr>
    <w:rPr>
      <w:rFonts w:eastAsia="Calibri"/>
      <w:b/>
      <w:bCs/>
      <w:spacing w:val="3"/>
      <w:sz w:val="25"/>
      <w:szCs w:val="25"/>
    </w:rPr>
  </w:style>
  <w:style w:type="paragraph" w:customStyle="1" w:styleId="Heading720">
    <w:name w:val="Heading #7 (2)"/>
    <w:basedOn w:val="Normal"/>
    <w:link w:val="Heading72"/>
    <w:rsid w:val="00757A1F"/>
    <w:pPr>
      <w:widowControl w:val="0"/>
      <w:shd w:val="clear" w:color="auto" w:fill="FFFFFF"/>
      <w:spacing w:before="240" w:after="120" w:line="240" w:lineRule="atLeast"/>
      <w:jc w:val="center"/>
      <w:outlineLvl w:val="6"/>
    </w:pPr>
    <w:rPr>
      <w:rFonts w:asciiTheme="minorHAnsi" w:eastAsiaTheme="minorHAnsi" w:hAnsiTheme="minorHAnsi" w:cstheme="minorBidi"/>
      <w:b/>
      <w:bCs/>
      <w:spacing w:val="-2"/>
      <w:sz w:val="22"/>
      <w:szCs w:val="22"/>
    </w:rPr>
  </w:style>
  <w:style w:type="paragraph" w:customStyle="1" w:styleId="Heading730">
    <w:name w:val="Heading #7 (3)"/>
    <w:basedOn w:val="Normal"/>
    <w:link w:val="Heading73"/>
    <w:rsid w:val="00757A1F"/>
    <w:pPr>
      <w:widowControl w:val="0"/>
      <w:shd w:val="clear" w:color="auto" w:fill="FFFFFF"/>
      <w:spacing w:before="240" w:after="240" w:line="240" w:lineRule="atLeast"/>
      <w:outlineLvl w:val="6"/>
    </w:pPr>
    <w:rPr>
      <w:rFonts w:ascii="MingLiU" w:eastAsia="MingLiU" w:hAnsiTheme="minorHAnsi" w:cs="MingLiU"/>
      <w:spacing w:val="6"/>
      <w:sz w:val="22"/>
      <w:szCs w:val="22"/>
    </w:rPr>
  </w:style>
  <w:style w:type="paragraph" w:customStyle="1" w:styleId="Heading70">
    <w:name w:val="Heading #7"/>
    <w:basedOn w:val="Normal"/>
    <w:link w:val="Heading7"/>
    <w:rsid w:val="00757A1F"/>
    <w:pPr>
      <w:widowControl w:val="0"/>
      <w:shd w:val="clear" w:color="auto" w:fill="FFFFFF"/>
      <w:spacing w:after="120" w:line="240" w:lineRule="atLeast"/>
      <w:jc w:val="both"/>
      <w:outlineLvl w:val="6"/>
    </w:pPr>
    <w:rPr>
      <w:rFonts w:asciiTheme="minorHAnsi" w:eastAsiaTheme="minorHAnsi" w:hAnsiTheme="minorHAnsi" w:cstheme="minorBidi"/>
      <w:spacing w:val="1"/>
      <w:sz w:val="25"/>
      <w:szCs w:val="25"/>
    </w:rPr>
  </w:style>
  <w:style w:type="paragraph" w:styleId="TOC1">
    <w:name w:val="toc 1"/>
    <w:basedOn w:val="Normal"/>
    <w:next w:val="Normal"/>
    <w:link w:val="TOC1Char"/>
    <w:autoRedefine/>
    <w:rsid w:val="00757A1F"/>
    <w:pPr>
      <w:widowControl w:val="0"/>
      <w:shd w:val="clear" w:color="auto" w:fill="FFFFFF"/>
      <w:spacing w:line="443" w:lineRule="exact"/>
      <w:jc w:val="both"/>
    </w:pPr>
    <w:rPr>
      <w:rFonts w:asciiTheme="minorHAnsi" w:eastAsiaTheme="minorHAnsi" w:hAnsiTheme="minorHAnsi" w:cstheme="minorBidi"/>
      <w:spacing w:val="1"/>
      <w:sz w:val="25"/>
      <w:szCs w:val="25"/>
    </w:rPr>
  </w:style>
  <w:style w:type="paragraph" w:customStyle="1" w:styleId="Bodytext121">
    <w:name w:val="Body text (12)1"/>
    <w:basedOn w:val="Normal"/>
    <w:rsid w:val="00757A1F"/>
    <w:pPr>
      <w:widowControl w:val="0"/>
      <w:shd w:val="clear" w:color="auto" w:fill="FFFFFF"/>
      <w:spacing w:after="60" w:line="284" w:lineRule="exact"/>
      <w:jc w:val="center"/>
    </w:pPr>
    <w:rPr>
      <w:rFonts w:eastAsia="Calibri"/>
      <w:b/>
      <w:bCs/>
      <w:sz w:val="21"/>
      <w:szCs w:val="21"/>
    </w:rPr>
  </w:style>
  <w:style w:type="paragraph" w:customStyle="1" w:styleId="Bodytext140">
    <w:name w:val="Body text (14)"/>
    <w:basedOn w:val="Normal"/>
    <w:link w:val="Bodytext14"/>
    <w:rsid w:val="00757A1F"/>
    <w:pPr>
      <w:widowControl w:val="0"/>
      <w:shd w:val="clear" w:color="auto" w:fill="FFFFFF"/>
      <w:spacing w:before="120" w:after="660" w:line="277" w:lineRule="exact"/>
      <w:jc w:val="both"/>
    </w:pPr>
    <w:rPr>
      <w:rFonts w:asciiTheme="minorHAnsi" w:eastAsiaTheme="minorHAnsi" w:hAnsiTheme="minorHAnsi" w:cstheme="minorBidi"/>
      <w:i/>
      <w:iCs/>
      <w:sz w:val="21"/>
      <w:szCs w:val="21"/>
    </w:rPr>
  </w:style>
  <w:style w:type="paragraph" w:customStyle="1" w:styleId="Bodytext150">
    <w:name w:val="Body text (15)"/>
    <w:basedOn w:val="Normal"/>
    <w:link w:val="Bodytext15"/>
    <w:rsid w:val="00757A1F"/>
    <w:pPr>
      <w:widowControl w:val="0"/>
      <w:shd w:val="clear" w:color="auto" w:fill="FFFFFF"/>
      <w:spacing w:after="120" w:line="240" w:lineRule="atLeast"/>
      <w:jc w:val="both"/>
    </w:pPr>
    <w:rPr>
      <w:rFonts w:ascii="Tahoma" w:eastAsiaTheme="minorHAnsi" w:hAnsi="Tahoma" w:cs="Tahoma"/>
      <w:sz w:val="10"/>
      <w:szCs w:val="10"/>
    </w:rPr>
  </w:style>
  <w:style w:type="paragraph" w:customStyle="1" w:styleId="Bodytext160">
    <w:name w:val="Body text (16)"/>
    <w:basedOn w:val="Normal"/>
    <w:link w:val="Bodytext16"/>
    <w:rsid w:val="00757A1F"/>
    <w:pPr>
      <w:widowControl w:val="0"/>
      <w:shd w:val="clear" w:color="auto" w:fill="FFFFFF"/>
      <w:spacing w:line="439" w:lineRule="exact"/>
      <w:ind w:firstLine="700"/>
      <w:jc w:val="both"/>
    </w:pPr>
    <w:rPr>
      <w:rFonts w:ascii="Tahoma" w:eastAsiaTheme="minorHAnsi" w:hAnsi="Tahoma" w:cs="Tahoma"/>
      <w:noProof/>
      <w:sz w:val="25"/>
      <w:szCs w:val="25"/>
    </w:rPr>
  </w:style>
  <w:style w:type="paragraph" w:customStyle="1" w:styleId="Bodytext170">
    <w:name w:val="Body text (17)"/>
    <w:basedOn w:val="Normal"/>
    <w:link w:val="Bodytext17"/>
    <w:rsid w:val="00757A1F"/>
    <w:pPr>
      <w:widowControl w:val="0"/>
      <w:shd w:val="clear" w:color="auto" w:fill="FFFFFF"/>
      <w:spacing w:line="468" w:lineRule="exact"/>
      <w:ind w:firstLine="700"/>
      <w:jc w:val="both"/>
    </w:pPr>
    <w:rPr>
      <w:rFonts w:asciiTheme="minorHAnsi" w:eastAsiaTheme="minorHAnsi" w:hAnsiTheme="minorHAnsi" w:cstheme="minorBidi"/>
      <w:noProof/>
      <w:sz w:val="27"/>
      <w:szCs w:val="27"/>
    </w:rPr>
  </w:style>
  <w:style w:type="paragraph" w:customStyle="1" w:styleId="Bodytext180">
    <w:name w:val="Body text (18)"/>
    <w:basedOn w:val="Normal"/>
    <w:link w:val="Bodytext18"/>
    <w:rsid w:val="00757A1F"/>
    <w:pPr>
      <w:widowControl w:val="0"/>
      <w:shd w:val="clear" w:color="auto" w:fill="FFFFFF"/>
      <w:spacing w:after="60" w:line="295" w:lineRule="exact"/>
    </w:pPr>
    <w:rPr>
      <w:rFonts w:asciiTheme="minorHAnsi" w:eastAsiaTheme="minorHAnsi" w:hAnsiTheme="minorHAnsi" w:cstheme="minorBidi"/>
      <w:spacing w:val="-2"/>
      <w:sz w:val="21"/>
      <w:szCs w:val="21"/>
    </w:rPr>
  </w:style>
  <w:style w:type="paragraph" w:styleId="TOC6">
    <w:name w:val="toc 6"/>
    <w:basedOn w:val="Normal"/>
    <w:next w:val="Normal"/>
    <w:autoRedefine/>
    <w:rsid w:val="00757A1F"/>
    <w:pPr>
      <w:widowControl w:val="0"/>
      <w:shd w:val="clear" w:color="auto" w:fill="FFFFFF"/>
      <w:spacing w:line="443" w:lineRule="exact"/>
      <w:jc w:val="both"/>
    </w:pPr>
    <w:rPr>
      <w:rFonts w:eastAsia="Courier New"/>
      <w:spacing w:val="1"/>
      <w:sz w:val="25"/>
      <w:szCs w:val="25"/>
      <w:lang w:val="vi-VN"/>
    </w:rPr>
  </w:style>
  <w:style w:type="paragraph" w:styleId="EndnoteText">
    <w:name w:val="endnote text"/>
    <w:basedOn w:val="Normal"/>
    <w:link w:val="EndnoteTextChar"/>
    <w:uiPriority w:val="99"/>
    <w:unhideWhenUsed/>
    <w:rsid w:val="00757A1F"/>
    <w:pPr>
      <w:widowControl w:val="0"/>
    </w:pPr>
    <w:rPr>
      <w:rFonts w:ascii="Courier New" w:eastAsia="Courier New" w:hAnsi="Courier New" w:cs="Courier New"/>
      <w:color w:val="000000"/>
      <w:sz w:val="20"/>
      <w:szCs w:val="20"/>
      <w:lang w:val="vi-VN" w:eastAsia="vi-VN"/>
    </w:rPr>
  </w:style>
  <w:style w:type="character" w:customStyle="1" w:styleId="EndnoteTextChar">
    <w:name w:val="Endnote Text Char"/>
    <w:basedOn w:val="DefaultParagraphFont"/>
    <w:link w:val="EndnoteText"/>
    <w:uiPriority w:val="99"/>
    <w:rsid w:val="00757A1F"/>
    <w:rPr>
      <w:rFonts w:ascii="Courier New" w:eastAsia="Courier New" w:hAnsi="Courier New" w:cs="Courier New"/>
      <w:color w:val="000000"/>
      <w:sz w:val="20"/>
      <w:szCs w:val="20"/>
      <w:lang w:val="vi-VN" w:eastAsia="vi-VN"/>
    </w:rPr>
  </w:style>
  <w:style w:type="character" w:styleId="EndnoteReference">
    <w:name w:val="endnote reference"/>
    <w:uiPriority w:val="99"/>
    <w:unhideWhenUsed/>
    <w:rsid w:val="00757A1F"/>
    <w:rPr>
      <w:vertAlign w:val="superscript"/>
    </w:rPr>
  </w:style>
  <w:style w:type="character" w:customStyle="1" w:styleId="apple-converted-space">
    <w:name w:val="apple-converted-space"/>
    <w:basedOn w:val="DefaultParagraphFont"/>
    <w:rsid w:val="00757A1F"/>
  </w:style>
  <w:style w:type="paragraph" w:styleId="ListParagraph">
    <w:name w:val="List Paragraph"/>
    <w:basedOn w:val="Normal"/>
    <w:uiPriority w:val="34"/>
    <w:qFormat/>
    <w:rsid w:val="00757A1F"/>
    <w:pPr>
      <w:ind w:left="720"/>
      <w:contextualSpacing/>
    </w:pPr>
  </w:style>
  <w:style w:type="character" w:styleId="CommentReference">
    <w:name w:val="annotation reference"/>
    <w:basedOn w:val="DefaultParagraphFont"/>
    <w:uiPriority w:val="99"/>
    <w:semiHidden/>
    <w:unhideWhenUsed/>
    <w:rsid w:val="00BE16F0"/>
    <w:rPr>
      <w:sz w:val="16"/>
      <w:szCs w:val="16"/>
    </w:rPr>
  </w:style>
  <w:style w:type="paragraph" w:styleId="CommentText">
    <w:name w:val="annotation text"/>
    <w:basedOn w:val="Normal"/>
    <w:link w:val="CommentTextChar"/>
    <w:uiPriority w:val="99"/>
    <w:unhideWhenUsed/>
    <w:rsid w:val="00BE16F0"/>
    <w:rPr>
      <w:sz w:val="20"/>
      <w:szCs w:val="20"/>
    </w:rPr>
  </w:style>
  <w:style w:type="character" w:customStyle="1" w:styleId="CommentTextChar">
    <w:name w:val="Comment Text Char"/>
    <w:basedOn w:val="DefaultParagraphFont"/>
    <w:link w:val="CommentText"/>
    <w:uiPriority w:val="99"/>
    <w:rsid w:val="00BE16F0"/>
    <w:rPr>
      <w:rFonts w:ascii="Times New Roman" w:eastAsia="Times New Roman" w:hAnsi="Times New Roman" w:cs="Times New Roman"/>
      <w:sz w:val="20"/>
      <w:szCs w:val="20"/>
    </w:rPr>
  </w:style>
  <w:style w:type="character" w:styleId="Emphasis">
    <w:name w:val="Emphasis"/>
    <w:basedOn w:val="DefaultParagraphFont"/>
    <w:uiPriority w:val="20"/>
    <w:qFormat/>
    <w:rsid w:val="00D125AD"/>
    <w:rPr>
      <w:i/>
      <w:iCs/>
    </w:rPr>
  </w:style>
  <w:style w:type="character" w:customStyle="1" w:styleId="Heading1Char">
    <w:name w:val="Heading 1 Char"/>
    <w:basedOn w:val="DefaultParagraphFont"/>
    <w:link w:val="Heading1"/>
    <w:uiPriority w:val="9"/>
    <w:rsid w:val="00685B2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06326">
      <w:bodyDiv w:val="1"/>
      <w:marLeft w:val="0"/>
      <w:marRight w:val="0"/>
      <w:marTop w:val="0"/>
      <w:marBottom w:val="0"/>
      <w:divBdr>
        <w:top w:val="none" w:sz="0" w:space="0" w:color="auto"/>
        <w:left w:val="none" w:sz="0" w:space="0" w:color="auto"/>
        <w:bottom w:val="none" w:sz="0" w:space="0" w:color="auto"/>
        <w:right w:val="none" w:sz="0" w:space="0" w:color="auto"/>
      </w:divBdr>
    </w:div>
    <w:div w:id="985403534">
      <w:bodyDiv w:val="1"/>
      <w:marLeft w:val="0"/>
      <w:marRight w:val="0"/>
      <w:marTop w:val="0"/>
      <w:marBottom w:val="0"/>
      <w:divBdr>
        <w:top w:val="none" w:sz="0" w:space="0" w:color="auto"/>
        <w:left w:val="none" w:sz="0" w:space="0" w:color="auto"/>
        <w:bottom w:val="none" w:sz="0" w:space="0" w:color="auto"/>
        <w:right w:val="none" w:sz="0" w:space="0" w:color="auto"/>
      </w:divBdr>
    </w:div>
    <w:div w:id="1194538621">
      <w:bodyDiv w:val="1"/>
      <w:marLeft w:val="0"/>
      <w:marRight w:val="0"/>
      <w:marTop w:val="0"/>
      <w:marBottom w:val="0"/>
      <w:divBdr>
        <w:top w:val="none" w:sz="0" w:space="0" w:color="auto"/>
        <w:left w:val="none" w:sz="0" w:space="0" w:color="auto"/>
        <w:bottom w:val="none" w:sz="0" w:space="0" w:color="auto"/>
        <w:right w:val="none" w:sz="0" w:space="0" w:color="auto"/>
      </w:divBdr>
    </w:div>
    <w:div w:id="1227956873">
      <w:bodyDiv w:val="1"/>
      <w:marLeft w:val="0"/>
      <w:marRight w:val="0"/>
      <w:marTop w:val="0"/>
      <w:marBottom w:val="0"/>
      <w:divBdr>
        <w:top w:val="none" w:sz="0" w:space="0" w:color="auto"/>
        <w:left w:val="none" w:sz="0" w:space="0" w:color="auto"/>
        <w:bottom w:val="none" w:sz="0" w:space="0" w:color="auto"/>
        <w:right w:val="none" w:sz="0" w:space="0" w:color="auto"/>
      </w:divBdr>
    </w:div>
    <w:div w:id="1333869874">
      <w:bodyDiv w:val="1"/>
      <w:marLeft w:val="0"/>
      <w:marRight w:val="0"/>
      <w:marTop w:val="0"/>
      <w:marBottom w:val="0"/>
      <w:divBdr>
        <w:top w:val="none" w:sz="0" w:space="0" w:color="auto"/>
        <w:left w:val="none" w:sz="0" w:space="0" w:color="auto"/>
        <w:bottom w:val="none" w:sz="0" w:space="0" w:color="auto"/>
        <w:right w:val="none" w:sz="0" w:space="0" w:color="auto"/>
      </w:divBdr>
    </w:div>
    <w:div w:id="1539777542">
      <w:bodyDiv w:val="1"/>
      <w:marLeft w:val="0"/>
      <w:marRight w:val="0"/>
      <w:marTop w:val="0"/>
      <w:marBottom w:val="0"/>
      <w:divBdr>
        <w:top w:val="none" w:sz="0" w:space="0" w:color="auto"/>
        <w:left w:val="none" w:sz="0" w:space="0" w:color="auto"/>
        <w:bottom w:val="none" w:sz="0" w:space="0" w:color="auto"/>
        <w:right w:val="none" w:sz="0" w:space="0" w:color="auto"/>
      </w:divBdr>
    </w:div>
    <w:div w:id="1674989799">
      <w:bodyDiv w:val="1"/>
      <w:marLeft w:val="0"/>
      <w:marRight w:val="0"/>
      <w:marTop w:val="0"/>
      <w:marBottom w:val="0"/>
      <w:divBdr>
        <w:top w:val="none" w:sz="0" w:space="0" w:color="auto"/>
        <w:left w:val="none" w:sz="0" w:space="0" w:color="auto"/>
        <w:bottom w:val="none" w:sz="0" w:space="0" w:color="auto"/>
        <w:right w:val="none" w:sz="0" w:space="0" w:color="auto"/>
      </w:divBdr>
    </w:div>
    <w:div w:id="212345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Luat-dat-dai-2013-215836.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21D4E-005C-424C-A70B-6574E619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14</Pages>
  <Words>4622</Words>
  <Characters>26347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Bill</dc:creator>
  <cp:lastModifiedBy>DELL</cp:lastModifiedBy>
  <cp:revision>75</cp:revision>
  <cp:lastPrinted>2025-06-03T01:48:00Z</cp:lastPrinted>
  <dcterms:created xsi:type="dcterms:W3CDTF">2025-06-04T07:45:00Z</dcterms:created>
  <dcterms:modified xsi:type="dcterms:W3CDTF">2025-06-04T11:28:00Z</dcterms:modified>
</cp:coreProperties>
</file>