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PHỤ LỤC II</w:t>
      </w:r>
    </w:p>
    <w:p>
      <w:pPr>
        <w:pStyle w:val="BodyText"/>
        <w:widowControl/>
        <w:pBdr/>
        <w:bidi w:val="0"/>
        <w:spacing w:before="120" w:after="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MẪU HỢP ĐỒNG TƯ VẤN THIẾT KẾ XÂY DỰNG</w:t>
        <w:br/>
        <w:t> </w:t>
      </w:r>
      <w:r>
        <w:rPr>
          <w:rFonts w:ascii="Times New Roman" w:hAnsi="Times New Roman"/>
          <w:b w:val="false"/>
          <w:i/>
          <w:caps w:val="false"/>
          <w:smallCaps w:val="false"/>
          <w:color w:val="000000"/>
          <w:spacing w:val="0"/>
          <w:sz w:val="24"/>
          <w:szCs w:val="24"/>
        </w:rPr>
        <w:t>(Công bố kèm theo Quyết định số 1040/QĐ-BXD ngày 26/6/2026 của Bộ trưởng Bộ Xây dựng về việc công bố mẫu hợp đồng xây dựng)</w:t>
      </w:r>
    </w:p>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CỘNG HÒA XÃ HỘI CHỦ NGHĨA VIỆT NAM</w:t>
        <w:br/>
        <w:t>Độc lập - Tự do - Hạnh phúc</w:t>
        <w:br/>
        <w:t>---------------</w:t>
      </w:r>
    </w:p>
    <w:p>
      <w:pPr>
        <w:pStyle w:val="BodyText"/>
        <w:widowControl/>
        <w:pBdr/>
        <w:bidi w:val="0"/>
        <w:spacing w:before="120" w:after="0"/>
        <w:ind w:hanging="0" w:start="0" w:end="0"/>
        <w:jc w:val="center"/>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(Địa danh), ngày …. tháng …. năm …..</w:t>
      </w:r>
    </w:p>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HỢP ĐỒNG TƯ VẤN THIẾT KẾ XÂY DỰNG</w:t>
      </w:r>
    </w:p>
    <w:p>
      <w:pPr>
        <w:pStyle w:val="BodyText"/>
        <w:widowControl/>
        <w:pBdr/>
        <w:bidi w:val="0"/>
        <w:spacing w:before="120" w:after="0"/>
        <w:ind w:hanging="0" w:start="0" w:end="0"/>
        <w:jc w:val="center"/>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Số: ……/(Năm) /... (Ký hiệu hợp đồng)</w:t>
      </w:r>
    </w:p>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Gói thầu (số, tên gói thầu)</w:t>
      </w:r>
    </w:p>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thuộc Dự án/Công trình (tên, mã định danh Dự án/Công trình)</w:t>
      </w:r>
    </w:p>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before="120" w:after="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giữa</w:t>
      </w:r>
    </w:p>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r>
        <w:rPr>
          <w:rFonts w:ascii="Times New Roman" w:hAnsi="Times New Roman"/>
          <w:b/>
          <w:i w:val="false"/>
          <w:caps w:val="false"/>
          <w:smallCaps w:val="false"/>
          <w:color w:val="000000"/>
          <w:spacing w:val="0"/>
          <w:sz w:val="24"/>
          <w:szCs w:val="24"/>
        </w:rPr>
        <w:t>(Tên giao dịch của Bên giao thầu)</w:t>
      </w:r>
    </w:p>
    <w:p>
      <w:pPr>
        <w:pStyle w:val="BodyText"/>
        <w:widowControl/>
        <w:pBdr/>
        <w:bidi w:val="0"/>
        <w:spacing w:before="120" w:after="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và</w:t>
      </w:r>
    </w:p>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r>
        <w:rPr>
          <w:rFonts w:ascii="Times New Roman" w:hAnsi="Times New Roman"/>
          <w:b/>
          <w:i w:val="false"/>
          <w:caps w:val="false"/>
          <w:smallCaps w:val="false"/>
          <w:color w:val="000000"/>
          <w:spacing w:val="0"/>
          <w:sz w:val="24"/>
          <w:szCs w:val="24"/>
        </w:rPr>
        <w:t>(Tên giao dịch của Bên nhận thầu)</w:t>
      </w:r>
    </w:p>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MỤC LỤC</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DANH MỤC CÁC CHỮ VIẾT TẮT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PHẦN 1. THÔNG TIN GIAO DỊCH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PHẦN 2. CÁC CĂN CỨ GIAO KẾT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PHẦN 3. ĐIỀU KIỆN CHUNG CỦA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 Giải thích từ ngữ</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 Hồ sơ hợp đồng và thứ tự ưu tiên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3. Sử dụng các tài liệu, thông tin liên quan đến hợp đồng và bản quyền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4. Trao đổi thông tin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5. Luật áp dụng và ngôn ngữ sử dụng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6. Nội dung, khối lượng công việc và sản phẩm của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7. Yêu cầu về chất lượng, số lượng sản phẩm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8. Thời gian và tiến độ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9. Giá hợp đồng, tạm ứng,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10. Nghiệm thu sản phẩm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11. Quyền, nghĩa vụ và trách nhiệm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12. Quyền, nghĩa vụ và trách nhiệm của Bên giao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13. Giải quyết tranh chấp, khiếu nại trong quá trình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14. Rủi ro, sự kiện bất khả kháng và hoàn cảnh thay đổi cơ bản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15. Nhà thầu phụ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16. Nhân lực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17. Sửa đổi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18. Tạm dừng và chấm dứt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19. Quyết toán và thanh lý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20. Điều khoản chung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PHẦN 4. ĐIỀU KIỆN CỤ THỂ CỦA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 Hồ sơ hợp đồng và thứ tự ưu tiên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4. Trao đổi thông tin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6. Nội dung, khối lượng công việc và sản phẩm của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7. Yêu cầu về chất lượng, số lượng sản phẩm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8. Thời gian và tiến độ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9. Giá hợp đồng, tạm ứng,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10. Nghiệm thu sản phẩm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13. Giải quyết tranh chấp, khiếu nại trong quá trình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14. Rủi ro, sự kiện bất khả kháng và hoàn cảnh thay đổi cơ bản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15. Nhà thầu phụ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16. Nhân lực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17. Sửa đổi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18. Tạm dừng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20. Điều khoản chung</w:t>
      </w:r>
    </w:p>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DANH MỤC CÁC CHỮ VIẾT TẮT</w:t>
      </w:r>
    </w:p>
    <w:tbl>
      <w:tblPr>
        <w:tblW w:w="5000" w:type="pct"/>
        <w:jc w:val="start"/>
        <w:tblInd w:w="-10" w:type="dxa"/>
        <w:tblLayout w:type="fixed"/>
        <w:tblCellMar>
          <w:top w:w="28" w:type="dxa"/>
          <w:start w:w="28" w:type="dxa"/>
          <w:bottom w:w="28" w:type="dxa"/>
          <w:end w:w="28" w:type="dxa"/>
        </w:tblCellMar>
      </w:tblPr>
      <w:tblGrid>
        <w:gridCol w:w="2818"/>
        <w:gridCol w:w="7153"/>
      </w:tblGrid>
      <w:tr>
        <w:trPr/>
        <w:tc>
          <w:tcPr>
            <w:tcW w:w="2818"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ĐKC</w:t>
            </w:r>
          </w:p>
        </w:tc>
        <w:tc>
          <w:tcPr>
            <w:tcW w:w="7153"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Điều kiện chung</w:t>
            </w:r>
          </w:p>
        </w:tc>
      </w:tr>
      <w:tr>
        <w:trPr/>
        <w:tc>
          <w:tcPr>
            <w:tcW w:w="2818" w:type="dxa"/>
            <w:tcBorders>
              <w:bottom w:val="single" w:sz="8" w:space="0" w:color="000000"/>
              <w:end w:val="single" w:sz="8" w:space="0" w:color="000000"/>
            </w:tcBorders>
            <w:tcMar>
              <w:top w:w="0" w:type="dxa"/>
              <w:start w:w="0" w:type="dxa"/>
            </w:tcMar>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ĐKCT</w:t>
            </w:r>
          </w:p>
        </w:tc>
        <w:tc>
          <w:tcPr>
            <w:tcW w:w="7153" w:type="dxa"/>
            <w:tcBorders>
              <w:bottom w:val="single" w:sz="8" w:space="0" w:color="000000"/>
              <w:end w:val="single" w:sz="8" w:space="0" w:color="000000"/>
            </w:tcBorders>
            <w:tcMar>
              <w:top w:w="0" w:type="dxa"/>
              <w:start w:w="0" w:type="dxa"/>
            </w:tcMar>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Điều kiện cụ thể</w:t>
            </w:r>
          </w:p>
        </w:tc>
      </w:tr>
      <w:tr>
        <w:trPr/>
        <w:tc>
          <w:tcPr>
            <w:tcW w:w="2818" w:type="dxa"/>
            <w:tcBorders>
              <w:bottom w:val="single" w:sz="8" w:space="0" w:color="000000"/>
              <w:end w:val="single" w:sz="8" w:space="0" w:color="000000"/>
            </w:tcBorders>
            <w:tcMar>
              <w:top w:w="0" w:type="dxa"/>
              <w:start w:w="0" w:type="dxa"/>
            </w:tcMar>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HSMT</w:t>
            </w:r>
          </w:p>
        </w:tc>
        <w:tc>
          <w:tcPr>
            <w:tcW w:w="7153" w:type="dxa"/>
            <w:tcBorders>
              <w:bottom w:val="single" w:sz="8" w:space="0" w:color="000000"/>
              <w:end w:val="single" w:sz="8" w:space="0" w:color="000000"/>
            </w:tcBorders>
            <w:tcMar>
              <w:top w:w="0" w:type="dxa"/>
              <w:start w:w="0" w:type="dxa"/>
            </w:tcMar>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Hồ sơ mời thầu</w:t>
            </w:r>
          </w:p>
        </w:tc>
      </w:tr>
      <w:tr>
        <w:trPr/>
        <w:tc>
          <w:tcPr>
            <w:tcW w:w="2818" w:type="dxa"/>
            <w:tcBorders>
              <w:bottom w:val="single" w:sz="8" w:space="0" w:color="000000"/>
              <w:end w:val="single" w:sz="8" w:space="0" w:color="000000"/>
            </w:tcBorders>
            <w:tcMar>
              <w:top w:w="0" w:type="dxa"/>
              <w:start w:w="0" w:type="dxa"/>
            </w:tcMar>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HSYC</w:t>
            </w:r>
          </w:p>
        </w:tc>
        <w:tc>
          <w:tcPr>
            <w:tcW w:w="7153" w:type="dxa"/>
            <w:tcBorders>
              <w:bottom w:val="single" w:sz="8" w:space="0" w:color="000000"/>
              <w:end w:val="single" w:sz="8" w:space="0" w:color="000000"/>
            </w:tcBorders>
            <w:tcMar>
              <w:top w:w="0" w:type="dxa"/>
              <w:start w:w="0" w:type="dxa"/>
            </w:tcMar>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Hồ sơ yêu cầu</w:t>
            </w:r>
          </w:p>
        </w:tc>
      </w:tr>
      <w:tr>
        <w:trPr/>
        <w:tc>
          <w:tcPr>
            <w:tcW w:w="2818" w:type="dxa"/>
            <w:tcBorders>
              <w:bottom w:val="single" w:sz="8" w:space="0" w:color="000000"/>
              <w:end w:val="single" w:sz="8" w:space="0" w:color="000000"/>
            </w:tcBorders>
            <w:tcMar>
              <w:top w:w="0" w:type="dxa"/>
              <w:start w:w="0" w:type="dxa"/>
            </w:tcMar>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HSDT</w:t>
            </w:r>
          </w:p>
        </w:tc>
        <w:tc>
          <w:tcPr>
            <w:tcW w:w="7153" w:type="dxa"/>
            <w:tcBorders>
              <w:bottom w:val="single" w:sz="8" w:space="0" w:color="000000"/>
              <w:end w:val="single" w:sz="8" w:space="0" w:color="000000"/>
            </w:tcBorders>
            <w:tcMar>
              <w:top w:w="0" w:type="dxa"/>
              <w:start w:w="0" w:type="dxa"/>
            </w:tcMar>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Hồ sơ dự thầu</w:t>
            </w:r>
          </w:p>
        </w:tc>
      </w:tr>
      <w:tr>
        <w:trPr/>
        <w:tc>
          <w:tcPr>
            <w:tcW w:w="2818" w:type="dxa"/>
            <w:tcBorders>
              <w:bottom w:val="single" w:sz="8" w:space="0" w:color="000000"/>
              <w:end w:val="single" w:sz="8" w:space="0" w:color="000000"/>
            </w:tcBorders>
            <w:tcMar>
              <w:top w:w="0" w:type="dxa"/>
              <w:start w:w="0" w:type="dxa"/>
            </w:tcMar>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HSĐX</w:t>
            </w:r>
          </w:p>
        </w:tc>
        <w:tc>
          <w:tcPr>
            <w:tcW w:w="7153" w:type="dxa"/>
            <w:tcBorders>
              <w:bottom w:val="single" w:sz="8" w:space="0" w:color="000000"/>
              <w:end w:val="single" w:sz="8" w:space="0" w:color="000000"/>
            </w:tcBorders>
            <w:tcMar>
              <w:top w:w="0" w:type="dxa"/>
              <w:start w:w="0" w:type="dxa"/>
            </w:tcMar>
            <w:vAlign w:val="center"/>
          </w:tcPr>
          <w:p>
            <w:pPr>
              <w:pStyle w:val="TableContents"/>
              <w:pBdr/>
              <w:bidi w:val="0"/>
              <w:spacing w:before="120" w:after="0"/>
              <w:ind w:hanging="0" w:start="0" w:end="0"/>
              <w:jc w:val="start"/>
              <w:rPr>
                <w:rFonts w:ascii="Times New Roman" w:hAnsi="Times New Roman"/>
                <w:sz w:val="24"/>
                <w:szCs w:val="24"/>
              </w:rPr>
            </w:pPr>
            <w:r>
              <w:rPr>
                <w:rFonts w:ascii="Times New Roman" w:hAnsi="Times New Roman"/>
                <w:sz w:val="24"/>
                <w:szCs w:val="24"/>
              </w:rPr>
              <w:t>Hồ sơ đề xuất</w:t>
            </w:r>
          </w:p>
        </w:tc>
      </w:tr>
    </w:tbl>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PHẦN 1. THÔNG TIN GIAO DỊCH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Hôm nay, ngày ... tháng ... năm … tại … </w:t>
      </w:r>
      <w:r>
        <w:rPr>
          <w:rFonts w:ascii="Times New Roman" w:hAnsi="Times New Roman"/>
          <w:b w:val="false"/>
          <w:i/>
          <w:caps w:val="false"/>
          <w:smallCaps w:val="false"/>
          <w:color w:val="000000"/>
          <w:spacing w:val="0"/>
          <w:sz w:val="24"/>
          <w:szCs w:val="24"/>
        </w:rPr>
        <w:t>(Địa danh)</w:t>
      </w:r>
      <w:r>
        <w:rPr>
          <w:rFonts w:ascii="Times New Roman" w:hAnsi="Times New Roman"/>
          <w:b w:val="false"/>
          <w:i w:val="false"/>
          <w:caps w:val="false"/>
          <w:smallCaps w:val="false"/>
          <w:color w:val="000000"/>
          <w:spacing w:val="0"/>
          <w:sz w:val="24"/>
          <w:szCs w:val="24"/>
        </w:rPr>
        <w:t>, chúng tôi gồm các bên dưới đây:</w:t>
      </w:r>
    </w:p>
    <w:p>
      <w:pPr>
        <w:pStyle w:val="BodyText"/>
        <w:widowControl/>
        <w:pBdr/>
        <w:bidi w:val="0"/>
        <w:spacing w:before="120" w:after="0"/>
        <w:ind w:hanging="0" w:start="0" w:end="0"/>
        <w:jc w:val="start"/>
        <w:rPr>
          <w:rFonts w:ascii="Times New Roman" w:hAnsi="Times New Roman"/>
          <w:b/>
          <w:i/>
          <w:caps w:val="false"/>
          <w:smallCaps w:val="false"/>
          <w:color w:val="000000"/>
          <w:spacing w:val="0"/>
          <w:sz w:val="24"/>
          <w:szCs w:val="24"/>
        </w:rPr>
      </w:pPr>
      <w:r>
        <w:rPr>
          <w:rFonts w:ascii="Times New Roman" w:hAnsi="Times New Roman"/>
          <w:b/>
          <w:i/>
          <w:caps w:val="false"/>
          <w:smallCaps w:val="false"/>
          <w:color w:val="000000"/>
          <w:spacing w:val="0"/>
          <w:sz w:val="24"/>
          <w:szCs w:val="24"/>
        </w:rPr>
        <w:t>1. Bên giao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Tên giao dịch: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Đại diện </w:t>
      </w:r>
      <w:r>
        <w:rPr>
          <w:rFonts w:ascii="Times New Roman" w:hAnsi="Times New Roman"/>
          <w:b w:val="false"/>
          <w:i/>
          <w:caps w:val="false"/>
          <w:smallCaps w:val="false"/>
          <w:color w:val="000000"/>
          <w:spacing w:val="0"/>
          <w:sz w:val="24"/>
          <w:szCs w:val="24"/>
        </w:rPr>
        <w:t>(hoặc người được ủy quyền) </w:t>
      </w:r>
      <w:r>
        <w:rPr>
          <w:rFonts w:ascii="Times New Roman" w:hAnsi="Times New Roman"/>
          <w:b w:val="false"/>
          <w:i w:val="false"/>
          <w:caps w:val="false"/>
          <w:smallCaps w:val="false"/>
          <w:color w:val="000000"/>
          <w:spacing w:val="0"/>
          <w:sz w:val="24"/>
          <w:szCs w:val="24"/>
        </w:rPr>
        <w:t>là: Ông/Bà: …      Chức vụ:</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Tài khoản: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Mã số thuế: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Đăng ký kinh doanh </w:t>
      </w:r>
      <w:r>
        <w:rPr>
          <w:rFonts w:ascii="Times New Roman" w:hAnsi="Times New Roman"/>
          <w:b w:val="false"/>
          <w:i/>
          <w:caps w:val="false"/>
          <w:smallCaps w:val="false"/>
          <w:color w:val="000000"/>
          <w:spacing w:val="0"/>
          <w:sz w:val="24"/>
          <w:szCs w:val="24"/>
        </w:rPr>
        <w:t>(nếu có)</w:t>
      </w:r>
      <w:r>
        <w:rPr>
          <w:rFonts w:ascii="Times New Roman" w:hAnsi="Times New Roman"/>
          <w:b w:val="false"/>
          <w:i w:val="false"/>
          <w:caps w:val="false"/>
          <w:smallCaps w:val="false"/>
          <w:color w:val="000000"/>
          <w:spacing w:val="0"/>
          <w:sz w:val="24"/>
          <w:szCs w:val="24"/>
        </w:rPr>
        <w:t>: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Điện thoại: …           Fax: …              E-mail: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Và bên kia là:</w:t>
      </w:r>
    </w:p>
    <w:p>
      <w:pPr>
        <w:pStyle w:val="BodyText"/>
        <w:widowControl/>
        <w:pBdr/>
        <w:bidi w:val="0"/>
        <w:spacing w:before="120" w:after="0"/>
        <w:ind w:hanging="0" w:start="0" w:end="0"/>
        <w:jc w:val="start"/>
        <w:rPr>
          <w:rFonts w:ascii="Times New Roman" w:hAnsi="Times New Roman"/>
          <w:b/>
          <w:i/>
          <w:caps w:val="false"/>
          <w:smallCaps w:val="false"/>
          <w:color w:val="000000"/>
          <w:spacing w:val="0"/>
          <w:sz w:val="24"/>
          <w:szCs w:val="24"/>
        </w:rPr>
      </w:pPr>
      <w:r>
        <w:rPr>
          <w:rFonts w:ascii="Times New Roman" w:hAnsi="Times New Roman"/>
          <w:b/>
          <w:i/>
          <w:caps w:val="false"/>
          <w:smallCaps w:val="false"/>
          <w:color w:val="000000"/>
          <w:spacing w:val="0"/>
          <w:sz w:val="24"/>
          <w:szCs w:val="24"/>
        </w:rPr>
        <w:t>2.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Tên giao dịch: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Đại diện </w:t>
      </w:r>
      <w:r>
        <w:rPr>
          <w:rFonts w:ascii="Times New Roman" w:hAnsi="Times New Roman"/>
          <w:b w:val="false"/>
          <w:i/>
          <w:caps w:val="false"/>
          <w:smallCaps w:val="false"/>
          <w:color w:val="000000"/>
          <w:spacing w:val="0"/>
          <w:sz w:val="24"/>
          <w:szCs w:val="24"/>
        </w:rPr>
        <w:t>(hoặc người được ủy quyền) </w:t>
      </w:r>
      <w:r>
        <w:rPr>
          <w:rFonts w:ascii="Times New Roman" w:hAnsi="Times New Roman"/>
          <w:b w:val="false"/>
          <w:i w:val="false"/>
          <w:caps w:val="false"/>
          <w:smallCaps w:val="false"/>
          <w:color w:val="000000"/>
          <w:spacing w:val="0"/>
          <w:sz w:val="24"/>
          <w:szCs w:val="24"/>
        </w:rPr>
        <w:t>là: Ông/Bà: …        Chức vụ:</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Tài khoản: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Mã số thuế: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Đăng ký kinh doanh </w:t>
      </w:r>
      <w:r>
        <w:rPr>
          <w:rFonts w:ascii="Times New Roman" w:hAnsi="Times New Roman"/>
          <w:b w:val="false"/>
          <w:i/>
          <w:caps w:val="false"/>
          <w:smallCaps w:val="false"/>
          <w:color w:val="000000"/>
          <w:spacing w:val="0"/>
          <w:sz w:val="24"/>
          <w:szCs w:val="24"/>
        </w:rPr>
        <w:t>(nếu có)</w:t>
      </w:r>
      <w:r>
        <w:rPr>
          <w:rFonts w:ascii="Times New Roman" w:hAnsi="Times New Roman"/>
          <w:b w:val="false"/>
          <w:i w:val="false"/>
          <w:caps w:val="false"/>
          <w:smallCaps w:val="false"/>
          <w:color w:val="000000"/>
          <w:spacing w:val="0"/>
          <w:sz w:val="24"/>
          <w:szCs w:val="24"/>
        </w:rPr>
        <w:t>: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Điện thoại: …          Fax: …            E-mail: …</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[Trường hợp Bên nhận thầu là liên danh thì ghi đầy đủ thông tin như trên của các thành viên trong liên danh và cử đại diện thành viên trong liên danh giao dịch theo phân công trong thỏa thuận liên danh.]</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[Trường hợp các bên ủy quyền theo quy định pháp luật cho cá nhân, pháp nhân khác giao kết hợp đồng thì phải ghi rõ thông tin về giấy ủy quyền.]</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[Trường hợp hợp đồng xây dựng được giao dịch bằng phương thức điện tử thì phải tuân thủ pháp luật về giao dịch điện tử.]</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Hai bên cùng thống nhất ký hợp đồng tư vấn thiết kế xây dựng gói thầu (số, </w:t>
      </w:r>
      <w:r>
        <w:rPr>
          <w:rFonts w:ascii="Times New Roman" w:hAnsi="Times New Roman"/>
          <w:b w:val="false"/>
          <w:i/>
          <w:caps w:val="false"/>
          <w:smallCaps w:val="false"/>
          <w:color w:val="000000"/>
          <w:spacing w:val="0"/>
          <w:sz w:val="24"/>
          <w:szCs w:val="24"/>
        </w:rPr>
        <w:t>tên gói thầu</w:t>
      </w:r>
      <w:r>
        <w:rPr>
          <w:rFonts w:ascii="Times New Roman" w:hAnsi="Times New Roman"/>
          <w:b w:val="false"/>
          <w:i w:val="false"/>
          <w:caps w:val="false"/>
          <w:smallCaps w:val="false"/>
          <w:color w:val="000000"/>
          <w:spacing w:val="0"/>
          <w:sz w:val="24"/>
          <w:szCs w:val="24"/>
        </w:rPr>
        <w:t>) thuộc dự án/công trình </w:t>
      </w:r>
      <w:r>
        <w:rPr>
          <w:rFonts w:ascii="Times New Roman" w:hAnsi="Times New Roman"/>
          <w:b w:val="false"/>
          <w:i/>
          <w:caps w:val="false"/>
          <w:smallCaps w:val="false"/>
          <w:color w:val="000000"/>
          <w:spacing w:val="0"/>
          <w:sz w:val="24"/>
          <w:szCs w:val="24"/>
        </w:rPr>
        <w:t>(tên dự án/công trình) </w:t>
      </w:r>
      <w:r>
        <w:rPr>
          <w:rFonts w:ascii="Times New Roman" w:hAnsi="Times New Roman"/>
          <w:b w:val="false"/>
          <w:i w:val="false"/>
          <w:caps w:val="false"/>
          <w:smallCaps w:val="false"/>
          <w:color w:val="000000"/>
          <w:spacing w:val="0"/>
          <w:sz w:val="24"/>
          <w:szCs w:val="24"/>
        </w:rPr>
        <w:t>như sau:</w:t>
      </w:r>
    </w:p>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PHẦN 2. CÁC CĂN CỨ GIAO KẾT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Bộ Luật Dân sự ngày 24 tháng 11 năm 2015;</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Luật Xây dựng số 135/2025/QH15 ngày 10 tháng 12 năm 2025;</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Nghị định số 210/2026/NĐ-CP ngày 15 tháng 6 năm 2026 của Chính phủ quy định chi tiết và hướng dẫn thi hành một số điều của Luật Xây dựng về hợp đồng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Nghị định số 207/2026/NĐ-CP ngày 15 tháng 6 năm 2026 của Chính phủ quy định chi tiết một số nội dung về quản lý chất lượng, thi công xây dựng và bảo trì công trình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Nghị định số 217/2026/NĐ-CP ngày 19 tháng 6 năm 2026 của Chính phủ quy định chi tiết một số điều của Luật Xây dựng về quản lý hoạt động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Nghị định số 206/2026/NĐ-CP ngày 15 tháng 6 năm 2026 của Chính phủ quy định chi tiết về quản lý chi phí đầu tư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Nghị định số 212/2026/NĐ-CP ngày 17 tháng 6 năm 2026 của Chính phủ quy định về điều kiện năng lực hoạt động xây dựng, Hệ thống thông tin, Cơ sở dữ liệu quốc gia về hoạt động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Quyết định số … ngày … tháng … năm … của … về việc phê duyệt kết quả lựa chọn Bên nhận thầu gói thầu … [Ghi tên gói thầu] và thông báo trúng thầu số … ngày … tháng … năm … của Chủ đầu tư; ủy quyền theo quy định pháp luật cho cá nhân, pháp nhân khác giao kết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quy định pháp luật, văn bản liên quan khác[1].</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[Các bên tự quyết định lựa chọn áp dụng toàn bộ hoặc một phần các căn cứ pháp luật nêu trên và bổ sung các văn bản pháp lý khác có liên quan để thực hiện giao kết hợp đồng.]</w:t>
      </w:r>
    </w:p>
    <w:p>
      <w:pPr>
        <w:pStyle w:val="BodyText"/>
        <w:widowControl/>
        <w:pBdr/>
        <w:bidi w:val="0"/>
        <w:spacing w:before="120" w:after="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____________________</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Như: Biên bản thương thảo hợp đồng; dự thảo hợp đồng (nếu có); ….</w:t>
      </w:r>
    </w:p>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PHẦN 3. ĐIỀU KIỆN CHUNG CỦA HỢP ĐỒNG</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 Giải thích từ ngữ</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Trong hợp đồng này, các từ ngữ dưới đây được hiểu như sau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 Bên giao thầu là </w:t>
      </w:r>
      <w:r>
        <w:rPr>
          <w:rFonts w:ascii="Times New Roman" w:hAnsi="Times New Roman"/>
          <w:b w:val="false"/>
          <w:i/>
          <w:caps w:val="false"/>
          <w:smallCaps w:val="false"/>
          <w:color w:val="000000"/>
          <w:spacing w:val="0"/>
          <w:sz w:val="24"/>
          <w:szCs w:val="24"/>
        </w:rPr>
        <w:t>... (tên giao dịch của Bên giao thầu)</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 Bên nhận thầu là ... </w:t>
      </w:r>
      <w:r>
        <w:rPr>
          <w:rFonts w:ascii="Times New Roman" w:hAnsi="Times New Roman"/>
          <w:b w:val="false"/>
          <w:i/>
          <w:caps w:val="false"/>
          <w:smallCaps w:val="false"/>
          <w:color w:val="000000"/>
          <w:spacing w:val="0"/>
          <w:sz w:val="24"/>
          <w:szCs w:val="24"/>
        </w:rPr>
        <w:t>(tên giao dịch của Bên nhận thầu)</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 Bên là Bên giao thầu hoặc Bên nhận thầu tùy theo hoàn cảnh cụ thể.</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 Công trình là ... </w:t>
      </w:r>
      <w:r>
        <w:rPr>
          <w:rFonts w:ascii="Times New Roman" w:hAnsi="Times New Roman"/>
          <w:b w:val="false"/>
          <w:i/>
          <w:caps w:val="false"/>
          <w:smallCaps w:val="false"/>
          <w:color w:val="000000"/>
          <w:spacing w:val="0"/>
          <w:sz w:val="24"/>
          <w:szCs w:val="24"/>
        </w:rPr>
        <w:t>(tên công trình mà Bên nhận thầu thực hiện gói thầu xây dựng theo hợp đồng này)</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 Dự án là dự án ... </w:t>
      </w:r>
      <w:r>
        <w:rPr>
          <w:rFonts w:ascii="Times New Roman" w:hAnsi="Times New Roman"/>
          <w:b w:val="false"/>
          <w:i/>
          <w:caps w:val="false"/>
          <w:smallCaps w:val="false"/>
          <w:color w:val="000000"/>
          <w:spacing w:val="0"/>
          <w:sz w:val="24"/>
          <w:szCs w:val="24"/>
        </w:rPr>
        <w:t>(tên dự án hoặc dự án có công trình mà Bên nhận thầu thực hiện gói thầu xây dựng theo hợp đồng này)</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 Đại diện Bên giao thầu là người đại diện hợp pháp theo quy định pháp luật hoặc cá nhân, pháp nhân khác được ủy quyền giao kết hợp đồng theo quy định pháp luật.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 Đại diện Bên nhận thầu là người đại diện hợp pháp theo quy định pháp luật hoặc cá nhân, pháp nhân khác được ủy quyền giao kết hợp đồng theo quy định pháp luật.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 Địa điểm dự án là địa điểm được nêu tại HSMT hoặc HSYC (nếu có) của Bên giao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 Đơn dự thầu (nếu có) là đề xuất của Bên nhận thầu có ghi giá dự thầu để thực hiện công việc theo đúng các yêu cầu của HSMT hoặc HSYC.</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1.10. Gói thầu là ... </w:t>
      </w:r>
      <w:r>
        <w:rPr>
          <w:rFonts w:ascii="Times New Roman" w:hAnsi="Times New Roman"/>
          <w:b w:val="false"/>
          <w:i/>
          <w:caps w:val="false"/>
          <w:smallCaps w:val="false"/>
          <w:color w:val="000000"/>
          <w:spacing w:val="0"/>
          <w:sz w:val="24"/>
          <w:szCs w:val="24"/>
        </w:rPr>
        <w:t>(tên gói thầu mà Bên nhận thầu thực hiện công việc xây dựng theo hợp đồng này)</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 Giá hợp đồng là giá trị ghi trong hợp đồng giữa Bên giao thầu và Bên nhận thầu. Giá hợp đồng theo quy định tại Điều [Giá hợp đồng, tạm ứng,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 Hoàn thành là việc Bên nhận thầu hoàn tất toàn bộ công việc theo các điều khoản và điều kiện quy định tại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1.13. Hợp đồng là thỏa thuận giữa Bên giao thầu và Bên nhận thầu, thể hiện bằng văn bản, được giao kết giữa hai bên, bao gồm cả phụ lục và các tài liệu hợp đồng kèm theo;</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1.14. HSDT hoặc HSĐX (nếu có) của Bên nhận thầu là toàn bộ tài liệu theo quy định tại Phụ lục số ... [HSDT hoặc HSĐX (nếu có)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1.15. HSMT hoặc HSYC (nếu có) của Bên giao thầu là toàn bộ tài liệu theo quy định tại Phụ lục số ... [HSMT hoặc HSYC (nếu có) của Bên giao thầu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1.16. Luật là toàn bộ hệ thống luật pháp của nước Cộng hòa Xã hội Chủ nghĩa Việt Nam.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1.17. Mã định danh Dự án/Công trình được khởi tạo, cập nhật, quản lý theo quy định tại Nghị định về điều kiện năng lực hoạt động xây dựng, Hệ thống thông tin, Cơ sở dữ liệu quốc gia về hoạt động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1.18. Ngày được hiểu là ngày dương lịch và tháng được hiểu là tháng dương lịch.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1.19. Ngày làm việc là các ngày theo dương lịch, trừ ngày thứ bảy, chủ nhật, ngày nghỉ lễ, tết theo quy định của pháp luật.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1.20. Nhà thầu phụ là nhà thầu theo quy định tại Điều 19 Nghị định số 210/2026/NĐ-CP.</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 Tài liệu hợp đồng là các tài liệu được liệt kê trong Hợp đồng theo quy định tại Điều [Hồ sơ hợp đồng và thứ tự ưu tiên].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 Thời điểm hợp đồng có hiệu lực là thời điểm được quy định tại [ĐKCT</w:t>
      </w:r>
      <w:r>
        <w:rPr>
          <w:rFonts w:ascii="Times New Roman" w:hAnsi="Times New Roman"/>
          <w:b/>
          <w:i w:val="false"/>
          <w:caps w:val="false"/>
          <w:smallCaps w:val="false"/>
          <w:color w:val="000000"/>
          <w:spacing w:val="0"/>
          <w:sz w:val="24"/>
          <w:szCs w:val="24"/>
        </w:rPr>
        <w:t>]</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1.23. Thời gian thực hiện các công việc của hợp đồng xây dựng là khoảng thời gian được tính từ thời điểm hợp đồng có hiệu lực hoặc thời điểm bắt đầu thực hiện công việc theo thỏa thuận của các bên đến khi toàn bộ công việc của hợp đồng hoàn thành và được nghiệm thu theo thỏa thuận của hợp đồng (bao gồm cả thời gian được gia hạn theo quy định của hợp đồng); không bao gồm thời gian bảo hành, thời gian giám sát tác giả và thủ tục thanh lý hợp đồng (nếu có).</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[Các bên tự quyết định làm rõ, thống nhất việc giải thích từ ngữ, đảm bảo phù hợp với các quy định pháp luật có liên quan.]</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 Hồ sơ hợp đồng và thứ tự ưu tiên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 Hồ sơ hợp đồng bao gồm các tài liệu sau: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2.1.1. Thỏa thuận hợp đồng xây dựng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2.1.2. Văn bản thông báo trúng thầu hoặc chỉ định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2.1.3. Đơn dự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2.1.4. Điều kiện cụ thể của hợp đồng xây dựng hoặc điều khoản tham chiếu đối với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2.1.5. Điều kiện chung của hợp đồng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2.1.6. Hồ sơ mời thầu hoặc hồ sơ yêu cầu của bên giao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2.1.7. Hồ sơ dự thầu hoặc hồ sơ đề xuất của Bên nhận thầu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2.1.8. Biên bản đàm phán hợp đồng, văn bản sửa đổi, bổ sung hợp đồng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2.1.9. Các phụ lục của hợp đồng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2.1.10. Các tài liệu khác có liên quan.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 Thứ tự ưu tiên áp dụng các tài liệu của Hồ sơ hợp đồng được quy định tại [ĐKCT].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3. Sử dụng các tài liệu, thông tin liên quan đến hợp đồng và bản quyền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3.1. Sử dụng các tài liệu, thông tin liên quan đến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3.1.1. Các tài liệu, thông tin là sản phẩm của Bên nhận thầu trong khuôn khổ hợp đồng này thuộc quyền sở hữu của Bên giao thầu trừ khi các bên có thỏa thuận khác trong hợp đồng. Bên nhận thầu có thể giữ lại bản sao của các tài liệu và thông tin này nhưng không được sử dụng vào mục đích khác nếu không được sự chấp thuận bằng văn bản của Bên giao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3.1.2. Bên giao thầu và Bên nhận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Bên nhận thầu có thể chuyển cho nhà thầu phụ các tài liệu, dữ liệu và thông tin phù hợp do Bên giao thầu cung cấp để nhà thầu phụ thực hiện công việc của mình theo hợp đồng; trong trường hợp này, nhà thầu phụ phải có cam kết với Bên nhận thầu về việc bảo mật các tài liệu, dữ liệu hoặc thông tin đó.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3.1.3. Bên giao thầu không được sử dụng các tài liệu, dữ liệu và thông tin khác nhận được từ Bên nhận thầu cho bất kỳ mục đích nào khác không liên quan đến hợp đồng. Bên nhận thầu không được sử dụng các tài liệu, dữ liệu và thông tin khác nhận được từ Bên giao thầu cho bất kỳ mục đích nào khác không liên quan đến việc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3.1.4. Nghĩa vụ của Bên giao thầu và Bên nhận thầu thực hiện theo quy định tại Điều [Quyền, nghĩa vụ và trách nhiệm của Bên nhận thầu] và Điều [Quyền, nghĩa vụ và trách nhiệm của Bên giao thầu] không áp dụng đối với các thông tin sau đây:</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 Thông tin mà Bên giao thầu hoặc Bên nhận thầu cần cung cấp cho cấp có thẩm quyền;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 Thông tin đã hoặc sẽ được công bố mà không phải do lỗi của Bên giao thầu hoặc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(iii) Thông tin thuộc sở hữu của một bên vào thời điểm công bố và trước đó không phải do bên kia cung cấp trực tiếp hoặc gián tiếp;</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(iv) Thông tin mà một bên nhận được một cách hợp pháp từ một bên thứ ba không có nghĩa vụ bảo mật thông tin.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3.2. Bản quyền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3.2.1. Tất cả báo cáo, số liệu và thông tin có liên quan như bản đồ, sơ đồ, kế hoạch, cơ sở dữ liệu, các tài liệu khác do Bên nhận thầu tổng hợp hoặc thực hiện cho Bên giao thầu trong quá trình thực hiện hợp đồng phải được bảo mật và thuộc quyền sở hữu duy nhất của Bên giao thầu, trừ trường hợp các bên có thỏa thuận khác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3.2.2. Ngay khi chấm dứt hay hết hạn Hợp đồng, Bên nhận thầu có nghĩa vụ nộp tất cả các tài liệu nêu trên cho Bên giao thầu kèm theo bản kê chi tiết về các tài liệu. Bên nhận thầu có thể lưu giữ bản sao của các tài liệu, dữ liệu, phần mềm này nhưng không được sử dụng cho các mục đích không liên quan đến hợp đồng khi chưa có sự chấp thuận bằng văn bản của Bên giao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Trường hợp phải có thỏa thuận cho phép sử dụng giữa Bên nhận thầu và bên thứ ba để lập, xây dựng các bản vẽ, thông số kỹ thuật, thiết kế, cơ sở dữ liệu, các tài liệu và phần mềm khác, Bên nhận thầu phải được Bên giao thầu chấp thuận trước bằng văn bản đối với các thỏa thuận này. Bên giao thầu có quyền yêu cầu bù đắp các chi phí liên quan đến việc xây dựng các bản vẽ, thông số kỹ thuật, thiết kế, cơ sở dữ liệu, các tài liệu và phần mềm nêu trên.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3.2.3. Bên nhận thầu phải cam kết rằng dịch vụ tư vấn mà Bên nhận thầu cung cấp cho Bên giao thầu không vi phạm quyền sở hữu trí tuệ của bất kỳ bên thứ ba nào.</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3.2.4. Bên nhận thầu phải hoàn toàn chịu trách nhiệm trước pháp luật về mọi thiệt hại phát sinh do việc khiếu nại của bên thứ ba (nếu có) về việc vi phạm quyền sở hữu trí tuệ liên quan tới dịch vụ tư vấn mà Bên nhận thầu cung cấp cho Bên giao thầu.</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4. Trao đổi thông tin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4.1. Các thông báo, chấp thuận, chứng chỉ, quyết định,... đưa ra phải bằng văn bản và được chuyển đến bằng đường bưu điện; fax hoặc email theo địa chỉ các bên đã quy định trong hợp đồng. Trường hợp trao đổi thông tin bằng hình thức trao đổi dữ liệu điện tử thì thực hiện theo quy định pháp luật về giao dịch điện tử.</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4.2. Trường hợp một trong các bên có sự thay đổi thông tin giao dịch thì phải thông báo bằng văn bản cho bên kia trong thời hạn được quy định tại [ĐKCT] kể từ ngày phát sinh thay đổi. Đối với các thông tin làm thay đổi tư cách pháp lý hoặc ảnh hưởng đến việc thực hiện hợp đồng, các bên thực hiện ký kết phụ lục hợp đồng để cùng thực hiện. Trường hợp không thông báo kịp thời thì bên có thay đổi phải chịu trách nhiệm đối với các thiệt hại phát sinh do việc không thông báo kịp thời.</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5. Luật áp dụng và ngôn ngữ sử dụng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5.1. Hợp đồng này chịu sự điều chỉnh của hệ thống pháp luật của Việt Nam.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5.2. Ngôn ngữ của hợp đồng là Tiếng Việt.</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[Trường hợp hợp đồng xây dựng có sự tham gia của bên nước ngoài thì ngôn ngữ sử dụng là tiếng Việt và ngôn ngữ khác do các bên thỏa thuận. Thứ tự ưu tiên các ngôn ngữ sử dụng trong hợp đồng xây dựng do các bên thỏa thuận, trường hợp các bên không có thỏa thuận thì tiếng Việt được ưu tiên.]</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6. Nội dung, khối lượng công việc và sản phẩm của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 Nội dung và khối lượng công việc Bên nhận thầu thực hiện được thể hiện cụ thể trong [HSMT (hoặc </w:t>
      </w:r>
      <w:r>
        <w:rPr>
          <w:rFonts w:ascii="Times New Roman" w:hAnsi="Times New Roman"/>
          <w:b w:val="false"/>
          <w:i/>
          <w:caps w:val="false"/>
          <w:smallCaps w:val="false"/>
          <w:color w:val="000000"/>
          <w:spacing w:val="0"/>
          <w:sz w:val="24"/>
          <w:szCs w:val="24"/>
        </w:rPr>
        <w:t>HSYC</w:t>
      </w:r>
      <w:r>
        <w:rPr>
          <w:rFonts w:ascii="Times New Roman" w:hAnsi="Times New Roman"/>
          <w:b w:val="false"/>
          <w:i w:val="false"/>
          <w:caps w:val="false"/>
          <w:smallCaps w:val="false"/>
          <w:color w:val="000000"/>
          <w:spacing w:val="0"/>
          <w:sz w:val="24"/>
          <w:szCs w:val="24"/>
        </w:rPr>
        <w:t>) của Bên giao thầu] và các thỏa thuận tại các biên bản đàm phán hợp đồng giữa các bên, bao gồm nhưng không giới hạn các công việc sau: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6.1.1. Tiếp nhận nhiệm vụ, nghiên cứu các yêu cầu của Bên nhận thầu, các căn cứ pháp lý, quy hoạch, tiêu chuẩn, quy chuẩn kỹ thuật và các tài liệu liên quan phục vụ công tác thiết kế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6.1.2. Thu thập, kiểm tra và đánh giá các hồ sơ, tài liệu, số liệu hiện có để xác định các nội dung cần bổ sung; lập phương án kỹ thuật khảo sát (nếu có) và tiến hành khảo sát hiện trường nhằm điều tra, cập nhật các số liệu về điều kiện tự nhiên (địa hình, địa chất, thủy văn), hiện trạng sử dụng đất, hạ tầng kỹ thuật, kinh tế - xã hội, môi trường và các điều kiện liên quan khác của khu vực dự 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6.1.3. Lập thiết kế xây dựng theo các quy định hiện hành và tài liệu liên quan; phân tích so sánh các phương án thiết kế và lựa chọn phương án tối ưu.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6.1.4. Xác định dự toán xây dựng, nhu cầu vốn, cơ cấu nguồn vốn; tính toán, phân tích hiệu quả kinh tế - xã hội và đánh giá tính khả thi của dự án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6.1.5. Đánh giá các yếu tố tác động đến môi trường, phòng cháy chữa cháy, an toàn công trình, hạ tầng kỹ thuật và các yêu cầu chuyên ngành khác theo quy định.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6.1.6. Giải trình, bổ sung, chỉnh sửa, hoàn thiện hồ sơ thiết kế xây dựng, phối hợp với Bên giao thầu trong quá trình trình thẩm định, phê duyệt; cung cấp các tài liệu, số liệu và nội dung giải trình theo yêu cầu của cơ quan có liên quan.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6.1.7. Bàn giao đầy đủ hồ sơ, tài liệu, bản vẽ, dữ liệu và các sản phẩm tư vấn theo quy định của hợp đồng; chịu trách nhiệm về chất lượng và tính pháp lý của hồ sơ do mình lập.</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6.2. Sản phẩm của hợp đồng được quy định tại [ĐKCT].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7. Yêu cầu về chất lượng, số lượng sản phẩm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7.1. Chất lượng, số lượng sản phẩm phải phù hợp với nội dung hợp đồng đã giao kết giữa các bên; đảm bảo thực hiện đúng các quy định của pháp luật về quản lý hoạt động xây dựng và quản lý chất lượng, thi công xây dựng và bảo trì công trình xây dựng, quy chuẩn, tiêu chuẩn áp dụng cho hợp đồng. Những sai sót trong sản phẩm của hợp đồng phải được Bên nhận thầu hoàn chỉnh theo đúng các điều khoản thỏa thuận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7.2. Số lượng hồ sơ sản phẩm tư vấn xây dựng của hợp đồng quy định tại [ĐKCT].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8. Thời gian và tiến độ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8.1. Thời gian thực hiện hợp đồng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8.2. Tiến độ thực hiện hợp đồng và các mốc hoàn thành các công việc chủ yếu được quy định cụ thể tại Phụ lục số … [Tiến độ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8.3. Trong quá trình thực hiện hợp đồng, trường hợp Bên nhận thầu hoặc Bên giao thầu gặp khó khăn dẫn đến chậm trễ tiến độ thực hiện hợp đồng thì Bên gặp khó khăn phải thông báo cho Bên kia biết, đồng thời nêu rõ lý do cùng thời gian dự tính kéo dài. Bên nhận được thông báo kéo dài thời gian sẽ nghiên cứu, xem xét và quyết định. Trường hợp chấp thuận gia hạn hợp đồng, các bên sẽ thương thảo, điều chỉnh tiến độ thực hiện hợp đồng và giao kết văn bản sửa đổi Hợp đồng để làm căn cứ thực hiện.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8.4. Trường hợp chậm trễ do lỗi của Bên nhận thầu dẫn đến phải gia hạn thời gian thực hiện các công việc Hợp đồng, thì Bên nhận thầu không được làm tăng Giá hợp đồng.</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9. Giá hợp đồng, tạm ứng,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 Giá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9.1.1. Hình thức giá hợp đồng: Hợp đồng trọn gói</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[Các bên căn cứ quy định tại khoản 2 Điều 6 Nghị định số 210/2026/NĐ- CP để lựa chọn hình thức giá hợp đồng cho phù hợp.]</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9.1.2. Giá hợp đồng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9.1.3. Nội dung giá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Giá hợp đồng bao gồm toàn bộ các chi phí (chi phí nhân công; chi phí hoàn thiện sản phẩm sau rà soát, thẩm định; chi phí khảo sát (nếu có); chi phí đi lại; …; chi phí khác có liên quan) lãi và các khoản thuế, phí, lệ phí Bên nhận thầu phải nộp theo quy định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Giá hợp đồng không bao gồm: Chi phí cho các cuộc họp của Bên giao thầu; chi phí thẩm tra, phê duyệt sản phẩm của hợp đồng; chi phí chưa tính trong giá hợp đồng mà các bên đã thỏa thuận, đảm bảo phù hợp quy định về quản lý chi phí đầu tư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9.2. Tạm ứng và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9.2.1. Tạm ứng: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Mức tạm ứng, số lần tạm ứng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Cách thức hoàn trả tiền tạm ứng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Trong thời hạn quy định tại [ĐKCT] Bên giao thầu tạm ứng cho Bên nhận thầu với số tiền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Bên nhận thầu phải nộp cho Bên giao thầu bảo lãnh tạm ứng hợp đồng tương ứng với giá trị, loại tiền tạm ứng và trong khoảng thời gian được quy định tại [ĐKCT] kể từ ngày hợp đồng có hiệu lực. Bảo lãnh tạm ứng hợp đồng phải có hiệu lực cho đến khi tiền tạm ứng đã thu hồi hết và sẽ được giảm trừ tương ứng với giá trị tiền tạm ứng được thu hồi.</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9.2.2.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Tiến độ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 Số lần thanh toán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 Giá trị mà Bên giao thầu sẽ thanh toán cho Bên nhận thầu theo các lần thanh toán cụ thể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(iii) Trong thời gian quy định tại [ĐKCT], kể từ ngày Bên giao thầu nhận đủ hồ sơ đề nghị thanh toán hợp lệ của Bên nhận thầu , Bên giao thầu phải thanh toán cho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Hồ sơ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Khi đến thời hạn của mỗi lần thanh toán hoặc tạm thanh toán, Bên nhận thầu sẽ nộp cho Bên giao thầu các bộ hồ sơ thanh toán với số lượng và thành phần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Hình thức thanh toán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Đồng tiền thanh toán là đồng tiền Việt Nam.</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10. Nghiệm thu sản phẩm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 Căn cứ nghiệm thu sản phẩm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10.1.1. Hồ sơ hợp đồng đã giao kết giữa các bên, các phụ lục hợp đồng và văn bản sửa đổi hợp đồng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10.1.2. Nhiệm vụ thiết kế đã được Bên giao thầu (hoặc cấp có thẩm quyền) phê duyệt.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10.1.3. Danh mục quy chuẩn, tiêu chuẩn, chỉ dẫn kỹ thuật áp dụng.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10.1.4. Hồ sơ, tài liệu, kết quả khảo sát xây dựng được phê duyệt.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10.1.5. Các văn bản pháp lý, quy hoạch chi tiết hoặc quy hoạch phân khu (tỷ lệ 1/500 hoặc 1/2000), văn bản chấp thuận chủ trương đầu tư của dự án đã được cơ quan nhà nước có thẩm quyền ban hành.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10.1.6. Văn bản yêu cầu chỉnh sửa, rà soát hồ sơ của Bên giao thầu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10.1.7. Ý kiến bằng văn bản của các cơ quan chuyên môn liên quan (như: phòng cháy chữa cháy, an toàn, vệ sinh, môi trường, quốc phòng an ninh,...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10.1.8. Thông báo kết quả thẩm tra, thẩm định thiết kế xây dựng của cơ quan chuyên môn về xây dựng hoặc cơ quan chủ trì thẩm định theo quy định hiện hành.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10.1.9. Các tài liệu khác có liên quan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10.2. Nghiệm thu sản phẩm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10.2.1. Nghiệm thu sản phẩm được tiến hành theo các giai đoạn/đợt tương ứng với tiến độ và nội dung thực hiện nhiệm vụ tư vấn thiết kế xây dựng quy định chi tiết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10.2.2. Bên nhận thầu có trách nhiệm sửa đổi, hoàn thiện các nội dung chưa đạt yêu cầu hoặc các sai sót trong hồ sơ sản phẩm theo đúng văn bản yêu cầu của Bên giao thầu, ý kiến của hội đồng thẩm định hoặc cơ quan chuyên môn về xây dựng trong phạm vi nội dung hợp đồng đã giao kết mà không được tính thêm chi phí.</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[Theo loại thiết kế xây dựng triển khai sau khi dự án được phê duyệt thì sản phẩm nghiệm thu căn cứ theo quy định tại Nghị định quy định chi tiết một số Điều của Luật Xây dựng về quản lý hoạt động xây dựng]</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11. Quyền, nghĩa vụ và trách nhiệm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 Quyền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11.1.1. Yêu cầu bên giao thầu cung cấp thông tin, tài liệu liên quan đến nhiệm vụ tư vấn và phương tiện làm việc theo thỏa thuận hợp đồng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11.1.2. Yêu cầu Bên giao thầu, nhà thầu thi công xây dựng thực hiện theo đúng thiết kế.</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11.1.3. Được đề xuất với bên giao thầu về khối lượng công việc phát sinh hợp lý; thay đổi điều kiện cung cấp dịch vụ tư vấn vì lợi ích của bên nhận thầu hoặc khi phát hiện các yếu tố ảnh hưởng đến chất lượng phẩm tư vấn; thanh toán trực tiếp cho nhà thầu phụ (nếu có) theo thỏa thuận trong hợp đồng.</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[Đối với công trình có tính chất kỹ thuật phức tạp, Bên nhận thầu được đề xuất với Bên giao thầu thực hiện các thí nghiệm, thử nghiệm mô phỏng để kiểm tra, tính toán khả năng làm việc của công trình nhằm hoàn thiện thiết kế xây dựng, bảo đảm yêu cầu kỹ thuật và an toàn công trình.]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11.1.4. Được đảm bảo quyền tác giả theo quy định của pháp luật (đối với sản phẩm tư vấn có quyền tác giả); thuê thầu phụ thực hiện một phần công việc theo quy định tại Điều [Nhà thầu phụ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11.1.5. Từ chối thực hiện công việc không hợp lý ngoài phạm vi hợp đồng và những yêu cầu trái pháp luật của bên giao thầu; nhà thầu phụ do bên giao thầu chỉ định nếu trong hợp đồng không thỏa thuận hoặc không đáp ứng được các yêu cầu theo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11.1.6. Từ chối những yêu cầu thay đổi thiết kế của Bên giao thầu trong trường hợp không phù hợp với quy định của pháp luật, quy chuẩn kỹ thuật, tiêu chuẩn áp dụng; nghiệm thu hạng mục công trình, công trình xây dựng khi thi công không theo đúng thiết kế.</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11.1.7. Được quyền yêu cầu bên giao thầu thanh toán đúng hạn, thanh toán các khoản lãi vay do chậm thanh toán theo quy định của pháp luật về hợp đồng xây dựng và thỏa thuận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11.1.8. Yêu cầu bên giao thầu nghiệm thu, nhận bàn giao sản phẩm của hợp đồng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11.1.9. Quyền khác theo quy định của hợp đồng xây dựng và pháp luật có liên quan.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 Nghĩa vụ và trách nhiệm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 Khảo sát, thu thập các thông tin, dữ liệu, tài liệu cần thiết để thực hiện công việc của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11.2.2. Thực hiện công việc đảm bảo tuân thủ đúng quy định pháp luật về xây dựng và các pháp luật khác có liên quan.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11.2.3. Có trách nhiệm cung cấp hồ sơ, tài liệu, trình bày và bảo vệ sản phẩm tư vấn trong các cuộc họp, báo cáo, thẩm định,... đến khi sản phẩm được phê duyệt.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11.2.4. Tham gia nghiệm thu công trình xây dựng theo hợp đồng xây dựng với Bên giao thầu; đồng thời phải thông báo kịp thời cho Bên giao thầu khi phát hiện thi công sai thiết kế được duyệt và kiến nghị biện pháp xử lý.</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11.2.5. Chịu trách nhiệm về kết quả, chất lượng sản phẩm tư vấn theo hợp đồng đã ký và quy định của pháp luật.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11.2.6. Nộp cho Bên giao thầu các báo cáo, tài liệu với số lượng và thời gian quy định trong hợp đồng; thông báo đầy đủ và kịp thời tất cả các thông tin liên quan có thể làm chậm trễ hoặc cản trở việc hoàn thành các công việc theo tiến độ và đề xuất giải pháp thực hiện.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11.2.7. Hoàn thành công việc đúng tiến độ, chất lượng và giao nộp các sản phẩm tư vấn theo thỏa thuận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11.2.8. Cử đại diện có đủ thẩm quyền, năng lực để giải quyết các công việc còn vướng mắc tại bất kỳ thời điểm theo yêu cầu của Bên giao thầu cho tới ngày bàn giao công trình.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11.2.9. Giữ bí mật thông tin liên quan đến hợp đồng mà trong hợp đồng hoặc pháp luật có quy định;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11.2.10. Bảo quản và giao lại cho Bên giao thầu những tài liệu và phương tiện làm việc do Bên giao thầu cung cấp theo hợp đồng sau khi hoàn thành công việc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11.2.11. Tuân thủ các yêu cầu và hướng dẫn của Bên giao thầu, trừ những hướng dẫn hoặc yêu cầu trái với luật pháp hoặc không thể thực hiện được.</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11.2.12. Bồi thường thiệt hại do lỗi của mình gây ra khi thực hiện không đúng nội dung hợp đồng đã giao kết.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11.2.13. Bên nhận thầu mua bảo hiểm trách nhiệm nghề nghiệp theo quy định.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11.2.14. Bên nhận thầu có trách nhiệm thanh toán các nghĩa vụ thuế, phí (nếu có) phát sinh từ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11.2.15. Giám sát tác giả theo quy định.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11.2.16. Bên nhận thầu chịu trách nhiệm về chất lượng thiết kế xây dựng do mình thực hiện; việc thẩm tra, thẩm định và phê duyệt thiết kế xây dựng của cá nhân, tổ chức, chủ đầu tư, người quyết định đầu tư hoặc cơ quan chuyên môn về xây dựng không thay thế và không làm giảm trách nhiệm của Bên nhận thầu về chất lượng thiết kế xây dựng do mình thực hiện.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11.2.17. Nhà thầu có trách nhiệm ứng dụng công nghệ thông tin, chuyển đổi số, đổi mới sáng tạo và mô hình thông tin công trình (BIM) trong quá trình thực hiện Công việc theo yêu cầu của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11.2.18. Các nghĩa vụ và trách nhiệm khác theo quy định của hợp đồng và pháp luật khác có liên quan.</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12. Quyền, nghĩa vụ và trách nhiệm của Bên giao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 Quyền của Bên giao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12.1.1. Yêu cầu Bên nhận thầu bàn giao các hồ sơ, tài liệu liên quan đến sản phẩm của hợp đồng theo nội dung hợp đồng đã giao kết; được yêu cầu sửa đổi, bổ sung sản phẩm không đảm bảo chất lượng theo thỏa thuận trong hợp đồng và thay đổi cá nhân tư vấn không đáp ứng được yêu cầu về năng lực theo quy định.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12.1.2. Kiểm tra chất lượng, tiến độ thực hiện công việc thuộc phạm vi hợp đồng nhưng không làm cản trở hoạt động bình thường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12.1.3. Từ chối các đề xuất, kiến nghị không hợp lý hoặc không đúng với thỏa thuận trong hợp đồng của bên nhận thầu trong thời hạn theo thỏa thuận hợp đồng và quy định của pháp luật; từ chối nghiệm thu, nhận bàn giao sản phẩm không đúng với thỏa thuận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12.1.4. Được quyền sở hữu và sử dụng sản phẩm theo thỏa thuận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12.1.5. Được chỉ định thầu phụ khi Bên nhận thầu chính không đáp ứng được yêu cầu theo hợp đồng đã giao kết; được quyền từ chối nhà thầu phụ do bên nhận thầu đề xuất.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12.1.6. Yêu cầu Bên nhận thầu thay đổi cá nhân tư vấn không đáp ứng được yêu cầu năng lực theo quy định.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12.1.7. Các quyền khác theo quy định của hợp đồng và pháp luật khác có liên quan.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 Nghĩa vụ và trách nhiệm của Bên giao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12.2.1. Cung cấp kịp thời hồ sơ và các tài liệu, phương tiện, máy và thiết bị có liên quan, vật tư theo thỏa thuận trong hợp đồng (nếu có) và quy định của pháp luật có liên quan;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12.2.2. Tra cứu, kiểm tra thông tin năng lực hoạt động xây dựng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12.2.3. Xem xét, chấp thuận danh sách các nhà thầu phụ đủ điều kiện năng lực chưa có trong hợp đồng theo đề nghị của Bên nhận thầu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12.2.4. Giải quyết kiến nghị của bên nhận thầu theo thẩm quyền trong quá trình thực hiện hợp đồng đúng thời hạn do các bên thỏa thuận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12.2.5. Thanh toán đầy đủ cho bên nhận thầu theo đúng tiến độ thanh toán đã thỏa thuận trong hợp đồng; khoản tiền lãi do chậm thanh toán theo quy định của pháp luật về hợp đồng xây dựng và thỏa thuận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12.2.6. Giữ bí mật thông tin liên quan đến hợp đồng mà trong hợp đồng hoặc pháp luật có quy định.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12.2.7. Tổ chức nghiệm thu, nhận, bàn giao sản phẩm của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12.2.8. Chịu trách nhiệm về tính chính xác và đầy đủ của các tài liệu do mình cung cấp. Bồi thường thiệt hại cho Bên nhận thầu nếu Bên giao thầu cung cấp thông tin không chính xác, không đầy đủ theo quy định của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12.2.9. Xem xét, chấp thuận hoặc từ chối đề xuất của Bên nhận thầu về khối lượng phát sinh ngoài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12.2.10. Bảo đảm quyền tác giả đối với sản phẩm tư vấn có quyền tác giả theo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12.2.11. Thông báo đầy đủ và kịp thời tất cả các thông tin liên quan có thể làm chậm trễ hoặc cản trở việc hoàn thành các công việc theo tiến độ và đề xuất giải pháp thực hiện.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12.2.12. Thông báo chấp thuận nghiệm thu hồ sơ thiết kế xây dựng bằng văn bản đến Bên nhận thầu nếu đạt yêu cầu.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12.2.13. Các nghĩa vụ và trách nhiệm khác theo quy định của hợp đồng và pháp luật có liên quan.</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13. Giải quyết tranh chấp, khiếu nại trong quá trình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 Giải quyết tranh chấp trong quá trình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13.1.1. Phương thức giải quyết tranh chấp hợp đồng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13.1.2. Trong quá trình giải quyết tranh chấp, các bên có trách nhiệm tiếp tục thực hiện các nghĩa vụ của hợp đồng đối với các công việc không bị ảnh hưởng bởi nội dung tranh chấp; không được làm gián đoạn việc thực hiện hợp đồng, trừ trường hợp bất khả kháng hoặc theo yêu cầu của cơ quan có thẩm quyền hoặc các trường hợp được tạm dừng thực hiện hợp đồng tại Điều [Tạm dừng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13.1.3. Việc áp dụng mô hình giải quyết tranh chấp theo thông lệ quốc tế (gọi tắt là mô hình ban xử lý tranh chấp) như sau: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Thời điểm thành lập ban xử lý tranh chấp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Chi phí chi trả cho các thành viên tham gia ban xử lý tranh chấp và các chi phí khác có liên quan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 Khiếu nại trong quá trình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13.2.1. Khiếu nại trong quá trình thực hiện hợp đồng được hiểu là khi một bên phát hiện bên kia thực hiện không đúng hoặc không thực hiện nghĩa vụ theo đúng hợp đồng thì có quyền yêu cầu bên kia thực hiện đúng nội dung hợp đồng đã giao kết. Khi đó, bên phát hiện có quyền khiếu nại bên kia về nội dung này.</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13.2.2. Khi một bên khiếu nại, bên kia thì phải đưa ra các căn cứ, dẫn chứng cụ thể để làm sáng tỏ những nội dung khiếu nại.</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13.2.3. Các khiếu nại của mỗi bên phải được gửi đến đúng địa chỉ giao dịch hoặc địa chỉ trao đổi thông tin mà các bên đã thỏa thuận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13.2.4. Thời gian trả lời khiếu nại, văn bản trả lời khiếu nại, trường hợp không chấp thuận trả lời khiếu nại quy định tại [ĐKCT]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14. Rủi ro, sự kiện bất khả kháng và hoàn cảnh thay đổi cơ bản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 Sự kiện bất khả kháng là các rủi ro không thể lường trước tại thời điểm giao kết hợp đồng, không thể khắc phục được khi nó xảy ra mặc dù đã áp dụng mọi biện pháp cần thiết và khả năng cho phép.</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14.2.1.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14.2.2.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14.2.3. Khi xảy ra sự kiện bất khả kháng, bên bị ảnh hưởng bởi sự kiện bất khả kháng 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Bên nhận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14.2.4. Thời hạn mà một bên phải hoàn thành một công việc theo Hợp đồng này được gia hạn thêm một khoảng thời gian bằng đúng thời gian bên đó không thể thực hiện được công việc do sự kiện bất khả kháng gây ra.</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14.2.5. Trong thời gian không thực hiện được dịch vụ do sự kiện bất khả kháng, theo yêu cầu của Bên giao thầu, Bên nhận thầu có nghĩa vụ:</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Ngừng huy động chuyên gia, trong trường hợp này, Bên nhận thầu sẽ được hoàn trả những chi phí phát sinh mà họ phải chi trả một cách hợp lý và cần thiết. Trường hợp được Bên giao thầu yêu cầu phục hồi lại dịch vụ thì Bên nhận thầu còn được hoàn trả chi phí này; hoặc</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Tiếp tục thực hiện dịch vụ trong chừng mực có thể; trong trường hợp này, Bên nhận thầu sẽ tiếp tục được thanh toán theo điều khoản của hợp đồng và được hoàn trả những chi phí phát sinh thêm một cách hợp lý và cần thiết.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Trường hợp phát sinh tranh chấp giữa các bên do sự kiện bất khả kháng xảy ra hoặc kéo dài thì tranh chấp sẽ được giải quyết theo quy định tại Điều [Giải quyết tranh chấp, khiếu nại trong quá trình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14.2.6. Chấm dứt hợp đồng và thanh toán hợp đồng trong trường hợp bất khả kháng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 Đối với trường hợp chấm dứt này, Bên giao thầu sẽ phải thanh toán cho Bên nhận thầu các khoản thanh toán cho bất kỳ công việc nào đã được hoàn thành theo giá đã được nêu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14.2.7. Các trường hợp bất khả kháng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 Hoàn cảnh thay đổi cơ bản trong hoạt động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14.3.1. Hoàn cảnh thay đổi cơ bản là sự thay đổi hoàn cảnh do nguyên nhân khách quan xảy ra sau khi giao kết hợp đồng lớn đến mức các bên biết trước thì đã không được giao kết và hoặc được giao kết với nội dung hoàn toàn khác; việc tiếp tục thực hiện hợp đồng mà không có sự thay đổi nội dung hợp đồng sẽ gây thiệt hại nghiêm trọng cho một bên; Bên có lợi ích bị ảnh hưởng đã áp dụng mọi biện pháp cần thiết trong khả năng cho phép, phù hợp với tính chất của hợp đồng mà không thể ngăn chặn, giảm thiểu mức độ ảnh hưởng đến lợi ích; có thể gồm các trường hợp: Nhà nước thay đổi chính sách, pháp luật; các điều kiện bất thường về địa chất không lường trước được và các trường hợp khác đáp ứng được các điều kiện nêu tại điểm này.</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sự kiện được coi là hoàn cảnh thay đổi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14.3.2. Thông báo về hoàn cảnh thay đổi cơ bản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Nếu một Bên rơi vào trường hợp hoàn cảnh thay đổi cơ bản thì phải thông báo cho Bên kia nêu rõ các công việc bị ảnh hưởng, mức độ bị ảnh hưởng, các biện pháp cần thiết để ngăn chặn, giảm thiểu mức độ ảnh hưởng và kiến nghị, đề xuất sửa đổi hợp đồng. Bên nhận được thông báo phải trả lời đồng ý hoặc không đồng ý hoặc ý kiến khác trong khoảng thời gian được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Trường hợp Bên nhận được đề nghị sửa đổi Hợp đồng không đồng ý hoặc các Bên không đạt được thỏa thuận, thì Bên bị ảnh hưởng có thể đề nghị Tòa án xử lý theo quy định của Pháp luật.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15. Nhà thầu phụ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15.1. Việc sử dụng nhà thầu phụ, nhà thầu phụ do Bên giao thầu chỉ định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15.2. Bên nhận thầu phải chịu trách nhiệm trước Bên giao thầu về tiến độ, chất lượng, an toàn lao động, bảo vệ môi trường, sai sót của mình và các công việc do các nhà thầu phụ thực hiện.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15.3. Các tình huống Bên giao thầu được chỉ định nhà thầu phụ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15.4. Bên giao thầu được thanh toán trực tiếp cho nhà thầu phụ trên cơ sở đề xuất của Bên nhận thầu và các thỏa thuận trong hợp đồng quy định tại [ĐKCT]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16. Nhân lực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16.1. Nhân lực của Bên nhận thầu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 được quy định cụ thể tại Phụ lục số ... [Nhân lực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16.2. Chức danh, công việc thực hiện, trình độ và thời gian dự kiến tham gia thực hiện được quy định trong Phụ lục số ... [Nhân lực của Bên nhận thầu]. Trường hợp thay đổi nhân sự, Bên nhận thầu phải trình bày lý do, đồng thời cung cấp lý lịch của người thay thế cho Bên giao thầu , người thay thế phải đáp ứng các yêu cầu về điều kiện. Nếu Bên giao thầu không có ý kiến về nhân sự thay thế trong vòng... ngày kể từ ngày nhận được đề nghị của Bên nhận thầu thì nhân sự đó coi như được Bên giao thầu chấp thuận.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16.3. Bên giao thầu có quyền yêu cầu Bên nhận thầu thay thế nhân sự nếu người đó không đáp ứng được yêu cầu của Bên giao thầu hoặc không đúng với hồ sơ nhân sự trong hợp đồng. Trong trường hợp này, Bên nhận thầu phải gửi văn bản thông báo cho Bên giao thầu trong vòng quy định tại [ĐKCT] kể từ ngày nhận được yêu cầu của Bên giao thầu về việc thay đổi nhân sự. Trừ trường hợp có thỏa thuận khác, mọi chi phí phát sinh do thay đổi nhân sự do Bên nhận thầu chịu. Mức thù lao cho nhân sự thay thế không vượt mức thù lao cho người bị thay thế.</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16.4. Bên nhận thầu có thể điều chỉnh thời gian làm việc của nhân sự nếu cần thiết nhưng không làm tăng giá hợp đồng. Những điều chỉnh khác chỉ được thực hiện khi được Bên giao thầu chấp thuận.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16.5. Trường hợp thời gian làm việc của nhân sự phải kéo dài hoặc bổ sung nhân sự vì lý do tăng khối lượng công việc đã được thỏa thuận giữa Bên giao thầu và Bên nhận thầu thì chi phí phát sinh cần thiết này sẽ được thanh toán trên cơ sở Phụ lục số ... [Nhân lực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16.6. Bên nhận thầu tổ chức thực hiện công việc theo tiến độ đã thỏa thuận. Giờ làm việc, làm việc ngoài giờ, thời gian làm việc, ngày nghỉ,... thực hiện theo Bộ Luật Lao động. Bên nhận thầu không được tính thêm chi phí làm ngoài giờ (giá hợp đồng đã bao gồm chi phí làm ngoài giờ).</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17. Sửa đổi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17.1. Nội dung, phạm vi và các trường hợp được sửa đổi hợp đồng; quy trình, thủ tục sửa đổi hợp đồng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17.2. Điều chỉnh khối lượng công việc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trường hợp được điều chỉnh khối lượng, phạm vi và trình tự, thủ tục điều chỉnh khối lượng, chi tiết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17.3. Điều chỉnh tiến độ, thời gian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17.3.1.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chi tiết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17.3.2. Trường hợp điều chỉnh thời gian hoặc tiến độ thực hiện hợp tiến độ thực hiện và thời hạn hoàn thành các công việc, sản phẩm cụ thể của hợp đồng, chi tiết quy định tại [ĐKCT] đồng thời dẫn đến vượt thời gian thực hiện dự án thì Bên giao thầu phải báo cáo người quyết định đầu tư xem xét, quyết định điều chỉnh thời gian thực hiện dự án trước khi điều chỉnh thời gian, tiến độ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17.4. Điều chỉnh giá hợp đồng trọn gói: chi tiết quy định tại [ĐKCT]</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[Đối với các hình thức giá hợp đồng khác, việc sửa đổi hợp đồng thực hiện theo quy định tại Điều 22, 23, 24, 25 Nghị định số 210/2026/NĐ-CP]</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[Các bên tham gia hợp đồng nghiên cứu các quy định có liên quan và các hướng dẫn cụ thể tại Mẫu hợp đồng này để điều chỉnh các nội dung trong hợp đồng cho phù hợp]</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18. Tạm dừng và chấm dứt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18.1. Tạm dừng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18.1.1. Việc tạm dừng thực hiện hợp đồng được áp dụng khi thuộc một trong các trường hợp sau đây:</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Một bên vi phạm nghiêm trọng các nghĩa vụ hợp đồng đã cam kết;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Do sự kiện bất khả kháng theo quy định tại Điều [Rủi ro, sự kiện bất khả kháng và hoàn cảnh thay đổi cơ bản];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Theo yêu cầu của cơ quan nhà nước có thẩm quyền;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Thay đổi pháp luật ảnh hưởng trực tiếp đến việc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 Một bên được tạm dừng thực hiện hợp đồng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18.1.2.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 Chấm dứt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18.2.1. Chấm dứt hợp đồng bởi Bên giao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Bên giao thầu có thể chấm dứt hợp đồng sau quy định tại [ĐKCT] kể từ ngày gửi văn bản kết thúc hợp đồng đến Bên nhận thầu. Bên giao thầu sẽ được quyền chấm dứt hợp đồng khi:</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Bên nhận thầu không tuân thủ về bảo đảm thực hiện hợp đồng tại Điều ... (nếu các bên có thỏa thuận bảo đảm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Bên nhận thầu không sửa chữa được sai sót nghiêm trọng mà Bên nhận thầu không thể khắc phục được trong việc thực hiện nhiệm vụ của mình trong vòng quy định tại [ĐKCT] mà Bên giao thầu có thể chấp nhận được kể từ ngày nhận được thông báo của Bên giao thầu về sai sót đó.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Bên nhận thầu không có lý do chính đáng mà không tiếp tục thực hiện công việc theo Điều [Thời gian và tiến độ thực hiện hợp đồng], hoặc quy định tại [ĐKCT] liên tục không thực hiện công việc theo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 Bên nhận thầu từ chối không tuân theo quyết định cuối cùng đã đạt được thông qua trọng tài phân xử tại Điều [Giải quyết tranh chấp, khiếu nại trong quá trình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g) Bên nhận thầu cố ý trình Bên giao thầu các tài liệu không đúng sự thật gây ảnh hưởng đến quyền lợi, nghĩa vụ và lợi ích của Bên giao thầu .</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 Trường hợp bất khả kháng quy định tại Điều [Rủi ro, sự kiện bất khả kháng và hoàn cảnh thay đổi cơ bản].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khi chấm dứt hợp đồng, Bên giao thầu có thể thuê các Bên nhận thầu khác thực hiện tiếp công việc tư vấn. Bên giao thầu và các Bên nhận thầu này có thể sử dụng bất cứ tài liệu nào đã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18.2.2. Chấm dứt hợp đồng bởi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Bên nhận thầu có thể chấm dứt hợp đồng nhưng phải thông báo bằng văn bản trước cho Bên giao thầu tối thiểu là quy định tại [ĐKCT] trong các trường hợp sau đây:</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Công việc bị ngừng do lỗi của Bên giao thầu trong khoảng thời gian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Bên giao thầu không tuân theo quyết định cuối cùng đã đạt được thông qua trọng tài phân xử tại Điều [Giải quyết tranh chấp, khiếu nại trong quá trình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Do hậu quả của sự kiện bất khả kháng mà Bên nhận thầu không thể thực hiện một phần quan trọng công việc trong thời gian quy định tại [ĐKCT].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 Bên giao thầu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18.2.3. Khi chấm dứt hợp đồng, thì các quyền và nghĩa vụ của các bên sẽ chấm dứt trừ điều khoản về giải quyết tranh chấp.</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18.2.4. Khi một trong hai bên chấm dứt hợp đồng thì ngay khi gửi hay nhận văn bản chấm dứt hợp đồng, Bên nhận thầu sẽ thực hiện các bước cần thiết để kết thúc công việc tư vấn một cách nhanh chóng và cố gắng để giảm tối đa mức chi phí.</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18.2.5. Thanh toán khi chấm dứt hợp đồng: Việc thanh toán thực hiện theo Điều [Giá hợp đồng, tạm ứng, thanh toán] cho các công việc đã thực hiện trước ngày chấm dứt có hiệu lực (bao gồm chi phí chuyên gia, các chi phí khác,...).</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19. Quyết toán và thanh lý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19.1. Quyết toán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19.1.1. Bên nhận thầu có trách nhiệm lập hồ sơ quyết toán hợp đồng theo loại hợp đồng các bên đã giao kết.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19.1.2. Hồ sơ quyết toán hợp đồng bao gồm: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Biên bản nghiệm thu hoàn thành toàn bộ công việc thuộc phạm vi hợp đồng và công việc phát sinh ngoài phạm vi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Bảng tính giá trị quyết toán hợp đồng xây dựng (gọi là quyết toán A-B),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bên giao thầu có trách nhiệm thanh toán cho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Sản phẩm của hợp đồng theo quy định tại Điều [Nội dung, khối lượng công việc và sản phẩm của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Các tài liệu khác theo thỏa thuận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19.2. Việc thanh lý hợp đồng phải được hoàn tất trong thời hạn ... ngày kể từ ngày các bên hoàn thành các nghĩa vụ theo hợp đồng hoặc bị chấm dứt theo Điều [Tạm dừng và chấm dứt hợp đồng].</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20. Điều khoản chung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bên cam kết thực hiện một cách trung thực, công bằng và đảm bảo để thực hiện theo mục tiêu của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Hợp đồng này có hiệu lực kể từ thời điểm quy định tại [ĐKCT] .</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(Trường hợp thời gian hiệu lực của hợp đồng khác do các bên thỏa thuận)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lượng trang, số lượng phụ lục, số bản được thành lập, ngôn ngữ hợp đồng, giá trị pháp lý, số bản Bên giao thầu sẽ giữ, số bản Bên nhận thầu sẽ giữ quy định tại [ĐKCT].</w:t>
      </w:r>
    </w:p>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before="120" w:after="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PHẦN 4. ĐIỀU KIỆN CỤ THỂ CỦA HỢP ĐỒNG</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 Hồ sơ hợp đồng và thứ tự ưu tiên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 Thứ tự ưu tiên áp dụng các tài liệu của Hồ sơ hợp đồng là ___</w:t>
      </w:r>
      <w:r>
        <w:rPr>
          <w:rFonts w:ascii="Times New Roman" w:hAnsi="Times New Roman"/>
          <w:b w:val="false"/>
          <w:i/>
          <w:caps w:val="false"/>
          <w:smallCaps w:val="false"/>
          <w:color w:val="000000"/>
          <w:spacing w:val="0"/>
          <w:sz w:val="24"/>
          <w:szCs w:val="24"/>
        </w:rPr>
        <w:t>[Ghi cụ thứ tự ưu tiên áp dụng các tài liệu trong hồ sơ hợp đồng].</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4. Trao đổi thông tin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4.2. Trong khoảng thời gian là ___ ngày [</w:t>
      </w:r>
      <w:r>
        <w:rPr>
          <w:rFonts w:ascii="Times New Roman" w:hAnsi="Times New Roman"/>
          <w:b w:val="false"/>
          <w:i/>
          <w:caps w:val="false"/>
          <w:smallCaps w:val="false"/>
          <w:color w:val="000000"/>
          <w:spacing w:val="0"/>
          <w:sz w:val="24"/>
          <w:szCs w:val="24"/>
        </w:rPr>
        <w:t>Ghi cụ thể số ngày</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6. Nội dung, khối lượng công việc và sản phẩm của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6.2. Sản phẩm của hợp đồng gồm___ </w:t>
      </w:r>
      <w:r>
        <w:rPr>
          <w:rFonts w:ascii="Times New Roman" w:hAnsi="Times New Roman"/>
          <w:b w:val="false"/>
          <w:i/>
          <w:caps w:val="false"/>
          <w:smallCaps w:val="false"/>
          <w:color w:val="000000"/>
          <w:spacing w:val="0"/>
          <w:sz w:val="24"/>
          <w:szCs w:val="24"/>
        </w:rPr>
        <w:t>[Ghi cụ thể các sản phẩm mà Bên nhận thầu phải thực hiện và nộp cho Bên giao thầu]</w:t>
      </w:r>
      <w:r>
        <w:rPr>
          <w:rFonts w:ascii="Times New Roman" w:hAnsi="Times New Roman"/>
          <w:b w:val="false"/>
          <w:i w:val="false"/>
          <w:caps w:val="false"/>
          <w:smallCaps w:val="false"/>
          <w:color w:val="000000"/>
          <w:spacing w:val="0"/>
          <w:sz w:val="24"/>
          <w:szCs w:val="24"/>
        </w:rPr>
        <w:t>, bao gồm nhưng không giới hạn: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6.2.1. Hồ sơ thiết kế xây dựng triển khai sau khi dự án được phê duyệt bao gồm nhưng không giới hạn các nội dung được quy định tại Nghị định quy định chi tiết một số điều của Luật Xây dựng về quản lý hoạt động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6.2.2. Dự toán chi phí</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6.2.3. Chỉ dẫn kỹ thuật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6.2.4. Quy trình bảo trì công trình xây dựng</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[Các bên căn cứ loại thiết kế xây dựng để cụ thể sản phẩm của hợp đồng. Quy cách về hồ sơ thiết kế thực hiện theo các quy định tại Nghị định của Chính phủ quy định chi tiết một số điều của Luật Xây dựng về quản lý hoạt động xây dựng.]</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7. Yêu cầu về chất lượng, số lượng sản phẩm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7.2. Số lượng hồ sơ sản phẩm tư vấn xây dựng của hợp đồng là ___ </w:t>
      </w:r>
      <w:r>
        <w:rPr>
          <w:rFonts w:ascii="Times New Roman" w:hAnsi="Times New Roman"/>
          <w:b w:val="false"/>
          <w:i/>
          <w:caps w:val="false"/>
          <w:smallCaps w:val="false"/>
          <w:color w:val="000000"/>
          <w:spacing w:val="0"/>
          <w:sz w:val="24"/>
          <w:szCs w:val="24"/>
        </w:rPr>
        <w:t>[Ghi cụ thể số lượng là bao nhiêu bộ].</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8. Thời gian và tiến độ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8.1. Thời gian thực hiện hợp đồng từ ngày ___ </w:t>
      </w:r>
      <w:r>
        <w:rPr>
          <w:rFonts w:ascii="Times New Roman" w:hAnsi="Times New Roman"/>
          <w:b w:val="false"/>
          <w:i/>
          <w:caps w:val="false"/>
          <w:smallCaps w:val="false"/>
          <w:color w:val="000000"/>
          <w:spacing w:val="0"/>
          <w:sz w:val="24"/>
          <w:szCs w:val="24"/>
        </w:rPr>
        <w:t>[Ghi cụ thể thời điểm có hiệu lực hoặc thời điểm bắt đầu thực hiện công việc]</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9. Giá hợp đồng, tạm ứng,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9.1.2. Giá hợp đồng được xác định với số tiền: </w:t>
      </w:r>
      <w:r>
        <w:rPr>
          <w:rFonts w:ascii="Times New Roman" w:hAnsi="Times New Roman"/>
          <w:b w:val="false"/>
          <w:i/>
          <w:caps w:val="false"/>
          <w:smallCaps w:val="false"/>
          <w:color w:val="000000"/>
          <w:spacing w:val="0"/>
          <w:sz w:val="24"/>
          <w:szCs w:val="24"/>
        </w:rPr>
        <w:t>[Ghi cụ thể tổng số tiền, số tiền bằng chữ].</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9.2.1. Tạm ứng: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Mức tạm ứng, số lần tạm ứng </w:t>
      </w:r>
      <w:r>
        <w:rPr>
          <w:rFonts w:ascii="Times New Roman" w:hAnsi="Times New Roman"/>
          <w:b w:val="false"/>
          <w:i/>
          <w:caps w:val="false"/>
          <w:smallCaps w:val="false"/>
          <w:color w:val="000000"/>
          <w:spacing w:val="0"/>
          <w:sz w:val="24"/>
          <w:szCs w:val="24"/>
        </w:rPr>
        <w:t>[Ghi cụ thể mức tạm ứng, số lần tạm ứng]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Cách thức hoàn trả tiền tạm ứng </w:t>
      </w:r>
      <w:r>
        <w:rPr>
          <w:rFonts w:ascii="Times New Roman" w:hAnsi="Times New Roman"/>
          <w:b w:val="false"/>
          <w:i/>
          <w:caps w:val="false"/>
          <w:smallCaps w:val="false"/>
          <w:color w:val="000000"/>
          <w:spacing w:val="0"/>
          <w:sz w:val="24"/>
          <w:szCs w:val="24"/>
        </w:rPr>
        <w:t>[Ghi cụ thể tiền tạm ứng được thu hồi hết khi giá trị thanh toán thực tế đạt ... % giá trị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Trong thời hạn [</w:t>
      </w:r>
      <w:r>
        <w:rPr>
          <w:rFonts w:ascii="Times New Roman" w:hAnsi="Times New Roman"/>
          <w:b w:val="false"/>
          <w:i/>
          <w:caps w:val="false"/>
          <w:smallCaps w:val="false"/>
          <w:color w:val="000000"/>
          <w:spacing w:val="0"/>
          <w:sz w:val="24"/>
          <w:szCs w:val="24"/>
        </w:rPr>
        <w:t>Ghi cụ thể số ngày</w:t>
      </w:r>
      <w:r>
        <w:rPr>
          <w:rFonts w:ascii="Times New Roman" w:hAnsi="Times New Roman"/>
          <w:b w:val="false"/>
          <w:i w:val="false"/>
          <w:caps w:val="false"/>
          <w:smallCaps w:val="false"/>
          <w:color w:val="000000"/>
          <w:spacing w:val="0"/>
          <w:sz w:val="24"/>
          <w:szCs w:val="24"/>
        </w:rPr>
        <w:t>] Bên giao thầu tạm ứng cho Bên nhận thầu với số tiền </w:t>
      </w:r>
      <w:r>
        <w:rPr>
          <w:rFonts w:ascii="Times New Roman" w:hAnsi="Times New Roman"/>
          <w:b w:val="false"/>
          <w:i/>
          <w:caps w:val="false"/>
          <w:smallCaps w:val="false"/>
          <w:color w:val="000000"/>
          <w:spacing w:val="0"/>
          <w:sz w:val="24"/>
          <w:szCs w:val="24"/>
        </w:rPr>
        <w:t>[Ghi cụ thể số tiền tạm ứng].</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[Mức tạm ứng tối thiểu đối với hợp đồng tư vấn: 15% giá hợp đồng đối với hợp đồng có giá trị trên 10 tỷ đồng; 20% giá hợp đồng đối với các hợp đồng có giá trị đến 10 tỷ đồng.]</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[Mức tạm ứng hợp đồng không được vượt quá 30% giá trị hợp đồng tại thời điểm giao kết (bao gồm cả dự phòng nếu có). Đối với dự án mà người quyết định đầu tư là Thủ tướng Chính phủ, việc quyết định mức tạm ứng cao hơn mức 30% do Bộ trưởng, Thủ trưởng cơ quan ngang bộ, Chủ tịch Ủy ban nhân dân cấp tỉnh quyết định]</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Bên nhận thầu phải nộp cho Bên giao thầu bảo lãnh tạm ứng hợp đồng tương ứng với giá trị, loại tiền tạm ứng và trong khoảng thời gian </w:t>
      </w:r>
      <w:r>
        <w:rPr>
          <w:rFonts w:ascii="Times New Roman" w:hAnsi="Times New Roman"/>
          <w:b w:val="false"/>
          <w:i/>
          <w:caps w:val="false"/>
          <w:smallCaps w:val="false"/>
          <w:color w:val="000000"/>
          <w:spacing w:val="0"/>
          <w:sz w:val="24"/>
          <w:szCs w:val="24"/>
        </w:rPr>
        <w:t>[Ghi cụ thể số ngày] </w:t>
      </w:r>
      <w:r>
        <w:rPr>
          <w:rFonts w:ascii="Times New Roman" w:hAnsi="Times New Roman"/>
          <w:b w:val="false"/>
          <w:i w:val="false"/>
          <w:caps w:val="false"/>
          <w:smallCaps w:val="false"/>
          <w:color w:val="000000"/>
          <w:spacing w:val="0"/>
          <w:sz w:val="24"/>
          <w:szCs w:val="24"/>
        </w:rPr>
        <w:t>kể từ ngày hợp đồng có hiệu lực.</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9.2.2.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Tiến độ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 Số lần thanh toán [</w:t>
      </w:r>
      <w:r>
        <w:rPr>
          <w:rFonts w:ascii="Times New Roman" w:hAnsi="Times New Roman"/>
          <w:b w:val="false"/>
          <w:i/>
          <w:caps w:val="false"/>
          <w:smallCaps w:val="false"/>
          <w:color w:val="000000"/>
          <w:spacing w:val="0"/>
          <w:sz w:val="24"/>
          <w:szCs w:val="24"/>
        </w:rPr>
        <w:t>Ghi cụ thể số lần thanh toán</w:t>
      </w:r>
      <w:r>
        <w:rPr>
          <w:rFonts w:ascii="Times New Roman" w:hAnsi="Times New Roman"/>
          <w:b w:val="false"/>
          <w:i w:val="false"/>
          <w:caps w:val="false"/>
          <w:smallCaps w:val="false"/>
          <w:color w:val="000000"/>
          <w:spacing w:val="0"/>
          <w:sz w:val="24"/>
          <w:szCs w:val="24"/>
        </w:rPr>
        <w:t>]. Lần thanh toán cuối cùng sau khi Bên nhận thầu hoàn thành các công việc theo nghĩa vụ trong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 Giá trị mà Bên giao thầu sẽ thanh toán cho Bên nhận thầu theo các lần thanh toán [</w:t>
      </w:r>
      <w:r>
        <w:rPr>
          <w:rFonts w:ascii="Times New Roman" w:hAnsi="Times New Roman"/>
          <w:b w:val="false"/>
          <w:i/>
          <w:caps w:val="false"/>
          <w:smallCaps w:val="false"/>
          <w:color w:val="000000"/>
          <w:spacing w:val="0"/>
          <w:sz w:val="24"/>
          <w:szCs w:val="24"/>
        </w:rPr>
        <w:t>Ghi cụ thể số tiền mà Bên giao thầu sẽ thanh toán cho Bên nhận thầu tương ứng với các lần thanh toán</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(iii) Trong khoảng thời gian là ___ngày [</w:t>
      </w:r>
      <w:r>
        <w:rPr>
          <w:rFonts w:ascii="Times New Roman" w:hAnsi="Times New Roman"/>
          <w:b w:val="false"/>
          <w:i/>
          <w:caps w:val="false"/>
          <w:smallCaps w:val="false"/>
          <w:color w:val="000000"/>
          <w:spacing w:val="0"/>
          <w:sz w:val="24"/>
          <w:szCs w:val="24"/>
        </w:rPr>
        <w:t>Ghi cụ thể số ngày</w:t>
      </w:r>
      <w:r>
        <w:rPr>
          <w:rFonts w:ascii="Times New Roman" w:hAnsi="Times New Roman"/>
          <w:b w:val="false"/>
          <w:i w:val="false"/>
          <w:caps w:val="false"/>
          <w:smallCaps w:val="false"/>
          <w:color w:val="000000"/>
          <w:spacing w:val="0"/>
          <w:sz w:val="24"/>
          <w:szCs w:val="24"/>
        </w:rPr>
        <w:t>] kể từ ngày Bên giao thầu nhận đủ hồ sơ đề nghị thanh toán hợp lệ của Bên nhận thầu, Bên giao thầu phải thanh toán cho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Hồ sơ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Khi đến thời hạn của mỗi lần thanh toán hoặc tạm thanh toán, Bên nhận thầu sẽ nộp cho Bên giao thầu các bộ hồ sơ thanh toán với số lượng và thành phần </w:t>
      </w:r>
      <w:r>
        <w:rPr>
          <w:rFonts w:ascii="Times New Roman" w:hAnsi="Times New Roman"/>
          <w:b w:val="false"/>
          <w:i/>
          <w:caps w:val="false"/>
          <w:smallCaps w:val="false"/>
          <w:color w:val="000000"/>
          <w:spacing w:val="0"/>
          <w:sz w:val="24"/>
          <w:szCs w:val="24"/>
        </w:rPr>
        <w:t>[Ghi cụ thể số lượng và thành phần hồ sơ thanh toán]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Hình thức thanh toán </w:t>
      </w:r>
      <w:r>
        <w:rPr>
          <w:rFonts w:ascii="Times New Roman" w:hAnsi="Times New Roman"/>
          <w:b w:val="false"/>
          <w:i/>
          <w:caps w:val="false"/>
          <w:smallCaps w:val="false"/>
          <w:color w:val="000000"/>
          <w:spacing w:val="0"/>
          <w:sz w:val="24"/>
          <w:szCs w:val="24"/>
        </w:rPr>
        <w:t>[Ghi cụ thể hình thức thanh toán bằng chuyển khoản hoặc bằng hình thức khác do các bên tự thỏa thuận phù hợp với quy định của pháp luật có liên quan]</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10. Nghiệm thu sản phẩm</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10.2.1. Nghiệm thu sản phẩm được tiến hành___lần </w:t>
      </w:r>
      <w:r>
        <w:rPr>
          <w:rFonts w:ascii="Times New Roman" w:hAnsi="Times New Roman"/>
          <w:b w:val="false"/>
          <w:i/>
          <w:caps w:val="false"/>
          <w:smallCaps w:val="false"/>
          <w:color w:val="000000"/>
          <w:spacing w:val="0"/>
          <w:sz w:val="24"/>
          <w:szCs w:val="24"/>
        </w:rPr>
        <w:t>[Ghi rõ số lần tiến hành nghiệm thu sản phẩm và cụ thể công việc phải nghiệm thu của từng lần nghiệm thu sản phẩm tư vấn].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Lần 1: </w:t>
      </w:r>
      <w:r>
        <w:rPr>
          <w:rFonts w:ascii="Times New Roman" w:hAnsi="Times New Roman"/>
          <w:b w:val="false"/>
          <w:i/>
          <w:caps w:val="false"/>
          <w:smallCaps w:val="false"/>
          <w:color w:val="000000"/>
          <w:spacing w:val="0"/>
          <w:sz w:val="24"/>
          <w:szCs w:val="24"/>
        </w:rPr>
        <w:t>[Ghi cụ thể công việc phải nghiệm thu của lần nghiệm thu này].</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Lần 2: </w:t>
      </w:r>
      <w:r>
        <w:rPr>
          <w:rFonts w:ascii="Times New Roman" w:hAnsi="Times New Roman"/>
          <w:b w:val="false"/>
          <w:i/>
          <w:caps w:val="false"/>
          <w:smallCaps w:val="false"/>
          <w:color w:val="000000"/>
          <w:spacing w:val="0"/>
          <w:sz w:val="24"/>
          <w:szCs w:val="24"/>
        </w:rPr>
        <w:t>[Ghi cụ thể công việc phải nghiệm thu của lần nghiệm thu này].</w:t>
      </w:r>
    </w:p>
    <w:p>
      <w:pPr>
        <w:pStyle w:val="BodyText"/>
        <w:widowControl/>
        <w:pBdr/>
        <w:bidi w:val="0"/>
        <w:spacing w:before="120" w:after="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Lần cuối: Sau khi nhận đầy đủ hồ sơ, tài liệu, sản phẩm thiết kế được phê duyệt.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13. Giải quyết tranh chấp, khiếu nại trong quá trình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13.1.1. Phương thức giải quyết tranh chấp hợp đồng </w:t>
      </w:r>
      <w:r>
        <w:rPr>
          <w:rFonts w:ascii="Times New Roman" w:hAnsi="Times New Roman"/>
          <w:b w:val="false"/>
          <w:i/>
          <w:caps w:val="false"/>
          <w:smallCaps w:val="false"/>
          <w:color w:val="000000"/>
          <w:spacing w:val="0"/>
          <w:sz w:val="24"/>
          <w:szCs w:val="24"/>
        </w:rPr>
        <w:t>[Ghi cụ thể phương thức giải quyết tranh chấp hợp đồng theo quy định tại khoản 5 Điều 86 Luật Xây dựng do các bên thỏa thuận. Khi giải quyết tranh chấp, các bên phải tôn trọng các thỏa thuận hợp đồng và các cam kết trong quá trình thực hiện hợp đồng, bảo đảm khách quan, bình đẳng và hợp tác]</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13.1.3. Việc áp dụng mô hình giải quyết tranh chấp theo thông lệ quốc tế (gọi tắt là mô hình ban xử lý tranh chấp) như sau: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Thời điểm thành lập ban xử lý tranh chấp </w:t>
      </w:r>
      <w:r>
        <w:rPr>
          <w:rFonts w:ascii="Times New Roman" w:hAnsi="Times New Roman"/>
          <w:b w:val="false"/>
          <w:i/>
          <w:caps w:val="false"/>
          <w:smallCaps w:val="false"/>
          <w:color w:val="000000"/>
          <w:spacing w:val="0"/>
          <w:sz w:val="24"/>
          <w:szCs w:val="24"/>
        </w:rPr>
        <w:t>[Ghi cụ thể thỏa thuận của các bên về thời điểm thành lập ban xử lý tranh chấp (có thể được hình thành ngay sau khi giao kết hợp đồng, hoạt động thường trực trong quá trình thực hiện hợp đồng hoặc sau khi phát sinh tranh chấp), số lượng, tiêu chuẩn, trình độ, kinh nghiệm của các thành viên tham gia ban xử lý tranh chấp, phù hợp với yêu cầu của hợp đồng, tính chất, nội dung công việc trong hợp đồng; tính ràng buộc của quyết định, khuyến nghị phân xử tranh chấp; quy trình lựa chọn các thành viên tham gia ban xử lý tranh chấp và trình tự, thủ tục xử lý tiếp theo khi một bên không đồng ý với quyết định, khuyến nghị phân xử tranh chấp]</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Chi phí chi trả cho các thành viên tham gia ban xử lý tranh chấp và các chi phí khác có liên quan </w:t>
      </w:r>
      <w:r>
        <w:rPr>
          <w:rFonts w:ascii="Times New Roman" w:hAnsi="Times New Roman"/>
          <w:b w:val="false"/>
          <w:i/>
          <w:caps w:val="false"/>
          <w:smallCaps w:val="false"/>
          <w:color w:val="000000"/>
          <w:spacing w:val="0"/>
          <w:sz w:val="24"/>
          <w:szCs w:val="24"/>
        </w:rPr>
        <w:t>[Ghi cụ thể chi phí mỗi bên phải chi trả</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13.2. Khiếu nại trong quá trình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13.2.4. Thời gian trả lời khiếu nại, văn bản trả lời khiếu nại, trường hợp không chấp thuận trả lời khiếu nại ___ [</w:t>
      </w:r>
      <w:r>
        <w:rPr>
          <w:rFonts w:ascii="Times New Roman" w:hAnsi="Times New Roman"/>
          <w:b w:val="false"/>
          <w:i/>
          <w:caps w:val="false"/>
          <w:smallCaps w:val="false"/>
          <w:color w:val="000000"/>
          <w:spacing w:val="0"/>
          <w:sz w:val="24"/>
          <w:szCs w:val="24"/>
        </w:rPr>
        <w:t>Ghi cụ thể thời gian trả lời khiếu nại, chấp thuận hoặc không chấp thuận nội dung khiếu nại, lý do</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14. Rủi ro, sự kiện bất khả kháng và hoàn cảnh thay đổi cơ bản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Đối với các rủi ro có thể lường trước tại thời điểm giao kết hợp đồng, các bên thỏa thuận cụ thể trách nhiệm về quản lý và xử lý, khắc phục rủi ro của mỗi bên. Các trường hợp rủi ro có thể lường trước </w:t>
      </w:r>
      <w:r>
        <w:rPr>
          <w:rFonts w:ascii="Times New Roman" w:hAnsi="Times New Roman"/>
          <w:b w:val="false"/>
          <w:i/>
          <w:caps w:val="false"/>
          <w:smallCaps w:val="false"/>
          <w:color w:val="000000"/>
          <w:spacing w:val="0"/>
          <w:sz w:val="24"/>
          <w:szCs w:val="24"/>
        </w:rPr>
        <w:t>[Ghi cụ thể các trường hợp rủi ro có thể lường trước được do các bên thỏa thuận]</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Các trường hợp bất khả kháng </w:t>
      </w:r>
      <w:r>
        <w:rPr>
          <w:rFonts w:ascii="Times New Roman" w:hAnsi="Times New Roman"/>
          <w:b w:val="false"/>
          <w:i/>
          <w:caps w:val="false"/>
          <w:smallCaps w:val="false"/>
          <w:color w:val="000000"/>
          <w:spacing w:val="0"/>
          <w:sz w:val="24"/>
          <w:szCs w:val="24"/>
        </w:rPr>
        <w:t>[Ghi cụ thể các trường hợp bất khả kháng do các bên thỏa thuận]</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 Hoàn cảnh thay đổi cơ bản trong hoạt động xây dựng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14.3.1. Các sự kiện được coi là hoàn cảnh thay đổi </w:t>
      </w:r>
      <w:r>
        <w:rPr>
          <w:rFonts w:ascii="Times New Roman" w:hAnsi="Times New Roman"/>
          <w:b w:val="false"/>
          <w:i/>
          <w:caps w:val="false"/>
          <w:smallCaps w:val="false"/>
          <w:color w:val="000000"/>
          <w:spacing w:val="0"/>
          <w:sz w:val="24"/>
          <w:szCs w:val="24"/>
        </w:rPr>
        <w:t>[Ghi cụ thể các trường hợp hoàn cảnh thay đổi cơ bản do các bên thỏa thuận phù hợp với các tiêu chí của Bộ Luật Dân sự]</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14.3.2. Thông báo về hoàn cảnh thay đổi cơ bản</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Nếu một Bên rơi vào trường hợp hoàn cảnh thay đổi cơ bản thì phải thông báo bằng văn bản trong thời gian sớm nhất có thể cho Bên kia nêu rõ các công việc bị ảnh hưởng, mức độ bị ảnh hưởng và đề xuất giải pháp khắc phục hoặc sửa đổi hợp đồng. Bên nhận được thông báo phải trả lời </w:t>
      </w:r>
      <w:r>
        <w:rPr>
          <w:rFonts w:ascii="Times New Roman" w:hAnsi="Times New Roman"/>
          <w:b w:val="false"/>
          <w:i/>
          <w:caps w:val="false"/>
          <w:smallCaps w:val="false"/>
          <w:color w:val="000000"/>
          <w:spacing w:val="0"/>
          <w:sz w:val="24"/>
          <w:szCs w:val="24"/>
        </w:rPr>
        <w:t>[Ghi cụ thể đồng ý hoặc không đồng ý hoặc ý kiến khác trong thời hạn là</w:t>
      </w:r>
      <w:r>
        <w:rPr>
          <w:rFonts w:ascii="Times New Roman" w:hAnsi="Times New Roman"/>
          <w:b w:val="false"/>
          <w:i w:val="false"/>
          <w:caps w:val="false"/>
          <w:smallCaps w:val="false"/>
          <w:color w:val="000000"/>
          <w:spacing w:val="0"/>
          <w:sz w:val="24"/>
          <w:szCs w:val="24"/>
        </w:rPr>
        <w:t>___</w:t>
      </w:r>
      <w:r>
        <w:rPr>
          <w:rFonts w:ascii="Times New Roman" w:hAnsi="Times New Roman"/>
          <w:b w:val="false"/>
          <w:i/>
          <w:caps w:val="false"/>
          <w:smallCaps w:val="false"/>
          <w:color w:val="000000"/>
          <w:spacing w:val="0"/>
          <w:sz w:val="24"/>
          <w:szCs w:val="24"/>
        </w:rPr>
        <w:t>ngày].</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15. Nhà thầu phụ (nếu có)</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15.1. Việc sử dụng nhà thầu phụ, nhà thầu phụ do Bên giao thầu chỉ định: </w:t>
      </w:r>
      <w:r>
        <w:rPr>
          <w:rFonts w:ascii="Times New Roman" w:hAnsi="Times New Roman"/>
          <w:b w:val="false"/>
          <w:i/>
          <w:caps w:val="false"/>
          <w:smallCaps w:val="false"/>
          <w:color w:val="000000"/>
          <w:spacing w:val="0"/>
          <w:sz w:val="24"/>
          <w:szCs w:val="24"/>
        </w:rPr>
        <w:t>[Ghi cụ thể việc sử dụng nhà thầu phụ, nhà thầu phụ do Bên giao thầu chỉ định trên cơ sở quy định tại Điều 19 Nghị định số 210/2026/NĐ-CP]</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15.3. Các tình huống Bên giao thầu được chỉ định nhà thầu phụ: </w:t>
      </w:r>
      <w:r>
        <w:rPr>
          <w:rFonts w:ascii="Times New Roman" w:hAnsi="Times New Roman"/>
          <w:b w:val="false"/>
          <w:i/>
          <w:caps w:val="false"/>
          <w:smallCaps w:val="false"/>
          <w:color w:val="000000"/>
          <w:spacing w:val="0"/>
          <w:sz w:val="24"/>
          <w:szCs w:val="24"/>
        </w:rPr>
        <w:t>[Ghi cụ thể các tình huống Bên giao thầu được chỉ định nhà thầu phụ]</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15.4. Bên giao thầu được thanh toán trực tiếp cho nhà thầu phụ trên cơ sở đề xuất của Bên nhận thầu và các thỏa thuận trong hợp đồng: [</w:t>
      </w:r>
      <w:r>
        <w:rPr>
          <w:rFonts w:ascii="Times New Roman" w:hAnsi="Times New Roman"/>
          <w:b w:val="false"/>
          <w:i/>
          <w:caps w:val="false"/>
          <w:smallCaps w:val="false"/>
          <w:color w:val="000000"/>
          <w:spacing w:val="0"/>
          <w:sz w:val="24"/>
          <w:szCs w:val="24"/>
        </w:rPr>
        <w:t>Ghi cụ thể được hay không được</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16. Nhân lực của Bên nhận thầu</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16.3. Bên nhận thầu phải gửi văn bản thông báo cho Bên giao thầu trong vòng là ___ </w:t>
      </w:r>
      <w:r>
        <w:rPr>
          <w:rFonts w:ascii="Times New Roman" w:hAnsi="Times New Roman"/>
          <w:b w:val="false"/>
          <w:i/>
          <w:caps w:val="false"/>
          <w:smallCaps w:val="false"/>
          <w:color w:val="000000"/>
          <w:spacing w:val="0"/>
          <w:sz w:val="24"/>
          <w:szCs w:val="24"/>
        </w:rPr>
        <w:t>[Ghi cụ thể là bao nhiêu ngày]</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17. Sửa đổi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17.1. Nội dung, phạm vi và các trường hợp được sửa đổi hợp đồng; quy trình, thủ tục sửa đổi hợp đồng [</w:t>
      </w:r>
      <w:r>
        <w:rPr>
          <w:rFonts w:ascii="Times New Roman" w:hAnsi="Times New Roman"/>
          <w:b w:val="false"/>
          <w:i/>
          <w:caps w:val="false"/>
          <w:smallCaps w:val="false"/>
          <w:color w:val="000000"/>
          <w:spacing w:val="0"/>
          <w:sz w:val="24"/>
          <w:szCs w:val="24"/>
        </w:rPr>
        <w:t>Ghi cụ thể nội dung, phạm vi và các trường hợp được sửa đổi hợp đồng; quy trình, thủ tục sửa đổi hợp đồng do các bên thỏa thuận, đảm bảo phù hợp quy định tại Điều 84 Luật Xây dựng và Điều 22, 23, 24, 25 Nghị định số 210/2026/NĐ-CP</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17.2. Các trường hợp được điều chỉnh khối lượng, phạm vi và trình tự, thủ tục điều chỉnh khối lượng: [</w:t>
      </w:r>
      <w:r>
        <w:rPr>
          <w:rFonts w:ascii="Times New Roman" w:hAnsi="Times New Roman"/>
          <w:b w:val="false"/>
          <w:i/>
          <w:caps w:val="false"/>
          <w:smallCaps w:val="false"/>
          <w:color w:val="000000"/>
          <w:spacing w:val="0"/>
          <w:sz w:val="24"/>
          <w:szCs w:val="24"/>
        </w:rPr>
        <w:t>Ghi cụ thể thỏa thuận của các bên về các trường hợp được điều chỉnh khối lượng, phạm vi và trình tự, thủ tục điều chỉnh khối lượng trong hợp đồng trên cơ sở quy định tại Điều 84 Luật Xây dựng và Điều 23 Nghị định số 210/2026/NĐ-CP]</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17.3. Điều chỉnh tiến độ, thời gian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17.3.1.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như sau: </w:t>
      </w:r>
      <w:r>
        <w:rPr>
          <w:rFonts w:ascii="Times New Roman" w:hAnsi="Times New Roman"/>
          <w:b w:val="false"/>
          <w:i/>
          <w:caps w:val="false"/>
          <w:smallCaps w:val="false"/>
          <w:color w:val="000000"/>
          <w:spacing w:val="0"/>
          <w:sz w:val="24"/>
          <w:szCs w:val="24"/>
        </w:rPr>
        <w:t>[Ghi cụ thể thỏa thuận của các bên về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trên cơ sở quy định tại Điều 84 Luật Xây dựng, Điều 25 Nghị định số 210/2026/NĐ-CP]</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17.3.2. Trường hợp điều chỉnh thời gian hoặc tiến độ thực hiện và thời hạn hoàn thành các công việc, sản phẩm cụ thể của hợp đồng </w:t>
      </w:r>
      <w:r>
        <w:rPr>
          <w:rFonts w:ascii="Times New Roman" w:hAnsi="Times New Roman"/>
          <w:b w:val="false"/>
          <w:i/>
          <w:caps w:val="false"/>
          <w:smallCaps w:val="false"/>
          <w:color w:val="000000"/>
          <w:spacing w:val="0"/>
          <w:sz w:val="24"/>
          <w:szCs w:val="24"/>
        </w:rPr>
        <w:t>[Ghi cụ thể thỏa thuận của các bên về các trường hợp điều chỉnh thời gian hoặc tiến độ thực hiện và thời hạn hoàn thành các công việc, sản phẩm cụ thể của hợp đồng]</w:t>
      </w:r>
      <w:r>
        <w:rPr>
          <w:rFonts w:ascii="Times New Roman" w:hAnsi="Times New Roman"/>
          <w:b w:val="false"/>
          <w:i w:val="false"/>
          <w:caps w:val="false"/>
          <w:smallCaps w:val="false"/>
          <w:color w:val="000000"/>
          <w:spacing w:val="0"/>
          <w:sz w:val="24"/>
          <w:szCs w:val="24"/>
        </w:rPr>
        <w:t>, đồng thời dẫn đến vượt thời gian thực hiện dự án thì Bên giao thầu phải báo cáo người quyết định đầu tư xem xét, quyết định điều chỉnh thời gian thực hiện dự án trước khi điều chỉnh thời gian, tiến độ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17.4. Điều chỉnh giá hợp đồng trọn gói: Đối với khối lượng, công việc trong hợp đồng được điều chỉnh trong trường hợp phát sinh (tăng hoặc giảm) hợp lý khối lượng, công việc do điều chỉnh phạm vi công việc của hợp đồng theo yêu cầu của bên giao thầu hoặc đề nghị của bên nhận thầu được bên giao thầu chấp thuận hoặc trường hợp xảy ra sự kiện bất khả kháng, trường hợp hoàn cảnh thực hiện hợp đồng thay đổi cơ bản theo quy định tại Điều [Rủi ro, sự kiện bất khả kháng và hoàn cảnh thay đổi cơ bản]</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18. Tạm dừng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18.1.1. Việc tạm dừng thực hiện hợp đồng được áp dụng khi thuộc một trong các trường hợp sau đây:</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 Một bên được tạm dừng thực hiện hợp đồng </w:t>
      </w:r>
      <w:r>
        <w:rPr>
          <w:rFonts w:ascii="Times New Roman" w:hAnsi="Times New Roman"/>
          <w:b w:val="false"/>
          <w:i/>
          <w:caps w:val="false"/>
          <w:smallCaps w:val="false"/>
          <w:color w:val="000000"/>
          <w:spacing w:val="0"/>
          <w:sz w:val="24"/>
          <w:szCs w:val="24"/>
        </w:rPr>
        <w:t>[Ghi cụ thể các trường hợp, phạm vi tạm dừng thực hiện hợp đồng (toàn bộ hoặc một phần công việc) mà Bên giao thầu hoặc Bên nhận thầu được tạm dừng thực hiện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[Ghi cụ thể việc bồi thường thiệt hại theo một trong hai cách sau:</w:t>
      </w:r>
    </w:p>
    <w:p>
      <w:pPr>
        <w:pStyle w:val="BodyText"/>
        <w:widowControl/>
        <w:pBdr/>
        <w:bidi w:val="0"/>
        <w:spacing w:before="12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 Bồi thường thiệt hại trên cơ sở toàn bộ thiệt hại thực tế;</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 Bồi thường thiệt hại trên cơ sở một mức xác định. Trong trường hợp này nêu rõ mức bồi thường, phương thức bồi thường,… phù hợp với pháp luật dân sự và các quy định pháp luật khác có liên quan]</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20. Điều khoản chung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Hợp đồng này có hiệu lực kể từ thời điểm </w:t>
      </w:r>
      <w:r>
        <w:rPr>
          <w:rFonts w:ascii="Times New Roman" w:hAnsi="Times New Roman"/>
          <w:b w:val="false"/>
          <w:i/>
          <w:caps w:val="false"/>
          <w:smallCaps w:val="false"/>
          <w:color w:val="000000"/>
          <w:spacing w:val="0"/>
          <w:sz w:val="24"/>
          <w:szCs w:val="24"/>
        </w:rPr>
        <w:t>[Ghi cụ thể ngày... tháng... năm... có hiệu lực của hợp đồng].</w:t>
      </w:r>
    </w:p>
    <w:p>
      <w:pPr>
        <w:pStyle w:val="BodyText"/>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Hợp đồng này bao gồm ___ trang </w:t>
      </w:r>
      <w:r>
        <w:rPr>
          <w:rFonts w:ascii="Times New Roman" w:hAnsi="Times New Roman"/>
          <w:b w:val="false"/>
          <w:i/>
          <w:caps w:val="false"/>
          <w:smallCaps w:val="false"/>
          <w:color w:val="000000"/>
          <w:spacing w:val="0"/>
          <w:sz w:val="24"/>
          <w:szCs w:val="24"/>
        </w:rPr>
        <w:t>[Ghi cụ thể số lượng trang của hợp đồng]</w:t>
      </w:r>
      <w:r>
        <w:rPr>
          <w:rFonts w:ascii="Times New Roman" w:hAnsi="Times New Roman"/>
          <w:b w:val="false"/>
          <w:i w:val="false"/>
          <w:caps w:val="false"/>
          <w:smallCaps w:val="false"/>
          <w:color w:val="000000"/>
          <w:spacing w:val="0"/>
          <w:sz w:val="24"/>
          <w:szCs w:val="24"/>
        </w:rPr>
        <w:t>, và ___ Phụ lục </w:t>
      </w:r>
      <w:r>
        <w:rPr>
          <w:rFonts w:ascii="Times New Roman" w:hAnsi="Times New Roman"/>
          <w:b w:val="false"/>
          <w:i/>
          <w:caps w:val="false"/>
          <w:smallCaps w:val="false"/>
          <w:color w:val="000000"/>
          <w:spacing w:val="0"/>
          <w:sz w:val="24"/>
          <w:szCs w:val="24"/>
        </w:rPr>
        <w:t>[Ghi cụ thể số lượng Phụ lục của hợp đồng] </w:t>
      </w:r>
      <w:r>
        <w:rPr>
          <w:rFonts w:ascii="Times New Roman" w:hAnsi="Times New Roman"/>
          <w:b w:val="false"/>
          <w:i w:val="false"/>
          <w:caps w:val="false"/>
          <w:smallCaps w:val="false"/>
          <w:color w:val="000000"/>
          <w:spacing w:val="0"/>
          <w:sz w:val="24"/>
          <w:szCs w:val="24"/>
        </w:rPr>
        <w:t>được lập thành___bản </w:t>
      </w:r>
      <w:r>
        <w:rPr>
          <w:rFonts w:ascii="Times New Roman" w:hAnsi="Times New Roman"/>
          <w:b w:val="false"/>
          <w:i/>
          <w:caps w:val="false"/>
          <w:smallCaps w:val="false"/>
          <w:color w:val="000000"/>
          <w:spacing w:val="0"/>
          <w:sz w:val="24"/>
          <w:szCs w:val="24"/>
        </w:rPr>
        <w:t>[Ghi cụ thể số lượng bản hợp đồng được phát hành] </w:t>
      </w:r>
      <w:r>
        <w:rPr>
          <w:rFonts w:ascii="Times New Roman" w:hAnsi="Times New Roman"/>
          <w:b w:val="false"/>
          <w:i w:val="false"/>
          <w:caps w:val="false"/>
          <w:smallCaps w:val="false"/>
          <w:color w:val="000000"/>
          <w:spacing w:val="0"/>
          <w:sz w:val="24"/>
          <w:szCs w:val="24"/>
        </w:rPr>
        <w:t>bằng tiếng Việt </w:t>
      </w:r>
      <w:r>
        <w:rPr>
          <w:rFonts w:ascii="Times New Roman" w:hAnsi="Times New Roman"/>
          <w:b w:val="false"/>
          <w:i/>
          <w:caps w:val="false"/>
          <w:smallCaps w:val="false"/>
          <w:color w:val="000000"/>
          <w:spacing w:val="0"/>
          <w:sz w:val="24"/>
          <w:szCs w:val="24"/>
        </w:rPr>
        <w:t>(hoặc ngôn ngữ khác hoặc song ngữ nếu có) </w:t>
      </w:r>
      <w:r>
        <w:rPr>
          <w:rFonts w:ascii="Times New Roman" w:hAnsi="Times New Roman"/>
          <w:b w:val="false"/>
          <w:i w:val="false"/>
          <w:caps w:val="false"/>
          <w:smallCaps w:val="false"/>
          <w:color w:val="000000"/>
          <w:spacing w:val="0"/>
          <w:sz w:val="24"/>
          <w:szCs w:val="24"/>
        </w:rPr>
        <w:t>có giá trị pháp lý như nhau. Bên giao thầu sẽ giữ ___ bản </w:t>
      </w:r>
      <w:r>
        <w:rPr>
          <w:rFonts w:ascii="Times New Roman" w:hAnsi="Times New Roman"/>
          <w:b w:val="false"/>
          <w:i/>
          <w:caps w:val="false"/>
          <w:smallCaps w:val="false"/>
          <w:color w:val="000000"/>
          <w:spacing w:val="0"/>
          <w:sz w:val="24"/>
          <w:szCs w:val="24"/>
        </w:rPr>
        <w:t>[Ghi cụ thể số lượng bản Bên giao thầu giữ]</w:t>
      </w:r>
      <w:r>
        <w:rPr>
          <w:rFonts w:ascii="Times New Roman" w:hAnsi="Times New Roman"/>
          <w:b w:val="false"/>
          <w:i w:val="false"/>
          <w:caps w:val="false"/>
          <w:smallCaps w:val="false"/>
          <w:color w:val="000000"/>
          <w:spacing w:val="0"/>
          <w:sz w:val="24"/>
          <w:szCs w:val="24"/>
        </w:rPr>
        <w:t>, Bên nhận thầu sẽ giữ___bản </w:t>
      </w:r>
      <w:r>
        <w:rPr>
          <w:rFonts w:ascii="Times New Roman" w:hAnsi="Times New Roman"/>
          <w:b w:val="false"/>
          <w:i/>
          <w:caps w:val="false"/>
          <w:smallCaps w:val="false"/>
          <w:color w:val="000000"/>
          <w:spacing w:val="0"/>
          <w:sz w:val="24"/>
          <w:szCs w:val="24"/>
        </w:rPr>
        <w:t>[Ghi cụ thể số lượng bản Bên nhận thầu giữ]</w:t>
      </w:r>
      <w:r>
        <w:rPr>
          <w:rFonts w:ascii="Times New Roman" w:hAnsi="Times New Roman"/>
          <w:b w:val="false"/>
          <w:i w:val="false"/>
          <w:caps w:val="false"/>
          <w:smallCaps w:val="false"/>
          <w:color w:val="000000"/>
          <w:spacing w:val="0"/>
          <w:sz w:val="24"/>
          <w:szCs w:val="24"/>
        </w:rPr>
        <w:t>.</w:t>
      </w:r>
    </w:p>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985"/>
        <w:gridCol w:w="4986"/>
      </w:tblGrid>
      <w:tr>
        <w:trPr/>
        <w:tc>
          <w:tcPr>
            <w:tcW w:w="4985" w:type="dxa"/>
            <w:tcBorders/>
          </w:tcPr>
          <w:p>
            <w:pPr>
              <w:pStyle w:val="TableContents"/>
              <w:pBdr/>
              <w:bidi w:val="0"/>
              <w:spacing w:before="120" w:after="0"/>
              <w:ind w:hanging="0" w:start="0" w:end="0"/>
              <w:jc w:val="center"/>
              <w:rPr>
                <w:rFonts w:ascii="Times New Roman" w:hAnsi="Times New Roman"/>
                <w:sz w:val="24"/>
                <w:szCs w:val="24"/>
              </w:rPr>
            </w:pPr>
            <w:r>
              <w:rPr>
                <w:rFonts w:ascii="Times New Roman" w:hAnsi="Times New Roman"/>
                <w:b/>
                <w:sz w:val="24"/>
                <w:szCs w:val="24"/>
              </w:rPr>
              <w:t>BÊN GIAO THẦU HOẶC ĐẠI DIỆN HỢP PHÁP CỦA BÊN GIAO THẦU</w:t>
              <w:br/>
            </w:r>
            <w:r>
              <w:rPr>
                <w:rFonts w:ascii="Times New Roman" w:hAnsi="Times New Roman"/>
                <w:sz w:val="24"/>
                <w:szCs w:val="24"/>
              </w:rPr>
              <w:t>(Ghi tên, chức danh, ký tên, đóng dấu)</w:t>
            </w:r>
          </w:p>
        </w:tc>
        <w:tc>
          <w:tcPr>
            <w:tcW w:w="4986" w:type="dxa"/>
            <w:tcBorders/>
          </w:tcPr>
          <w:p>
            <w:pPr>
              <w:pStyle w:val="TableContents"/>
              <w:pBdr/>
              <w:bidi w:val="0"/>
              <w:spacing w:before="120" w:after="0"/>
              <w:ind w:hanging="0" w:start="0" w:end="0"/>
              <w:jc w:val="center"/>
              <w:rPr>
                <w:rFonts w:ascii="Times New Roman" w:hAnsi="Times New Roman"/>
                <w:sz w:val="24"/>
                <w:szCs w:val="24"/>
              </w:rPr>
            </w:pPr>
            <w:r>
              <w:rPr>
                <w:rFonts w:ascii="Times New Roman" w:hAnsi="Times New Roman"/>
                <w:b/>
                <w:sz w:val="24"/>
                <w:szCs w:val="24"/>
              </w:rPr>
              <w:t>BÊN NHẬN THẦU HOẶC ĐẠI DIỆN HỢP PHÁP CỦA BÊN NHẬN THẦU</w:t>
              <w:br/>
            </w:r>
            <w:r>
              <w:rPr>
                <w:rFonts w:ascii="Times New Roman" w:hAnsi="Times New Roman"/>
                <w:sz w:val="24"/>
                <w:szCs w:val="24"/>
              </w:rPr>
              <w:t>(Ghi tên, chức danh, ký tên, đóng dấu)</w:t>
            </w:r>
          </w:p>
        </w:tc>
      </w:tr>
    </w:tbl>
    <w:p>
      <w:pPr>
        <w:pStyle w:val="BodyText"/>
        <w:widowControl/>
        <w:pBdr/>
        <w:bidi w:val="0"/>
        <w:spacing w:before="120" w:after="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Unicode M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Unicode M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24</Pages>
  <Words>12750</Words>
  <Characters>46072</Characters>
  <CharactersWithSpaces>58439</CharactersWithSpaces>
  <Paragraphs>467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2026-06-30T15:58:50Z</dcterms:created>
  <dc:creator/>
  <dc:description/>
  <dc:language>en-US</dc:language>
  <cp:lastModifiedBy/>
  <dcterms:modified xsi:type="dcterms:W3CDTF">2026-06-30T15:59:19Z</dcterms:modified>
  <cp:revision>1</cp:revision>
  <dc:subject/>
  <dc:title/>
</cp:coreProperties>
</file>